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3C" w:rsidRPr="00C205C4" w:rsidRDefault="0047423C">
      <w:pPr>
        <w:rPr>
          <w:color w:val="030000"/>
        </w:rPr>
      </w:pPr>
    </w:p>
    <w:p w:rsidR="0047423C" w:rsidRPr="00C205C4" w:rsidRDefault="0047423C">
      <w:pPr>
        <w:rPr>
          <w:color w:val="070000"/>
        </w:rPr>
      </w:pPr>
    </w:p>
    <w:p w:rsidR="00B640B5" w:rsidRPr="00C205C4" w:rsidRDefault="00B640B5">
      <w:pPr>
        <w:rPr>
          <w:color w:val="0B0000"/>
        </w:rPr>
      </w:pPr>
    </w:p>
    <w:p w:rsidR="00675EC2" w:rsidRPr="00C205C4" w:rsidRDefault="00675EC2" w:rsidP="00EB7B4E">
      <w:pPr>
        <w:tabs>
          <w:tab w:val="left" w:pos="7088"/>
        </w:tabs>
        <w:rPr>
          <w:color w:val="0F0000"/>
        </w:rPr>
      </w:pPr>
    </w:p>
    <w:p w:rsidR="00B640B5" w:rsidRPr="00C205C4" w:rsidRDefault="00B640B5">
      <w:pPr>
        <w:rPr>
          <w:color w:val="130000"/>
        </w:rPr>
      </w:pPr>
    </w:p>
    <w:p w:rsidR="00B640B5" w:rsidRPr="00C205C4" w:rsidRDefault="00B640B5">
      <w:pPr>
        <w:rPr>
          <w:color w:val="170000"/>
        </w:rPr>
      </w:pPr>
    </w:p>
    <w:p w:rsidR="00D825C3" w:rsidRDefault="00D825C3" w:rsidP="00D825C3">
      <w:pPr>
        <w:bidi/>
        <w:spacing w:after="200" w:line="276" w:lineRule="auto"/>
        <w:jc w:val="center"/>
        <w:rPr>
          <w:rFonts w:ascii="Calibri" w:eastAsia="Calibri" w:hAnsi="Calibri" w:cs="B Jadid"/>
          <w:b/>
          <w:bCs/>
          <w:sz w:val="40"/>
          <w:szCs w:val="40"/>
          <w:lang w:bidi="fa-IR"/>
        </w:rPr>
      </w:pPr>
      <w:bookmarkStart w:id="0" w:name="OLE_LINK24"/>
      <w:bookmarkStart w:id="1" w:name="OLE_LINK25"/>
      <w:r>
        <w:rPr>
          <w:rFonts w:ascii="Calibri" w:eastAsia="Calibri" w:hAnsi="Calibri" w:cs="B Jadid"/>
          <w:b/>
          <w:bCs/>
          <w:sz w:val="40"/>
          <w:szCs w:val="40"/>
          <w:lang w:bidi="fa-IR"/>
        </w:rPr>
        <w:t xml:space="preserve">BAND-E-KARKHEH </w:t>
      </w:r>
    </w:p>
    <w:p w:rsidR="00D825C3" w:rsidRDefault="00D825C3" w:rsidP="00D825C3">
      <w:pPr>
        <w:bidi/>
        <w:spacing w:after="200" w:line="276" w:lineRule="auto"/>
        <w:jc w:val="center"/>
        <w:rPr>
          <w:rFonts w:ascii="Calibri" w:eastAsia="Calibri" w:hAnsi="Calibri" w:cs="B Jadid"/>
          <w:b/>
          <w:bCs/>
          <w:sz w:val="40"/>
          <w:szCs w:val="40"/>
          <w:lang w:bidi="fa-IR"/>
        </w:rPr>
      </w:pPr>
      <w:r>
        <w:rPr>
          <w:rFonts w:ascii="Calibri" w:eastAsia="Calibri" w:hAnsi="Calibri" w:cs="B Jadid"/>
          <w:b/>
          <w:bCs/>
          <w:sz w:val="40"/>
          <w:szCs w:val="40"/>
          <w:lang w:bidi="fa-IR"/>
        </w:rPr>
        <w:t>PRODUCTION FACILITIES BASIC DESIGN</w:t>
      </w:r>
    </w:p>
    <w:p w:rsidR="00A85E4E" w:rsidRDefault="00D825C3" w:rsidP="00D825C3">
      <w:pPr>
        <w:bidi/>
        <w:spacing w:after="200" w:line="276" w:lineRule="auto"/>
        <w:jc w:val="center"/>
        <w:rPr>
          <w:rFonts w:ascii="Calibri" w:eastAsia="Calibri" w:hAnsi="Calibri" w:cs="B Jadid"/>
          <w:b/>
          <w:bCs/>
          <w:sz w:val="40"/>
          <w:szCs w:val="40"/>
          <w:lang w:bidi="fa-IR"/>
        </w:rPr>
      </w:pPr>
      <w:r>
        <w:rPr>
          <w:rFonts w:ascii="Calibri" w:eastAsia="Calibri" w:hAnsi="Calibri" w:cs="B Jadid"/>
          <w:b/>
          <w:bCs/>
          <w:sz w:val="40"/>
          <w:szCs w:val="40"/>
          <w:lang w:bidi="fa-IR"/>
        </w:rPr>
        <w:t>PHASE I</w:t>
      </w:r>
    </w:p>
    <w:bookmarkEnd w:id="0"/>
    <w:bookmarkEnd w:id="1"/>
    <w:p w:rsidR="00C41585" w:rsidRPr="00C205C4" w:rsidRDefault="00C41585">
      <w:pPr>
        <w:rPr>
          <w:color w:val="1B0000"/>
        </w:rPr>
      </w:pPr>
    </w:p>
    <w:p w:rsidR="00C41585" w:rsidRPr="00C205C4" w:rsidRDefault="00C41585">
      <w:pPr>
        <w:rPr>
          <w:color w:val="1F0000"/>
        </w:rPr>
      </w:pPr>
    </w:p>
    <w:p w:rsidR="00C41585" w:rsidRPr="00C205C4" w:rsidRDefault="00C41585">
      <w:pPr>
        <w:rPr>
          <w:color w:val="230000"/>
        </w:rPr>
      </w:pPr>
    </w:p>
    <w:p w:rsidR="00C41585" w:rsidRPr="00C205C4" w:rsidRDefault="00C41585">
      <w:pPr>
        <w:rPr>
          <w:color w:val="2B0000"/>
        </w:rPr>
      </w:pPr>
    </w:p>
    <w:p w:rsidR="00C41585" w:rsidRPr="00C205C4" w:rsidRDefault="00C41585">
      <w:pPr>
        <w:rPr>
          <w:color w:val="2F0000"/>
        </w:rPr>
      </w:pPr>
    </w:p>
    <w:p w:rsidR="00B640B5" w:rsidRPr="00C205C4" w:rsidRDefault="00B640B5">
      <w:pPr>
        <w:rPr>
          <w:color w:val="330000"/>
        </w:rPr>
      </w:pPr>
    </w:p>
    <w:tbl>
      <w:tblPr>
        <w:tblW w:w="0" w:type="auto"/>
        <w:jc w:val="center"/>
        <w:tblLook w:val="01E0" w:firstRow="1" w:lastRow="1" w:firstColumn="1" w:lastColumn="1" w:noHBand="0" w:noVBand="0"/>
      </w:tblPr>
      <w:tblGrid>
        <w:gridCol w:w="9243"/>
      </w:tblGrid>
      <w:tr w:rsidR="00B640B5" w:rsidRPr="009B13F9" w:rsidTr="00D20C18">
        <w:trPr>
          <w:trHeight w:hRule="exact" w:val="1701"/>
          <w:jc w:val="center"/>
        </w:trPr>
        <w:tc>
          <w:tcPr>
            <w:tcW w:w="9243" w:type="dxa"/>
            <w:vAlign w:val="center"/>
          </w:tcPr>
          <w:p w:rsidR="00AB4D0F" w:rsidRPr="00705B1D" w:rsidRDefault="00AB4D0F" w:rsidP="00705B1D">
            <w:pPr>
              <w:jc w:val="center"/>
              <w:rPr>
                <w:rFonts w:ascii="Calibri" w:hAnsi="Calibri"/>
                <w:sz w:val="48"/>
                <w:szCs w:val="48"/>
              </w:rPr>
            </w:pPr>
            <w:bookmarkStart w:id="2" w:name="OLE_LINK26"/>
            <w:bookmarkStart w:id="3" w:name="OLE_LINK29"/>
            <w:bookmarkStart w:id="4" w:name="OLE_LINK16"/>
            <w:bookmarkStart w:id="5" w:name="OLE_LINK17"/>
            <w:r w:rsidRPr="00705B1D">
              <w:rPr>
                <w:rFonts w:ascii="Calibri" w:hAnsi="Calibri"/>
                <w:sz w:val="48"/>
                <w:szCs w:val="48"/>
              </w:rPr>
              <w:t xml:space="preserve">PROCESS </w:t>
            </w:r>
            <w:r w:rsidR="00144C1A" w:rsidRPr="00705B1D">
              <w:rPr>
                <w:rFonts w:ascii="Calibri" w:hAnsi="Calibri"/>
                <w:sz w:val="48"/>
                <w:szCs w:val="48"/>
              </w:rPr>
              <w:t>BASIS</w:t>
            </w:r>
            <w:r w:rsidR="00622A2C" w:rsidRPr="00705B1D">
              <w:rPr>
                <w:rFonts w:ascii="Calibri" w:hAnsi="Calibri"/>
                <w:sz w:val="48"/>
                <w:szCs w:val="48"/>
              </w:rPr>
              <w:t xml:space="preserve"> OF</w:t>
            </w:r>
            <w:r w:rsidRPr="00705B1D">
              <w:rPr>
                <w:rFonts w:ascii="Calibri" w:hAnsi="Calibri"/>
                <w:sz w:val="48"/>
                <w:szCs w:val="48"/>
              </w:rPr>
              <w:t xml:space="preserve"> </w:t>
            </w:r>
            <w:r w:rsidR="00144C1A" w:rsidRPr="00705B1D">
              <w:rPr>
                <w:rFonts w:ascii="Calibri" w:hAnsi="Calibri"/>
                <w:sz w:val="48"/>
                <w:szCs w:val="48"/>
              </w:rPr>
              <w:t>DESIGN</w:t>
            </w:r>
          </w:p>
          <w:bookmarkEnd w:id="2"/>
          <w:bookmarkEnd w:id="3"/>
          <w:bookmarkEnd w:id="4"/>
          <w:bookmarkEnd w:id="5"/>
          <w:p w:rsidR="00B640B5" w:rsidRPr="00705B1D" w:rsidRDefault="00B640B5" w:rsidP="00705B1D">
            <w:pPr>
              <w:jc w:val="center"/>
              <w:rPr>
                <w:rFonts w:ascii="Calibri" w:hAnsi="Calibri"/>
                <w:sz w:val="48"/>
                <w:szCs w:val="48"/>
              </w:rPr>
            </w:pPr>
          </w:p>
        </w:tc>
      </w:tr>
    </w:tbl>
    <w:p w:rsidR="0047423C" w:rsidRPr="00C205C4" w:rsidRDefault="0047423C" w:rsidP="00B8267D">
      <w:pPr>
        <w:tabs>
          <w:tab w:val="left" w:pos="2987"/>
        </w:tabs>
        <w:rPr>
          <w:color w:val="470000"/>
        </w:rPr>
      </w:pPr>
    </w:p>
    <w:p w:rsidR="0047423C" w:rsidRPr="00C205C4" w:rsidRDefault="007D5512" w:rsidP="007D5512">
      <w:pPr>
        <w:tabs>
          <w:tab w:val="left" w:pos="703"/>
        </w:tabs>
        <w:rPr>
          <w:color w:val="4B0000"/>
        </w:rPr>
      </w:pPr>
      <w:r>
        <w:rPr>
          <w:color w:val="4B0000"/>
        </w:rPr>
        <w:tab/>
      </w:r>
    </w:p>
    <w:p w:rsidR="0047423C" w:rsidRPr="00C205C4" w:rsidRDefault="0047423C">
      <w:pPr>
        <w:rPr>
          <w:color w:val="4F0000"/>
        </w:rPr>
      </w:pPr>
    </w:p>
    <w:p w:rsidR="0047423C" w:rsidRPr="00C205C4" w:rsidRDefault="0047423C">
      <w:pPr>
        <w:rPr>
          <w:color w:val="530000"/>
        </w:rPr>
      </w:pPr>
    </w:p>
    <w:p w:rsidR="0078197B" w:rsidRPr="00C205C4" w:rsidRDefault="0078197B">
      <w:pPr>
        <w:rPr>
          <w:color w:val="570000"/>
        </w:rPr>
      </w:pPr>
    </w:p>
    <w:p w:rsidR="0078197B" w:rsidRPr="00C205C4" w:rsidRDefault="0078197B" w:rsidP="0078197B">
      <w:pPr>
        <w:rPr>
          <w:color w:val="5B0000"/>
        </w:rPr>
      </w:pPr>
    </w:p>
    <w:p w:rsidR="00705B1D" w:rsidRDefault="00705B1D" w:rsidP="0078197B">
      <w:pPr>
        <w:tabs>
          <w:tab w:val="left" w:pos="3941"/>
        </w:tabs>
        <w:rPr>
          <w:color w:val="5F0000"/>
        </w:rPr>
      </w:pPr>
    </w:p>
    <w:p w:rsidR="00705B1D" w:rsidRDefault="00705B1D" w:rsidP="0078197B">
      <w:pPr>
        <w:tabs>
          <w:tab w:val="left" w:pos="3941"/>
        </w:tabs>
        <w:rPr>
          <w:color w:val="5F0000"/>
        </w:rPr>
      </w:pPr>
    </w:p>
    <w:p w:rsidR="00705B1D" w:rsidRDefault="00705B1D" w:rsidP="0078197B">
      <w:pPr>
        <w:tabs>
          <w:tab w:val="left" w:pos="3941"/>
        </w:tabs>
        <w:rPr>
          <w:color w:val="5F0000"/>
        </w:rPr>
      </w:pPr>
    </w:p>
    <w:p w:rsidR="00705B1D" w:rsidRDefault="00705B1D" w:rsidP="0078197B">
      <w:pPr>
        <w:tabs>
          <w:tab w:val="left" w:pos="3941"/>
        </w:tabs>
        <w:rPr>
          <w:color w:val="5F0000"/>
        </w:rPr>
      </w:pPr>
    </w:p>
    <w:p w:rsidR="00705B1D" w:rsidRDefault="00705B1D" w:rsidP="0078197B">
      <w:pPr>
        <w:tabs>
          <w:tab w:val="left" w:pos="3941"/>
        </w:tabs>
        <w:rPr>
          <w:color w:val="5F0000"/>
        </w:rPr>
      </w:pPr>
    </w:p>
    <w:p w:rsidR="00D825C3" w:rsidRDefault="00D825C3" w:rsidP="0078197B">
      <w:pPr>
        <w:tabs>
          <w:tab w:val="left" w:pos="3941"/>
        </w:tabs>
        <w:rPr>
          <w:color w:val="5F0000"/>
        </w:rPr>
      </w:pPr>
    </w:p>
    <w:p w:rsidR="00D825C3" w:rsidRDefault="00D825C3" w:rsidP="0078197B">
      <w:pPr>
        <w:tabs>
          <w:tab w:val="left" w:pos="3941"/>
        </w:tabs>
        <w:rPr>
          <w:color w:val="5F0000"/>
        </w:rPr>
      </w:pPr>
    </w:p>
    <w:p w:rsidR="00705B1D" w:rsidRDefault="00705B1D" w:rsidP="0078197B">
      <w:pPr>
        <w:tabs>
          <w:tab w:val="left" w:pos="3941"/>
        </w:tabs>
        <w:rPr>
          <w:color w:val="5F0000"/>
        </w:rPr>
      </w:pPr>
    </w:p>
    <w:p w:rsidR="00705B1D" w:rsidRDefault="00705B1D" w:rsidP="0078197B">
      <w:pPr>
        <w:tabs>
          <w:tab w:val="left" w:pos="3941"/>
        </w:tabs>
        <w:rPr>
          <w:color w:val="5F0000"/>
        </w:rPr>
      </w:pPr>
    </w:p>
    <w:p w:rsidR="0078197B" w:rsidRDefault="0078197B" w:rsidP="0078197B">
      <w:pPr>
        <w:rPr>
          <w:color w:val="630000"/>
        </w:rPr>
      </w:pPr>
    </w:p>
    <w:p w:rsidR="00D20C18" w:rsidRPr="00C205C4" w:rsidRDefault="00D20C18" w:rsidP="0078197B">
      <w:pPr>
        <w:rPr>
          <w:color w:val="630000"/>
        </w:rPr>
      </w:pPr>
    </w:p>
    <w:p w:rsidR="0047423C" w:rsidRDefault="0047423C" w:rsidP="0078197B">
      <w:pPr>
        <w:rPr>
          <w:color w:val="670000"/>
        </w:rPr>
      </w:pPr>
    </w:p>
    <w:tbl>
      <w:tblPr>
        <w:tblW w:w="9720" w:type="dxa"/>
        <w:tblInd w:w="-11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09"/>
        <w:gridCol w:w="1721"/>
        <w:gridCol w:w="1890"/>
        <w:gridCol w:w="1890"/>
        <w:gridCol w:w="1800"/>
        <w:gridCol w:w="1710"/>
      </w:tblGrid>
      <w:tr w:rsidR="00705B1D" w:rsidTr="00F118AD">
        <w:trPr>
          <w:cantSplit/>
          <w:trHeight w:val="240"/>
        </w:trPr>
        <w:tc>
          <w:tcPr>
            <w:tcW w:w="709" w:type="dxa"/>
            <w:tcBorders>
              <w:top w:val="single" w:sz="12" w:space="0" w:color="auto"/>
              <w:left w:val="single" w:sz="12" w:space="0" w:color="auto"/>
              <w:bottom w:val="dotted" w:sz="4" w:space="0" w:color="auto"/>
              <w:right w:val="dotted" w:sz="4" w:space="0" w:color="auto"/>
            </w:tcBorders>
            <w:vAlign w:val="center"/>
          </w:tcPr>
          <w:p w:rsidR="00705B1D" w:rsidRDefault="00705B1D" w:rsidP="00F118AD">
            <w:pPr>
              <w:pStyle w:val="Header1"/>
            </w:pPr>
            <w:bookmarkStart w:id="6" w:name="OLE_LINK19"/>
            <w:bookmarkStart w:id="7" w:name="OLE_LINK27"/>
            <w:bookmarkStart w:id="8" w:name="_Hlk297487792"/>
            <w:r>
              <w:t>B4</w:t>
            </w:r>
          </w:p>
        </w:tc>
        <w:tc>
          <w:tcPr>
            <w:tcW w:w="1721" w:type="dxa"/>
            <w:tcBorders>
              <w:top w:val="single" w:sz="12" w:space="0" w:color="auto"/>
              <w:left w:val="dotted" w:sz="4" w:space="0" w:color="auto"/>
              <w:bottom w:val="dotted" w:sz="4" w:space="0" w:color="auto"/>
              <w:right w:val="dotted" w:sz="4" w:space="0" w:color="auto"/>
            </w:tcBorders>
            <w:vAlign w:val="center"/>
          </w:tcPr>
          <w:p w:rsidR="00705B1D" w:rsidRDefault="00705B1D" w:rsidP="00F118AD">
            <w:pPr>
              <w:pStyle w:val="Header1"/>
              <w:rPr>
                <w:lang w:val="en-GB"/>
              </w:rPr>
            </w:pPr>
          </w:p>
        </w:tc>
        <w:tc>
          <w:tcPr>
            <w:tcW w:w="1890" w:type="dxa"/>
            <w:tcBorders>
              <w:top w:val="single" w:sz="12" w:space="0" w:color="auto"/>
              <w:left w:val="dotted" w:sz="4" w:space="0" w:color="auto"/>
              <w:bottom w:val="dotted" w:sz="4" w:space="0" w:color="auto"/>
              <w:right w:val="dotted" w:sz="4" w:space="0" w:color="auto"/>
            </w:tcBorders>
            <w:vAlign w:val="center"/>
          </w:tcPr>
          <w:p w:rsidR="00705B1D" w:rsidRDefault="00705B1D" w:rsidP="00F118AD">
            <w:pPr>
              <w:pStyle w:val="Header1"/>
            </w:pPr>
          </w:p>
        </w:tc>
        <w:tc>
          <w:tcPr>
            <w:tcW w:w="1890" w:type="dxa"/>
            <w:tcBorders>
              <w:top w:val="single" w:sz="12" w:space="0" w:color="auto"/>
              <w:left w:val="dotted" w:sz="4" w:space="0" w:color="auto"/>
              <w:bottom w:val="dotted" w:sz="4" w:space="0" w:color="auto"/>
              <w:right w:val="dotted" w:sz="4" w:space="0" w:color="auto"/>
            </w:tcBorders>
            <w:vAlign w:val="center"/>
          </w:tcPr>
          <w:p w:rsidR="00705B1D" w:rsidRDefault="00705B1D" w:rsidP="00F118AD">
            <w:pPr>
              <w:pStyle w:val="Header1"/>
            </w:pPr>
          </w:p>
        </w:tc>
        <w:tc>
          <w:tcPr>
            <w:tcW w:w="1800" w:type="dxa"/>
            <w:tcBorders>
              <w:top w:val="single" w:sz="12" w:space="0" w:color="auto"/>
              <w:left w:val="dotted" w:sz="4" w:space="0" w:color="auto"/>
              <w:bottom w:val="dotted" w:sz="4" w:space="0" w:color="auto"/>
              <w:right w:val="dotted" w:sz="4" w:space="0" w:color="auto"/>
            </w:tcBorders>
            <w:vAlign w:val="center"/>
          </w:tcPr>
          <w:p w:rsidR="00705B1D" w:rsidRDefault="00705B1D" w:rsidP="00F118AD">
            <w:pPr>
              <w:pStyle w:val="Header1"/>
            </w:pPr>
          </w:p>
        </w:tc>
        <w:tc>
          <w:tcPr>
            <w:tcW w:w="1710" w:type="dxa"/>
            <w:tcBorders>
              <w:top w:val="single" w:sz="12" w:space="0" w:color="auto"/>
              <w:left w:val="dotted" w:sz="4" w:space="0" w:color="auto"/>
              <w:bottom w:val="dotted" w:sz="4" w:space="0" w:color="auto"/>
              <w:right w:val="single" w:sz="12" w:space="0" w:color="auto"/>
            </w:tcBorders>
            <w:vAlign w:val="center"/>
          </w:tcPr>
          <w:p w:rsidR="00705B1D" w:rsidRDefault="00705B1D" w:rsidP="00F118AD">
            <w:pPr>
              <w:pStyle w:val="Header1"/>
            </w:pPr>
          </w:p>
        </w:tc>
      </w:tr>
      <w:tr w:rsidR="00705B1D" w:rsidTr="00F118AD">
        <w:trPr>
          <w:cantSplit/>
          <w:trHeight w:val="240"/>
        </w:trPr>
        <w:tc>
          <w:tcPr>
            <w:tcW w:w="709" w:type="dxa"/>
            <w:tcBorders>
              <w:top w:val="dotted" w:sz="4" w:space="0" w:color="auto"/>
              <w:left w:val="single" w:sz="12" w:space="0" w:color="auto"/>
              <w:bottom w:val="dotted" w:sz="4" w:space="0" w:color="auto"/>
              <w:right w:val="dotted" w:sz="4" w:space="0" w:color="auto"/>
            </w:tcBorders>
            <w:vAlign w:val="center"/>
          </w:tcPr>
          <w:p w:rsidR="00705B1D" w:rsidRDefault="00705B1D" w:rsidP="00F118AD">
            <w:pPr>
              <w:pStyle w:val="Header1"/>
            </w:pPr>
            <w:r>
              <w:t>B3</w:t>
            </w:r>
          </w:p>
        </w:tc>
        <w:tc>
          <w:tcPr>
            <w:tcW w:w="1721" w:type="dxa"/>
            <w:tcBorders>
              <w:top w:val="dotted" w:sz="4" w:space="0" w:color="auto"/>
              <w:left w:val="dotted" w:sz="4" w:space="0" w:color="auto"/>
              <w:bottom w:val="dotted" w:sz="4" w:space="0" w:color="auto"/>
              <w:right w:val="dotted" w:sz="4" w:space="0" w:color="auto"/>
            </w:tcBorders>
            <w:vAlign w:val="center"/>
          </w:tcPr>
          <w:p w:rsidR="00705B1D" w:rsidRDefault="00705B1D" w:rsidP="00F118AD">
            <w:pPr>
              <w:pStyle w:val="Header1"/>
              <w:rPr>
                <w:lang w:val="en-GB"/>
              </w:rPr>
            </w:pPr>
          </w:p>
        </w:tc>
        <w:tc>
          <w:tcPr>
            <w:tcW w:w="1890" w:type="dxa"/>
            <w:tcBorders>
              <w:top w:val="dotted" w:sz="4" w:space="0" w:color="auto"/>
              <w:left w:val="dotted" w:sz="4" w:space="0" w:color="auto"/>
              <w:bottom w:val="dotted" w:sz="4" w:space="0" w:color="auto"/>
              <w:right w:val="dotted" w:sz="4" w:space="0" w:color="auto"/>
            </w:tcBorders>
            <w:vAlign w:val="center"/>
          </w:tcPr>
          <w:p w:rsidR="00705B1D" w:rsidRDefault="00705B1D" w:rsidP="00F118AD">
            <w:pPr>
              <w:pStyle w:val="Header1"/>
            </w:pPr>
          </w:p>
        </w:tc>
        <w:tc>
          <w:tcPr>
            <w:tcW w:w="1890" w:type="dxa"/>
            <w:tcBorders>
              <w:top w:val="dotted" w:sz="4" w:space="0" w:color="auto"/>
              <w:left w:val="dotted" w:sz="4" w:space="0" w:color="auto"/>
              <w:bottom w:val="dotted" w:sz="4" w:space="0" w:color="auto"/>
              <w:right w:val="dotted" w:sz="4" w:space="0" w:color="auto"/>
            </w:tcBorders>
            <w:vAlign w:val="center"/>
          </w:tcPr>
          <w:p w:rsidR="00705B1D" w:rsidRDefault="00705B1D" w:rsidP="00F118AD">
            <w:pPr>
              <w:pStyle w:val="Header1"/>
            </w:pPr>
          </w:p>
        </w:tc>
        <w:tc>
          <w:tcPr>
            <w:tcW w:w="1800" w:type="dxa"/>
            <w:tcBorders>
              <w:top w:val="dotted" w:sz="4" w:space="0" w:color="auto"/>
              <w:left w:val="dotted" w:sz="4" w:space="0" w:color="auto"/>
              <w:bottom w:val="dotted" w:sz="4" w:space="0" w:color="auto"/>
              <w:right w:val="dotted" w:sz="4" w:space="0" w:color="auto"/>
            </w:tcBorders>
            <w:vAlign w:val="center"/>
          </w:tcPr>
          <w:p w:rsidR="00705B1D" w:rsidRDefault="00705B1D" w:rsidP="00F118AD">
            <w:pPr>
              <w:pStyle w:val="Header1"/>
            </w:pPr>
          </w:p>
        </w:tc>
        <w:tc>
          <w:tcPr>
            <w:tcW w:w="1710" w:type="dxa"/>
            <w:tcBorders>
              <w:top w:val="dotted" w:sz="4" w:space="0" w:color="auto"/>
              <w:left w:val="dotted" w:sz="4" w:space="0" w:color="auto"/>
              <w:bottom w:val="dotted" w:sz="4" w:space="0" w:color="auto"/>
              <w:right w:val="single" w:sz="12" w:space="0" w:color="auto"/>
            </w:tcBorders>
            <w:vAlign w:val="center"/>
          </w:tcPr>
          <w:p w:rsidR="00705B1D" w:rsidRDefault="00705B1D" w:rsidP="00F118AD">
            <w:pPr>
              <w:pStyle w:val="Header1"/>
            </w:pPr>
          </w:p>
        </w:tc>
      </w:tr>
      <w:bookmarkEnd w:id="6"/>
      <w:bookmarkEnd w:id="7"/>
      <w:bookmarkEnd w:id="8"/>
      <w:tr w:rsidR="00EC00C0" w:rsidTr="00F118AD">
        <w:trPr>
          <w:cantSplit/>
          <w:trHeight w:hRule="exact" w:val="280"/>
        </w:trPr>
        <w:tc>
          <w:tcPr>
            <w:tcW w:w="709" w:type="dxa"/>
            <w:tcBorders>
              <w:top w:val="dotted" w:sz="4" w:space="0" w:color="auto"/>
              <w:left w:val="single" w:sz="12" w:space="0" w:color="auto"/>
              <w:bottom w:val="dotted" w:sz="4" w:space="0" w:color="auto"/>
              <w:right w:val="dotted" w:sz="4" w:space="0" w:color="auto"/>
            </w:tcBorders>
            <w:vAlign w:val="center"/>
          </w:tcPr>
          <w:p w:rsidR="00EC00C0" w:rsidRDefault="00EC00C0" w:rsidP="00F118AD">
            <w:pPr>
              <w:pStyle w:val="Header1"/>
            </w:pPr>
            <w:r>
              <w:t>B2</w:t>
            </w:r>
          </w:p>
        </w:tc>
        <w:tc>
          <w:tcPr>
            <w:tcW w:w="1721" w:type="dxa"/>
            <w:tcBorders>
              <w:top w:val="dotted" w:sz="4" w:space="0" w:color="auto"/>
              <w:left w:val="dotted" w:sz="4" w:space="0" w:color="auto"/>
              <w:bottom w:val="dotted" w:sz="4" w:space="0" w:color="auto"/>
              <w:right w:val="dotted" w:sz="4" w:space="0" w:color="auto"/>
            </w:tcBorders>
            <w:vAlign w:val="center"/>
          </w:tcPr>
          <w:p w:rsidR="00EC00C0" w:rsidRDefault="00EC00C0" w:rsidP="00EC00C0">
            <w:pPr>
              <w:pStyle w:val="Header1"/>
              <w:rPr>
                <w:lang w:val="en-GB"/>
              </w:rPr>
            </w:pPr>
          </w:p>
        </w:tc>
        <w:tc>
          <w:tcPr>
            <w:tcW w:w="1890" w:type="dxa"/>
            <w:tcBorders>
              <w:top w:val="dotted" w:sz="4" w:space="0" w:color="auto"/>
              <w:left w:val="dotted" w:sz="4" w:space="0" w:color="auto"/>
              <w:bottom w:val="dotted" w:sz="4" w:space="0" w:color="auto"/>
              <w:right w:val="dotted" w:sz="4" w:space="0" w:color="auto"/>
            </w:tcBorders>
            <w:vAlign w:val="center"/>
          </w:tcPr>
          <w:p w:rsidR="00EC00C0" w:rsidRDefault="00EC00C0" w:rsidP="00EC00C0">
            <w:pPr>
              <w:pStyle w:val="Header1"/>
              <w:rPr>
                <w:lang w:val="en-GB"/>
              </w:rPr>
            </w:pPr>
          </w:p>
        </w:tc>
        <w:tc>
          <w:tcPr>
            <w:tcW w:w="1890" w:type="dxa"/>
            <w:tcBorders>
              <w:top w:val="dotted" w:sz="4" w:space="0" w:color="auto"/>
              <w:left w:val="dotted" w:sz="4" w:space="0" w:color="auto"/>
              <w:bottom w:val="dotted" w:sz="4" w:space="0" w:color="auto"/>
              <w:right w:val="dotted" w:sz="4" w:space="0" w:color="auto"/>
            </w:tcBorders>
            <w:vAlign w:val="center"/>
          </w:tcPr>
          <w:p w:rsidR="00EC00C0" w:rsidRDefault="00EC00C0" w:rsidP="00EC00C0">
            <w:pPr>
              <w:pStyle w:val="Header1"/>
            </w:pPr>
          </w:p>
        </w:tc>
        <w:tc>
          <w:tcPr>
            <w:tcW w:w="1800" w:type="dxa"/>
            <w:tcBorders>
              <w:top w:val="dotted" w:sz="4" w:space="0" w:color="auto"/>
              <w:left w:val="dotted" w:sz="4" w:space="0" w:color="auto"/>
              <w:bottom w:val="dotted" w:sz="4" w:space="0" w:color="auto"/>
              <w:right w:val="dotted" w:sz="4" w:space="0" w:color="auto"/>
            </w:tcBorders>
            <w:vAlign w:val="center"/>
          </w:tcPr>
          <w:p w:rsidR="00EC00C0" w:rsidRDefault="00EC00C0" w:rsidP="00EC00C0">
            <w:pPr>
              <w:pStyle w:val="Header1"/>
            </w:pPr>
          </w:p>
        </w:tc>
        <w:tc>
          <w:tcPr>
            <w:tcW w:w="1710" w:type="dxa"/>
            <w:tcBorders>
              <w:top w:val="dotted" w:sz="4" w:space="0" w:color="auto"/>
              <w:left w:val="dotted" w:sz="4" w:space="0" w:color="auto"/>
              <w:bottom w:val="dotted" w:sz="4" w:space="0" w:color="auto"/>
              <w:right w:val="single" w:sz="12" w:space="0" w:color="auto"/>
            </w:tcBorders>
            <w:vAlign w:val="center"/>
          </w:tcPr>
          <w:p w:rsidR="00EC00C0" w:rsidRDefault="00EC00C0" w:rsidP="00EC00C0">
            <w:pPr>
              <w:pStyle w:val="Header1"/>
            </w:pPr>
          </w:p>
        </w:tc>
      </w:tr>
      <w:tr w:rsidR="00EC00C0" w:rsidTr="00F118AD">
        <w:trPr>
          <w:cantSplit/>
          <w:trHeight w:hRule="exact" w:val="280"/>
        </w:trPr>
        <w:tc>
          <w:tcPr>
            <w:tcW w:w="709" w:type="dxa"/>
            <w:tcBorders>
              <w:top w:val="dotted" w:sz="4" w:space="0" w:color="auto"/>
              <w:left w:val="single" w:sz="12" w:space="0" w:color="auto"/>
              <w:bottom w:val="dotted" w:sz="4" w:space="0" w:color="auto"/>
              <w:right w:val="dotted" w:sz="4" w:space="0" w:color="auto"/>
            </w:tcBorders>
            <w:vAlign w:val="center"/>
          </w:tcPr>
          <w:p w:rsidR="00EC00C0" w:rsidRDefault="00EC00C0" w:rsidP="00F118AD">
            <w:pPr>
              <w:pStyle w:val="Header1"/>
            </w:pPr>
            <w:r>
              <w:t>B1</w:t>
            </w:r>
          </w:p>
        </w:tc>
        <w:tc>
          <w:tcPr>
            <w:tcW w:w="1721" w:type="dxa"/>
            <w:tcBorders>
              <w:top w:val="dotted" w:sz="4" w:space="0" w:color="auto"/>
              <w:left w:val="dotted" w:sz="4" w:space="0" w:color="auto"/>
              <w:bottom w:val="dotted" w:sz="4" w:space="0" w:color="auto"/>
              <w:right w:val="dotted" w:sz="4" w:space="0" w:color="auto"/>
            </w:tcBorders>
            <w:vAlign w:val="center"/>
          </w:tcPr>
          <w:p w:rsidR="00EC00C0" w:rsidRDefault="00EC00C0" w:rsidP="001A254B">
            <w:pPr>
              <w:pStyle w:val="Header1"/>
              <w:rPr>
                <w:lang w:val="en-GB"/>
              </w:rPr>
            </w:pPr>
          </w:p>
        </w:tc>
        <w:tc>
          <w:tcPr>
            <w:tcW w:w="1890" w:type="dxa"/>
            <w:tcBorders>
              <w:top w:val="dotted" w:sz="4" w:space="0" w:color="auto"/>
              <w:left w:val="dotted" w:sz="4" w:space="0" w:color="auto"/>
              <w:bottom w:val="dotted" w:sz="4" w:space="0" w:color="auto"/>
              <w:right w:val="dotted" w:sz="4" w:space="0" w:color="auto"/>
            </w:tcBorders>
            <w:vAlign w:val="center"/>
          </w:tcPr>
          <w:p w:rsidR="00EC00C0" w:rsidRDefault="00EC00C0" w:rsidP="00AB33E4">
            <w:pPr>
              <w:pStyle w:val="Header1"/>
              <w:rPr>
                <w:lang w:val="en-GB"/>
              </w:rPr>
            </w:pPr>
          </w:p>
        </w:tc>
        <w:tc>
          <w:tcPr>
            <w:tcW w:w="1890" w:type="dxa"/>
            <w:tcBorders>
              <w:top w:val="dotted" w:sz="4" w:space="0" w:color="auto"/>
              <w:left w:val="dotted" w:sz="4" w:space="0" w:color="auto"/>
              <w:bottom w:val="dotted" w:sz="4" w:space="0" w:color="auto"/>
              <w:right w:val="dotted" w:sz="4" w:space="0" w:color="auto"/>
            </w:tcBorders>
            <w:vAlign w:val="center"/>
          </w:tcPr>
          <w:p w:rsidR="00EC00C0" w:rsidRDefault="00EC00C0" w:rsidP="00AB33E4">
            <w:pPr>
              <w:pStyle w:val="Header1"/>
            </w:pPr>
          </w:p>
        </w:tc>
        <w:tc>
          <w:tcPr>
            <w:tcW w:w="1800" w:type="dxa"/>
            <w:tcBorders>
              <w:top w:val="dotted" w:sz="4" w:space="0" w:color="auto"/>
              <w:left w:val="dotted" w:sz="4" w:space="0" w:color="auto"/>
              <w:bottom w:val="dotted" w:sz="4" w:space="0" w:color="auto"/>
              <w:right w:val="dotted" w:sz="4" w:space="0" w:color="auto"/>
            </w:tcBorders>
            <w:vAlign w:val="center"/>
          </w:tcPr>
          <w:p w:rsidR="00EC00C0" w:rsidRDefault="00EC00C0" w:rsidP="00AB33E4">
            <w:pPr>
              <w:pStyle w:val="Header1"/>
            </w:pPr>
          </w:p>
        </w:tc>
        <w:tc>
          <w:tcPr>
            <w:tcW w:w="1710" w:type="dxa"/>
            <w:tcBorders>
              <w:top w:val="dotted" w:sz="4" w:space="0" w:color="auto"/>
              <w:left w:val="dotted" w:sz="4" w:space="0" w:color="auto"/>
              <w:bottom w:val="dotted" w:sz="4" w:space="0" w:color="auto"/>
              <w:right w:val="single" w:sz="12" w:space="0" w:color="auto"/>
            </w:tcBorders>
            <w:vAlign w:val="center"/>
          </w:tcPr>
          <w:p w:rsidR="00EC00C0" w:rsidRDefault="00EC00C0" w:rsidP="00AB33E4">
            <w:pPr>
              <w:pStyle w:val="Header1"/>
            </w:pPr>
          </w:p>
        </w:tc>
      </w:tr>
      <w:tr w:rsidR="00EC00C0" w:rsidTr="00F118AD">
        <w:trPr>
          <w:cantSplit/>
          <w:trHeight w:hRule="exact" w:val="280"/>
        </w:trPr>
        <w:tc>
          <w:tcPr>
            <w:tcW w:w="709" w:type="dxa"/>
            <w:tcBorders>
              <w:top w:val="dotted" w:sz="4" w:space="0" w:color="auto"/>
              <w:left w:val="single" w:sz="12" w:space="0" w:color="auto"/>
              <w:bottom w:val="dotted" w:sz="4" w:space="0" w:color="auto"/>
              <w:right w:val="dotted" w:sz="4" w:space="0" w:color="auto"/>
            </w:tcBorders>
            <w:vAlign w:val="center"/>
          </w:tcPr>
          <w:p w:rsidR="00EC00C0" w:rsidRDefault="00EC00C0" w:rsidP="00F118AD">
            <w:pPr>
              <w:pStyle w:val="Header1"/>
            </w:pPr>
            <w:r>
              <w:t>B0</w:t>
            </w:r>
          </w:p>
        </w:tc>
        <w:tc>
          <w:tcPr>
            <w:tcW w:w="1721" w:type="dxa"/>
            <w:tcBorders>
              <w:top w:val="dotted" w:sz="4" w:space="0" w:color="auto"/>
              <w:left w:val="dotted" w:sz="4" w:space="0" w:color="auto"/>
              <w:bottom w:val="dotted" w:sz="4" w:space="0" w:color="auto"/>
              <w:right w:val="dotted" w:sz="4" w:space="0" w:color="auto"/>
            </w:tcBorders>
            <w:vAlign w:val="center"/>
          </w:tcPr>
          <w:p w:rsidR="00EC00C0" w:rsidRPr="0031125F" w:rsidRDefault="00EC00C0" w:rsidP="00F118AD">
            <w:pPr>
              <w:pStyle w:val="Header1"/>
              <w:rPr>
                <w:lang w:val="en-GB"/>
              </w:rPr>
            </w:pPr>
            <w:r w:rsidRPr="0031125F">
              <w:rPr>
                <w:lang w:val="en-GB"/>
              </w:rPr>
              <w:t>18-July-2011</w:t>
            </w:r>
          </w:p>
        </w:tc>
        <w:tc>
          <w:tcPr>
            <w:tcW w:w="1890" w:type="dxa"/>
            <w:tcBorders>
              <w:top w:val="dotted" w:sz="4" w:space="0" w:color="auto"/>
              <w:left w:val="dotted" w:sz="4" w:space="0" w:color="auto"/>
              <w:bottom w:val="dotted" w:sz="4" w:space="0" w:color="auto"/>
              <w:right w:val="dotted" w:sz="4" w:space="0" w:color="auto"/>
            </w:tcBorders>
            <w:vAlign w:val="center"/>
          </w:tcPr>
          <w:p w:rsidR="00EC00C0" w:rsidRPr="0031125F" w:rsidRDefault="00EC00C0" w:rsidP="00F118AD">
            <w:pPr>
              <w:pStyle w:val="Header1"/>
              <w:rPr>
                <w:lang w:val="en-GB"/>
              </w:rPr>
            </w:pPr>
            <w:r w:rsidRPr="0031125F">
              <w:rPr>
                <w:lang w:val="en-GB"/>
              </w:rPr>
              <w:t>ISSUED FOR APPROVAL</w:t>
            </w:r>
          </w:p>
        </w:tc>
        <w:tc>
          <w:tcPr>
            <w:tcW w:w="1890" w:type="dxa"/>
            <w:tcBorders>
              <w:top w:val="dotted" w:sz="4" w:space="0" w:color="auto"/>
              <w:left w:val="dotted" w:sz="4" w:space="0" w:color="auto"/>
              <w:bottom w:val="dotted" w:sz="4" w:space="0" w:color="auto"/>
              <w:right w:val="dotted" w:sz="4" w:space="0" w:color="auto"/>
            </w:tcBorders>
            <w:vAlign w:val="center"/>
          </w:tcPr>
          <w:p w:rsidR="00EC00C0" w:rsidRPr="0031125F" w:rsidRDefault="00EC00C0" w:rsidP="00F118AD">
            <w:pPr>
              <w:pStyle w:val="Header1"/>
            </w:pPr>
            <w:r w:rsidRPr="0031125F">
              <w:t>A.N</w:t>
            </w:r>
          </w:p>
        </w:tc>
        <w:tc>
          <w:tcPr>
            <w:tcW w:w="1800" w:type="dxa"/>
            <w:tcBorders>
              <w:top w:val="dotted" w:sz="4" w:space="0" w:color="auto"/>
              <w:left w:val="dotted" w:sz="4" w:space="0" w:color="auto"/>
              <w:bottom w:val="dotted" w:sz="4" w:space="0" w:color="auto"/>
              <w:right w:val="dotted" w:sz="4" w:space="0" w:color="auto"/>
            </w:tcBorders>
            <w:vAlign w:val="center"/>
          </w:tcPr>
          <w:p w:rsidR="00EC00C0" w:rsidRPr="0031125F" w:rsidRDefault="00EC00C0" w:rsidP="00F118AD">
            <w:pPr>
              <w:pStyle w:val="Header1"/>
            </w:pPr>
            <w:r w:rsidRPr="0031125F">
              <w:t>R.A</w:t>
            </w:r>
          </w:p>
        </w:tc>
        <w:tc>
          <w:tcPr>
            <w:tcW w:w="1710" w:type="dxa"/>
            <w:tcBorders>
              <w:top w:val="dotted" w:sz="4" w:space="0" w:color="auto"/>
              <w:left w:val="dotted" w:sz="4" w:space="0" w:color="auto"/>
              <w:bottom w:val="dotted" w:sz="4" w:space="0" w:color="auto"/>
              <w:right w:val="single" w:sz="12" w:space="0" w:color="auto"/>
            </w:tcBorders>
            <w:vAlign w:val="center"/>
          </w:tcPr>
          <w:p w:rsidR="00EC00C0" w:rsidRPr="0031125F" w:rsidRDefault="00EC00C0" w:rsidP="00F118AD">
            <w:pPr>
              <w:pStyle w:val="Header1"/>
            </w:pPr>
            <w:r w:rsidRPr="0031125F">
              <w:t>N.KH</w:t>
            </w:r>
          </w:p>
        </w:tc>
      </w:tr>
      <w:tr w:rsidR="00EC00C0" w:rsidTr="00F118AD">
        <w:trPr>
          <w:cantSplit/>
          <w:trHeight w:hRule="exact" w:val="322"/>
        </w:trPr>
        <w:tc>
          <w:tcPr>
            <w:tcW w:w="709" w:type="dxa"/>
            <w:tcBorders>
              <w:top w:val="dotted" w:sz="4" w:space="0" w:color="auto"/>
              <w:left w:val="single" w:sz="12" w:space="0" w:color="auto"/>
              <w:bottom w:val="single" w:sz="12" w:space="0" w:color="auto"/>
              <w:right w:val="dotted" w:sz="4" w:space="0" w:color="auto"/>
            </w:tcBorders>
            <w:vAlign w:val="center"/>
            <w:hideMark/>
          </w:tcPr>
          <w:p w:rsidR="00EC00C0" w:rsidRPr="0001101A" w:rsidRDefault="00EC00C0" w:rsidP="00F118AD">
            <w:pPr>
              <w:pStyle w:val="Header"/>
              <w:jc w:val="center"/>
              <w:rPr>
                <w:sz w:val="18"/>
                <w:szCs w:val="18"/>
              </w:rPr>
            </w:pPr>
            <w:r w:rsidRPr="0001101A">
              <w:rPr>
                <w:sz w:val="18"/>
                <w:szCs w:val="18"/>
              </w:rPr>
              <w:t>Rev.</w:t>
            </w:r>
          </w:p>
        </w:tc>
        <w:tc>
          <w:tcPr>
            <w:tcW w:w="1721" w:type="dxa"/>
            <w:tcBorders>
              <w:top w:val="dotted" w:sz="4" w:space="0" w:color="auto"/>
              <w:left w:val="dotted" w:sz="4" w:space="0" w:color="auto"/>
              <w:bottom w:val="single" w:sz="12" w:space="0" w:color="auto"/>
              <w:right w:val="dotted" w:sz="4" w:space="0" w:color="auto"/>
            </w:tcBorders>
            <w:vAlign w:val="center"/>
            <w:hideMark/>
          </w:tcPr>
          <w:p w:rsidR="00EC00C0" w:rsidRPr="0001101A" w:rsidRDefault="00EC00C0" w:rsidP="00F118AD">
            <w:pPr>
              <w:pStyle w:val="Header"/>
              <w:jc w:val="center"/>
              <w:rPr>
                <w:sz w:val="18"/>
                <w:szCs w:val="18"/>
              </w:rPr>
            </w:pPr>
            <w:r w:rsidRPr="0001101A">
              <w:rPr>
                <w:sz w:val="18"/>
                <w:szCs w:val="18"/>
              </w:rPr>
              <w:t>DATE OF ISSUE</w:t>
            </w:r>
          </w:p>
        </w:tc>
        <w:tc>
          <w:tcPr>
            <w:tcW w:w="1890" w:type="dxa"/>
            <w:tcBorders>
              <w:top w:val="dotted" w:sz="4" w:space="0" w:color="auto"/>
              <w:left w:val="dotted" w:sz="4" w:space="0" w:color="auto"/>
              <w:bottom w:val="single" w:sz="12" w:space="0" w:color="auto"/>
              <w:right w:val="dotted" w:sz="4" w:space="0" w:color="auto"/>
            </w:tcBorders>
            <w:vAlign w:val="center"/>
            <w:hideMark/>
          </w:tcPr>
          <w:p w:rsidR="00EC00C0" w:rsidRPr="0001101A" w:rsidRDefault="00EC00C0" w:rsidP="00F118AD">
            <w:pPr>
              <w:pStyle w:val="Header"/>
              <w:jc w:val="center"/>
              <w:rPr>
                <w:sz w:val="18"/>
                <w:szCs w:val="18"/>
              </w:rPr>
            </w:pPr>
            <w:r w:rsidRPr="0001101A">
              <w:rPr>
                <w:sz w:val="18"/>
                <w:szCs w:val="18"/>
              </w:rPr>
              <w:t>Purpose of Issue</w:t>
            </w:r>
          </w:p>
        </w:tc>
        <w:tc>
          <w:tcPr>
            <w:tcW w:w="1890" w:type="dxa"/>
            <w:tcBorders>
              <w:top w:val="dotted" w:sz="4" w:space="0" w:color="auto"/>
              <w:left w:val="dotted" w:sz="4" w:space="0" w:color="auto"/>
              <w:bottom w:val="single" w:sz="12" w:space="0" w:color="auto"/>
              <w:right w:val="dotted" w:sz="4" w:space="0" w:color="auto"/>
            </w:tcBorders>
            <w:vAlign w:val="center"/>
            <w:hideMark/>
          </w:tcPr>
          <w:p w:rsidR="00EC00C0" w:rsidRPr="0001101A" w:rsidRDefault="00EC00C0" w:rsidP="00F118AD">
            <w:pPr>
              <w:pStyle w:val="Header"/>
              <w:jc w:val="center"/>
              <w:rPr>
                <w:sz w:val="18"/>
                <w:szCs w:val="18"/>
              </w:rPr>
            </w:pPr>
            <w:r w:rsidRPr="0001101A">
              <w:rPr>
                <w:sz w:val="18"/>
                <w:szCs w:val="18"/>
              </w:rPr>
              <w:t>Prepared</w:t>
            </w:r>
          </w:p>
        </w:tc>
        <w:tc>
          <w:tcPr>
            <w:tcW w:w="1800" w:type="dxa"/>
            <w:tcBorders>
              <w:top w:val="dotted" w:sz="4" w:space="0" w:color="auto"/>
              <w:left w:val="dotted" w:sz="4" w:space="0" w:color="auto"/>
              <w:bottom w:val="single" w:sz="12" w:space="0" w:color="auto"/>
              <w:right w:val="dotted" w:sz="4" w:space="0" w:color="auto"/>
            </w:tcBorders>
            <w:vAlign w:val="center"/>
            <w:hideMark/>
          </w:tcPr>
          <w:p w:rsidR="00EC00C0" w:rsidRPr="0001101A" w:rsidRDefault="00EC00C0" w:rsidP="00F118AD">
            <w:pPr>
              <w:pStyle w:val="Header"/>
              <w:jc w:val="center"/>
              <w:rPr>
                <w:sz w:val="18"/>
                <w:szCs w:val="18"/>
              </w:rPr>
            </w:pPr>
            <w:r w:rsidRPr="0001101A">
              <w:rPr>
                <w:sz w:val="18"/>
                <w:szCs w:val="18"/>
              </w:rPr>
              <w:t>Checked</w:t>
            </w:r>
          </w:p>
        </w:tc>
        <w:tc>
          <w:tcPr>
            <w:tcW w:w="1710" w:type="dxa"/>
            <w:tcBorders>
              <w:top w:val="dotted" w:sz="4" w:space="0" w:color="auto"/>
              <w:left w:val="dotted" w:sz="4" w:space="0" w:color="auto"/>
              <w:bottom w:val="single" w:sz="12" w:space="0" w:color="auto"/>
              <w:right w:val="single" w:sz="12" w:space="0" w:color="auto"/>
            </w:tcBorders>
            <w:vAlign w:val="center"/>
            <w:hideMark/>
          </w:tcPr>
          <w:p w:rsidR="00EC00C0" w:rsidRPr="0001101A" w:rsidRDefault="00EC00C0" w:rsidP="00F118AD">
            <w:pPr>
              <w:pStyle w:val="Header"/>
              <w:jc w:val="center"/>
              <w:rPr>
                <w:sz w:val="18"/>
                <w:szCs w:val="18"/>
              </w:rPr>
            </w:pPr>
            <w:r>
              <w:rPr>
                <w:sz w:val="18"/>
                <w:szCs w:val="18"/>
              </w:rPr>
              <w:t>Approved</w:t>
            </w:r>
          </w:p>
        </w:tc>
      </w:tr>
    </w:tbl>
    <w:tbl>
      <w:tblPr>
        <w:tblpPr w:leftFromText="180" w:rightFromText="180" w:vertAnchor="page" w:horzAnchor="margin" w:tblpXSpec="center" w:tblpY="2677"/>
        <w:tblW w:w="1049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757"/>
        <w:gridCol w:w="476"/>
        <w:gridCol w:w="477"/>
        <w:gridCol w:w="477"/>
        <w:gridCol w:w="477"/>
        <w:gridCol w:w="477"/>
        <w:gridCol w:w="1054"/>
        <w:gridCol w:w="477"/>
        <w:gridCol w:w="477"/>
        <w:gridCol w:w="477"/>
        <w:gridCol w:w="477"/>
        <w:gridCol w:w="477"/>
        <w:gridCol w:w="1048"/>
        <w:gridCol w:w="477"/>
        <w:gridCol w:w="477"/>
        <w:gridCol w:w="477"/>
        <w:gridCol w:w="477"/>
        <w:gridCol w:w="477"/>
        <w:gridCol w:w="477"/>
      </w:tblGrid>
      <w:tr w:rsidR="00705B1D" w:rsidRPr="00434862" w:rsidTr="00DD4E51">
        <w:trPr>
          <w:cantSplit/>
          <w:trHeight w:hRule="exact" w:val="586"/>
        </w:trPr>
        <w:tc>
          <w:tcPr>
            <w:tcW w:w="757" w:type="dxa"/>
            <w:tcBorders>
              <w:top w:val="single" w:sz="12" w:space="0" w:color="auto"/>
              <w:bottom w:val="single" w:sz="12" w:space="0" w:color="auto"/>
            </w:tcBorders>
            <w:vAlign w:val="center"/>
            <w:hideMark/>
          </w:tcPr>
          <w:p w:rsidR="00705B1D" w:rsidRPr="00434862" w:rsidRDefault="00705B1D" w:rsidP="00DD4E51">
            <w:pPr>
              <w:jc w:val="right"/>
              <w:rPr>
                <w:rFonts w:asciiTheme="minorHAnsi" w:hAnsiTheme="minorHAnsi" w:cs="Arial"/>
                <w:b/>
                <w:bCs/>
                <w:noProof/>
                <w:sz w:val="20"/>
                <w:szCs w:val="20"/>
              </w:rPr>
            </w:pPr>
            <w:bookmarkStart w:id="9" w:name="_Hlk297487795"/>
            <w:bookmarkStart w:id="10" w:name="OLE_LINK30"/>
            <w:bookmarkStart w:id="11" w:name="OLE_LINK31"/>
            <w:r w:rsidRPr="00434862">
              <w:rPr>
                <w:rFonts w:asciiTheme="minorHAnsi" w:hAnsiTheme="minorHAnsi" w:cs="Arial"/>
                <w:b/>
                <w:bCs/>
                <w:noProof/>
                <w:sz w:val="20"/>
                <w:szCs w:val="20"/>
              </w:rPr>
              <w:lastRenderedPageBreak/>
              <w:t>Rev.</w:t>
            </w:r>
          </w:p>
          <w:p w:rsidR="00705B1D" w:rsidRPr="00434862" w:rsidRDefault="00705B1D" w:rsidP="00DD4E51">
            <w:pPr>
              <w:ind w:left="-93" w:right="-108"/>
              <w:rPr>
                <w:rFonts w:asciiTheme="minorHAnsi" w:hAnsiTheme="minorHAnsi" w:cs="Arial"/>
                <w:noProof/>
                <w:sz w:val="20"/>
                <w:szCs w:val="20"/>
              </w:rPr>
            </w:pPr>
            <w:r w:rsidRPr="00434862">
              <w:rPr>
                <w:rFonts w:asciiTheme="minorHAnsi" w:hAnsiTheme="minorHAnsi" w:cs="Arial"/>
                <w:b/>
                <w:bCs/>
                <w:noProof/>
                <w:sz w:val="20"/>
                <w:szCs w:val="20"/>
              </w:rPr>
              <w:t xml:space="preserve">PAGE </w:t>
            </w:r>
            <w:r>
              <w:rPr>
                <w:rFonts w:asciiTheme="minorHAnsi" w:hAnsiTheme="minorHAnsi" w:cs="Arial"/>
                <w:b/>
                <w:bCs/>
                <w:noProof/>
                <w:sz w:val="20"/>
                <w:szCs w:val="20"/>
              </w:rPr>
              <w:t>N</w:t>
            </w:r>
            <w:r w:rsidRPr="00434862">
              <w:rPr>
                <w:rFonts w:asciiTheme="minorHAnsi" w:hAnsiTheme="minorHAnsi" w:cs="Arial"/>
                <w:b/>
                <w:bCs/>
                <w:noProof/>
                <w:sz w:val="20"/>
                <w:szCs w:val="20"/>
              </w:rPr>
              <w:t>o.</w:t>
            </w:r>
          </w:p>
        </w:tc>
        <w:tc>
          <w:tcPr>
            <w:tcW w:w="476" w:type="dxa"/>
            <w:tcBorders>
              <w:top w:val="single" w:sz="12" w:space="0" w:color="auto"/>
              <w:bottom w:val="single" w:sz="12" w:space="0" w:color="auto"/>
            </w:tcBorders>
            <w:vAlign w:val="center"/>
            <w:hideMark/>
          </w:tcPr>
          <w:p w:rsidR="00705B1D" w:rsidRPr="00DB6C67" w:rsidRDefault="00705B1D" w:rsidP="00DD4E51">
            <w:pPr>
              <w:jc w:val="center"/>
              <w:rPr>
                <w:rFonts w:asciiTheme="minorHAnsi" w:hAnsiTheme="minorHAnsi" w:cs="Arial"/>
                <w:b/>
                <w:bCs/>
                <w:sz w:val="16"/>
                <w:szCs w:val="16"/>
              </w:rPr>
            </w:pPr>
            <w:r w:rsidRPr="00DB6C67">
              <w:rPr>
                <w:rFonts w:asciiTheme="minorHAnsi" w:hAnsiTheme="minorHAnsi" w:cs="Arial"/>
                <w:b/>
                <w:bCs/>
                <w:sz w:val="16"/>
                <w:szCs w:val="16"/>
              </w:rPr>
              <w:t>B0</w:t>
            </w:r>
          </w:p>
        </w:tc>
        <w:tc>
          <w:tcPr>
            <w:tcW w:w="477" w:type="dxa"/>
            <w:tcBorders>
              <w:top w:val="single" w:sz="12" w:space="0" w:color="auto"/>
              <w:bottom w:val="single" w:sz="12" w:space="0" w:color="auto"/>
            </w:tcBorders>
            <w:vAlign w:val="center"/>
            <w:hideMark/>
          </w:tcPr>
          <w:p w:rsidR="00705B1D" w:rsidRPr="00DB6C67" w:rsidRDefault="00705B1D" w:rsidP="00DD4E51">
            <w:pPr>
              <w:jc w:val="center"/>
              <w:rPr>
                <w:rFonts w:asciiTheme="minorHAnsi" w:hAnsiTheme="minorHAnsi" w:cs="Arial"/>
                <w:b/>
                <w:bCs/>
                <w:sz w:val="16"/>
                <w:szCs w:val="16"/>
              </w:rPr>
            </w:pPr>
            <w:r w:rsidRPr="00DB6C67">
              <w:rPr>
                <w:rFonts w:asciiTheme="minorHAnsi" w:hAnsiTheme="minorHAnsi" w:cs="Arial"/>
                <w:b/>
                <w:bCs/>
                <w:sz w:val="16"/>
                <w:szCs w:val="16"/>
              </w:rPr>
              <w:t>B1</w:t>
            </w:r>
          </w:p>
        </w:tc>
        <w:tc>
          <w:tcPr>
            <w:tcW w:w="477" w:type="dxa"/>
            <w:tcBorders>
              <w:top w:val="single" w:sz="12" w:space="0" w:color="auto"/>
              <w:bottom w:val="single" w:sz="12" w:space="0" w:color="auto"/>
            </w:tcBorders>
            <w:vAlign w:val="center"/>
            <w:hideMark/>
          </w:tcPr>
          <w:p w:rsidR="00705B1D" w:rsidRPr="00DB6C67" w:rsidRDefault="00705B1D" w:rsidP="00DD4E51">
            <w:pPr>
              <w:jc w:val="center"/>
              <w:rPr>
                <w:rFonts w:asciiTheme="minorHAnsi" w:hAnsiTheme="minorHAnsi" w:cs="Arial"/>
                <w:b/>
                <w:bCs/>
                <w:sz w:val="16"/>
                <w:szCs w:val="16"/>
              </w:rPr>
            </w:pPr>
            <w:r w:rsidRPr="00DB6C67">
              <w:rPr>
                <w:rFonts w:asciiTheme="minorHAnsi" w:hAnsiTheme="minorHAnsi" w:cs="Arial"/>
                <w:b/>
                <w:bCs/>
                <w:sz w:val="16"/>
                <w:szCs w:val="16"/>
              </w:rPr>
              <w:t>B2</w:t>
            </w:r>
          </w:p>
        </w:tc>
        <w:tc>
          <w:tcPr>
            <w:tcW w:w="477" w:type="dxa"/>
            <w:tcBorders>
              <w:top w:val="single" w:sz="12" w:space="0" w:color="auto"/>
              <w:bottom w:val="single" w:sz="12" w:space="0" w:color="auto"/>
            </w:tcBorders>
            <w:vAlign w:val="center"/>
            <w:hideMark/>
          </w:tcPr>
          <w:p w:rsidR="00705B1D" w:rsidRPr="00DB6C67" w:rsidRDefault="00705B1D" w:rsidP="00DD4E51">
            <w:pPr>
              <w:jc w:val="center"/>
              <w:rPr>
                <w:rFonts w:asciiTheme="minorHAnsi" w:hAnsiTheme="minorHAnsi" w:cs="Arial"/>
                <w:b/>
                <w:bCs/>
                <w:sz w:val="16"/>
                <w:szCs w:val="16"/>
              </w:rPr>
            </w:pPr>
            <w:r w:rsidRPr="00DB6C67">
              <w:rPr>
                <w:rFonts w:asciiTheme="minorHAnsi" w:hAnsiTheme="minorHAnsi" w:cs="Arial"/>
                <w:b/>
                <w:bCs/>
                <w:sz w:val="16"/>
                <w:szCs w:val="16"/>
              </w:rPr>
              <w:t>B3</w:t>
            </w:r>
          </w:p>
        </w:tc>
        <w:tc>
          <w:tcPr>
            <w:tcW w:w="477" w:type="dxa"/>
            <w:tcBorders>
              <w:top w:val="single" w:sz="12" w:space="0" w:color="auto"/>
              <w:bottom w:val="single" w:sz="12" w:space="0" w:color="auto"/>
            </w:tcBorders>
            <w:vAlign w:val="center"/>
            <w:hideMark/>
          </w:tcPr>
          <w:p w:rsidR="00705B1D" w:rsidRPr="00DB6C67" w:rsidRDefault="00705B1D" w:rsidP="00DD4E51">
            <w:pPr>
              <w:jc w:val="center"/>
              <w:rPr>
                <w:rFonts w:asciiTheme="minorHAnsi" w:hAnsiTheme="minorHAnsi" w:cs="Arial"/>
                <w:b/>
                <w:bCs/>
                <w:sz w:val="16"/>
                <w:szCs w:val="16"/>
              </w:rPr>
            </w:pPr>
            <w:r w:rsidRPr="00DB6C67">
              <w:rPr>
                <w:rFonts w:asciiTheme="minorHAnsi" w:hAnsiTheme="minorHAnsi" w:cs="Arial"/>
                <w:b/>
                <w:bCs/>
                <w:sz w:val="16"/>
                <w:szCs w:val="16"/>
              </w:rPr>
              <w:t>B4</w:t>
            </w:r>
          </w:p>
        </w:tc>
        <w:tc>
          <w:tcPr>
            <w:tcW w:w="1054" w:type="dxa"/>
            <w:tcBorders>
              <w:top w:val="single" w:sz="12" w:space="0" w:color="auto"/>
              <w:bottom w:val="single" w:sz="12" w:space="0" w:color="auto"/>
            </w:tcBorders>
            <w:vAlign w:val="center"/>
            <w:hideMark/>
          </w:tcPr>
          <w:p w:rsidR="00705B1D" w:rsidRPr="00434862" w:rsidRDefault="00705B1D" w:rsidP="00DD4E51">
            <w:pPr>
              <w:ind w:left="-130" w:right="-117"/>
              <w:jc w:val="right"/>
              <w:rPr>
                <w:rFonts w:asciiTheme="minorHAnsi" w:hAnsiTheme="minorHAnsi" w:cs="Arial"/>
                <w:b/>
                <w:bCs/>
                <w:noProof/>
                <w:sz w:val="20"/>
                <w:szCs w:val="20"/>
              </w:rPr>
            </w:pPr>
            <w:r w:rsidRPr="00434862">
              <w:rPr>
                <w:rFonts w:asciiTheme="minorHAnsi" w:hAnsiTheme="minorHAnsi" w:cs="Arial"/>
                <w:b/>
                <w:bCs/>
                <w:noProof/>
                <w:sz w:val="20"/>
                <w:szCs w:val="20"/>
              </w:rPr>
              <w:t>Rev.</w:t>
            </w:r>
          </w:p>
          <w:p w:rsidR="00705B1D" w:rsidRPr="00434862" w:rsidRDefault="00705B1D" w:rsidP="00DD4E51">
            <w:pPr>
              <w:ind w:left="-76" w:right="-117"/>
              <w:rPr>
                <w:rFonts w:asciiTheme="minorHAnsi" w:hAnsiTheme="minorHAnsi" w:cs="Arial"/>
                <w:b/>
                <w:bCs/>
                <w:spacing w:val="-20"/>
                <w:sz w:val="20"/>
                <w:szCs w:val="20"/>
              </w:rPr>
            </w:pPr>
            <w:r w:rsidRPr="00434862">
              <w:rPr>
                <w:rFonts w:asciiTheme="minorHAnsi" w:hAnsiTheme="minorHAnsi" w:cs="Arial"/>
                <w:b/>
                <w:bCs/>
                <w:noProof/>
                <w:sz w:val="20"/>
                <w:szCs w:val="20"/>
              </w:rPr>
              <w:t xml:space="preserve">PAGE </w:t>
            </w:r>
            <w:r>
              <w:rPr>
                <w:rFonts w:asciiTheme="minorHAnsi" w:hAnsiTheme="minorHAnsi" w:cs="Arial"/>
                <w:b/>
                <w:bCs/>
                <w:noProof/>
                <w:sz w:val="20"/>
                <w:szCs w:val="20"/>
              </w:rPr>
              <w:t xml:space="preserve"> N</w:t>
            </w:r>
            <w:r w:rsidRPr="00434862">
              <w:rPr>
                <w:rFonts w:asciiTheme="minorHAnsi" w:hAnsiTheme="minorHAnsi" w:cs="Arial"/>
                <w:b/>
                <w:bCs/>
                <w:noProof/>
                <w:sz w:val="20"/>
                <w:szCs w:val="20"/>
              </w:rPr>
              <w:t>o.</w:t>
            </w:r>
          </w:p>
        </w:tc>
        <w:tc>
          <w:tcPr>
            <w:tcW w:w="477" w:type="dxa"/>
            <w:tcBorders>
              <w:top w:val="single" w:sz="12" w:space="0" w:color="auto"/>
              <w:bottom w:val="single" w:sz="12" w:space="0" w:color="auto"/>
            </w:tcBorders>
            <w:vAlign w:val="center"/>
            <w:hideMark/>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B0</w:t>
            </w:r>
          </w:p>
        </w:tc>
        <w:tc>
          <w:tcPr>
            <w:tcW w:w="477" w:type="dxa"/>
            <w:tcBorders>
              <w:top w:val="single" w:sz="12" w:space="0" w:color="auto"/>
              <w:bottom w:val="single" w:sz="12" w:space="0" w:color="auto"/>
            </w:tcBorders>
            <w:vAlign w:val="center"/>
            <w:hideMark/>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B1</w:t>
            </w:r>
          </w:p>
        </w:tc>
        <w:tc>
          <w:tcPr>
            <w:tcW w:w="477" w:type="dxa"/>
            <w:tcBorders>
              <w:top w:val="single" w:sz="12" w:space="0" w:color="auto"/>
              <w:bottom w:val="single" w:sz="12" w:space="0" w:color="auto"/>
            </w:tcBorders>
            <w:vAlign w:val="center"/>
            <w:hideMark/>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B2</w:t>
            </w:r>
          </w:p>
        </w:tc>
        <w:tc>
          <w:tcPr>
            <w:tcW w:w="477" w:type="dxa"/>
            <w:tcBorders>
              <w:top w:val="single" w:sz="12" w:space="0" w:color="auto"/>
              <w:bottom w:val="single" w:sz="12" w:space="0" w:color="auto"/>
            </w:tcBorders>
            <w:vAlign w:val="center"/>
            <w:hideMark/>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B3</w:t>
            </w:r>
          </w:p>
        </w:tc>
        <w:tc>
          <w:tcPr>
            <w:tcW w:w="477" w:type="dxa"/>
            <w:tcBorders>
              <w:top w:val="single" w:sz="12" w:space="0" w:color="auto"/>
              <w:bottom w:val="single" w:sz="12" w:space="0" w:color="auto"/>
            </w:tcBorders>
            <w:vAlign w:val="center"/>
            <w:hideMark/>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B4</w:t>
            </w:r>
          </w:p>
        </w:tc>
        <w:tc>
          <w:tcPr>
            <w:tcW w:w="1048" w:type="dxa"/>
            <w:tcBorders>
              <w:top w:val="single" w:sz="12" w:space="0" w:color="auto"/>
              <w:bottom w:val="single" w:sz="12" w:space="0" w:color="auto"/>
            </w:tcBorders>
            <w:vAlign w:val="center"/>
            <w:hideMark/>
          </w:tcPr>
          <w:p w:rsidR="00705B1D" w:rsidRPr="00434862" w:rsidRDefault="00705B1D" w:rsidP="00DD4E51">
            <w:pPr>
              <w:jc w:val="right"/>
              <w:rPr>
                <w:rFonts w:asciiTheme="minorHAnsi" w:hAnsiTheme="minorHAnsi" w:cs="Arial"/>
                <w:b/>
                <w:bCs/>
                <w:noProof/>
                <w:sz w:val="20"/>
                <w:szCs w:val="20"/>
              </w:rPr>
            </w:pPr>
            <w:r w:rsidRPr="00434862">
              <w:rPr>
                <w:rFonts w:asciiTheme="minorHAnsi" w:hAnsiTheme="minorHAnsi" w:cs="Arial"/>
                <w:b/>
                <w:bCs/>
                <w:noProof/>
                <w:sz w:val="20"/>
                <w:szCs w:val="20"/>
              </w:rPr>
              <w:t>Rev.</w:t>
            </w:r>
          </w:p>
          <w:p w:rsidR="00705B1D" w:rsidRPr="00434862" w:rsidRDefault="00705B1D" w:rsidP="00DD4E51">
            <w:pPr>
              <w:ind w:left="-45" w:right="-112"/>
              <w:rPr>
                <w:rFonts w:asciiTheme="minorHAnsi" w:hAnsiTheme="minorHAnsi" w:cs="Arial"/>
                <w:b/>
                <w:bCs/>
                <w:spacing w:val="-20"/>
                <w:sz w:val="20"/>
                <w:szCs w:val="20"/>
              </w:rPr>
            </w:pPr>
            <w:r w:rsidRPr="00434862">
              <w:rPr>
                <w:rFonts w:asciiTheme="minorHAnsi" w:hAnsiTheme="minorHAnsi" w:cs="Arial"/>
                <w:b/>
                <w:bCs/>
                <w:noProof/>
                <w:sz w:val="20"/>
                <w:szCs w:val="20"/>
              </w:rPr>
              <w:t>PAGE No.</w:t>
            </w:r>
          </w:p>
        </w:tc>
        <w:tc>
          <w:tcPr>
            <w:tcW w:w="477" w:type="dxa"/>
            <w:tcBorders>
              <w:top w:val="single" w:sz="12" w:space="0" w:color="auto"/>
              <w:bottom w:val="single" w:sz="12" w:space="0" w:color="auto"/>
            </w:tcBorders>
            <w:vAlign w:val="center"/>
            <w:hideMark/>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B0</w:t>
            </w:r>
          </w:p>
        </w:tc>
        <w:tc>
          <w:tcPr>
            <w:tcW w:w="477" w:type="dxa"/>
            <w:tcBorders>
              <w:top w:val="single" w:sz="12" w:space="0" w:color="auto"/>
              <w:bottom w:val="single" w:sz="12" w:space="0" w:color="auto"/>
            </w:tcBorders>
            <w:vAlign w:val="center"/>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B1</w:t>
            </w:r>
          </w:p>
        </w:tc>
        <w:tc>
          <w:tcPr>
            <w:tcW w:w="477" w:type="dxa"/>
            <w:tcBorders>
              <w:top w:val="single" w:sz="12" w:space="0" w:color="auto"/>
              <w:bottom w:val="single" w:sz="12" w:space="0" w:color="auto"/>
            </w:tcBorders>
            <w:vAlign w:val="center"/>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B2</w:t>
            </w:r>
          </w:p>
        </w:tc>
        <w:tc>
          <w:tcPr>
            <w:tcW w:w="477" w:type="dxa"/>
            <w:tcBorders>
              <w:top w:val="single" w:sz="12" w:space="0" w:color="auto"/>
              <w:bottom w:val="single" w:sz="12" w:space="0" w:color="auto"/>
            </w:tcBorders>
            <w:vAlign w:val="center"/>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B3</w:t>
            </w:r>
          </w:p>
        </w:tc>
        <w:tc>
          <w:tcPr>
            <w:tcW w:w="477" w:type="dxa"/>
            <w:tcBorders>
              <w:top w:val="single" w:sz="12" w:space="0" w:color="auto"/>
              <w:bottom w:val="single" w:sz="12" w:space="0" w:color="auto"/>
            </w:tcBorders>
            <w:vAlign w:val="center"/>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B4</w:t>
            </w:r>
          </w:p>
        </w:tc>
        <w:tc>
          <w:tcPr>
            <w:tcW w:w="477" w:type="dxa"/>
            <w:tcBorders>
              <w:top w:val="single" w:sz="12" w:space="0" w:color="auto"/>
              <w:bottom w:val="single" w:sz="12" w:space="0" w:color="auto"/>
            </w:tcBorders>
            <w:vAlign w:val="center"/>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B4</w:t>
            </w:r>
          </w:p>
        </w:tc>
      </w:tr>
      <w:bookmarkEnd w:id="9"/>
      <w:tr w:rsidR="00D825C3" w:rsidRPr="00434862" w:rsidTr="00DD4E51">
        <w:trPr>
          <w:cantSplit/>
          <w:trHeight w:val="288"/>
        </w:trPr>
        <w:tc>
          <w:tcPr>
            <w:tcW w:w="757" w:type="dxa"/>
            <w:tcBorders>
              <w:top w:val="single" w:sz="12" w:space="0" w:color="auto"/>
            </w:tcBorders>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01</w:t>
            </w:r>
          </w:p>
        </w:tc>
        <w:tc>
          <w:tcPr>
            <w:tcW w:w="476" w:type="dxa"/>
            <w:tcBorders>
              <w:top w:val="single" w:sz="12" w:space="0" w:color="auto"/>
            </w:tcBorders>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tcBorders>
              <w:top w:val="single" w:sz="12" w:space="0" w:color="auto"/>
            </w:tcBorders>
            <w:vAlign w:val="center"/>
          </w:tcPr>
          <w:p w:rsidR="00D825C3" w:rsidRPr="00434862" w:rsidRDefault="00D825C3" w:rsidP="00DD4E51">
            <w:pPr>
              <w:jc w:val="center"/>
              <w:rPr>
                <w:rFonts w:asciiTheme="minorHAnsi" w:hAnsiTheme="minorHAnsi" w:cs="Arial"/>
                <w:sz w:val="20"/>
                <w:szCs w:val="20"/>
              </w:rPr>
            </w:pPr>
          </w:p>
        </w:tc>
        <w:tc>
          <w:tcPr>
            <w:tcW w:w="477" w:type="dxa"/>
            <w:tcBorders>
              <w:top w:val="single" w:sz="12" w:space="0" w:color="auto"/>
            </w:tcBorders>
            <w:vAlign w:val="center"/>
          </w:tcPr>
          <w:p w:rsidR="00D825C3" w:rsidRPr="00434862" w:rsidRDefault="00D825C3" w:rsidP="00DD4E51">
            <w:pPr>
              <w:jc w:val="center"/>
              <w:rPr>
                <w:rFonts w:asciiTheme="minorHAnsi" w:hAnsiTheme="minorHAnsi" w:cs="Arial"/>
                <w:sz w:val="20"/>
                <w:szCs w:val="20"/>
              </w:rPr>
            </w:pPr>
          </w:p>
        </w:tc>
        <w:tc>
          <w:tcPr>
            <w:tcW w:w="477" w:type="dxa"/>
            <w:tcBorders>
              <w:top w:val="single" w:sz="12" w:space="0" w:color="auto"/>
            </w:tcBorders>
            <w:vAlign w:val="center"/>
          </w:tcPr>
          <w:p w:rsidR="00D825C3" w:rsidRPr="00434862" w:rsidRDefault="00D825C3" w:rsidP="00DD4E51">
            <w:pPr>
              <w:jc w:val="center"/>
              <w:rPr>
                <w:rFonts w:asciiTheme="minorHAnsi" w:hAnsiTheme="minorHAnsi" w:cs="Arial"/>
                <w:sz w:val="20"/>
                <w:szCs w:val="20"/>
              </w:rPr>
            </w:pPr>
          </w:p>
        </w:tc>
        <w:tc>
          <w:tcPr>
            <w:tcW w:w="477" w:type="dxa"/>
            <w:tcBorders>
              <w:top w:val="single" w:sz="12" w:space="0" w:color="auto"/>
            </w:tcBorders>
            <w:vAlign w:val="center"/>
          </w:tcPr>
          <w:p w:rsidR="00D825C3" w:rsidRPr="00434862" w:rsidRDefault="00D825C3" w:rsidP="00DD4E51">
            <w:pPr>
              <w:jc w:val="center"/>
              <w:rPr>
                <w:rFonts w:asciiTheme="minorHAnsi" w:hAnsiTheme="minorHAnsi" w:cs="Arial"/>
                <w:sz w:val="20"/>
                <w:szCs w:val="20"/>
              </w:rPr>
            </w:pPr>
          </w:p>
        </w:tc>
        <w:tc>
          <w:tcPr>
            <w:tcW w:w="1054" w:type="dxa"/>
            <w:tcBorders>
              <w:top w:val="single" w:sz="12" w:space="0" w:color="auto"/>
            </w:tcBorders>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40</w:t>
            </w:r>
          </w:p>
        </w:tc>
        <w:tc>
          <w:tcPr>
            <w:tcW w:w="477" w:type="dxa"/>
            <w:tcBorders>
              <w:top w:val="single" w:sz="12" w:space="0" w:color="auto"/>
            </w:tcBorders>
            <w:vAlign w:val="center"/>
          </w:tcPr>
          <w:p w:rsidR="00D825C3" w:rsidRPr="00434862" w:rsidRDefault="00D825C3" w:rsidP="00DD4E51">
            <w:pPr>
              <w:jc w:val="center"/>
              <w:rPr>
                <w:rFonts w:asciiTheme="minorHAnsi" w:hAnsiTheme="minorHAnsi" w:cs="Arial"/>
                <w:sz w:val="20"/>
                <w:szCs w:val="20"/>
              </w:rPr>
            </w:pPr>
          </w:p>
        </w:tc>
        <w:tc>
          <w:tcPr>
            <w:tcW w:w="477" w:type="dxa"/>
            <w:tcBorders>
              <w:top w:val="single" w:sz="12" w:space="0" w:color="auto"/>
            </w:tcBorders>
            <w:vAlign w:val="center"/>
            <w:hideMark/>
          </w:tcPr>
          <w:p w:rsidR="00D825C3" w:rsidRPr="00434862" w:rsidRDefault="00D825C3" w:rsidP="00DD4E51">
            <w:pPr>
              <w:jc w:val="center"/>
              <w:rPr>
                <w:rFonts w:asciiTheme="minorHAnsi" w:hAnsiTheme="minorHAnsi" w:cs="Arial"/>
                <w:sz w:val="20"/>
                <w:szCs w:val="20"/>
              </w:rPr>
            </w:pPr>
          </w:p>
        </w:tc>
        <w:tc>
          <w:tcPr>
            <w:tcW w:w="477" w:type="dxa"/>
            <w:tcBorders>
              <w:top w:val="single" w:sz="12" w:space="0" w:color="auto"/>
            </w:tcBorders>
            <w:vAlign w:val="center"/>
          </w:tcPr>
          <w:p w:rsidR="00D825C3" w:rsidRPr="00434862" w:rsidRDefault="00D825C3" w:rsidP="00DD4E51">
            <w:pPr>
              <w:jc w:val="center"/>
              <w:rPr>
                <w:rFonts w:asciiTheme="minorHAnsi" w:hAnsiTheme="minorHAnsi"/>
                <w:sz w:val="20"/>
                <w:szCs w:val="20"/>
              </w:rPr>
            </w:pPr>
          </w:p>
        </w:tc>
        <w:tc>
          <w:tcPr>
            <w:tcW w:w="477" w:type="dxa"/>
            <w:tcBorders>
              <w:top w:val="single" w:sz="12" w:space="0" w:color="auto"/>
            </w:tcBorders>
            <w:vAlign w:val="center"/>
          </w:tcPr>
          <w:p w:rsidR="00D825C3" w:rsidRPr="00434862" w:rsidRDefault="00D825C3" w:rsidP="00DD4E51">
            <w:pPr>
              <w:jc w:val="center"/>
              <w:rPr>
                <w:rFonts w:asciiTheme="minorHAnsi" w:hAnsiTheme="minorHAnsi" w:cs="Arial"/>
                <w:sz w:val="20"/>
                <w:szCs w:val="20"/>
              </w:rPr>
            </w:pPr>
          </w:p>
        </w:tc>
        <w:tc>
          <w:tcPr>
            <w:tcW w:w="477" w:type="dxa"/>
            <w:tcBorders>
              <w:top w:val="single" w:sz="12" w:space="0" w:color="auto"/>
            </w:tcBorders>
            <w:vAlign w:val="center"/>
          </w:tcPr>
          <w:p w:rsidR="00D825C3" w:rsidRPr="00434862" w:rsidRDefault="00D825C3" w:rsidP="00DD4E51">
            <w:pPr>
              <w:jc w:val="center"/>
              <w:rPr>
                <w:rFonts w:asciiTheme="minorHAnsi" w:hAnsiTheme="minorHAnsi" w:cs="Arial"/>
                <w:sz w:val="20"/>
                <w:szCs w:val="20"/>
              </w:rPr>
            </w:pPr>
          </w:p>
        </w:tc>
        <w:tc>
          <w:tcPr>
            <w:tcW w:w="1048" w:type="dxa"/>
            <w:tcBorders>
              <w:top w:val="single" w:sz="12" w:space="0" w:color="auto"/>
            </w:tcBorders>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79</w:t>
            </w:r>
          </w:p>
        </w:tc>
        <w:tc>
          <w:tcPr>
            <w:tcW w:w="477" w:type="dxa"/>
            <w:tcBorders>
              <w:top w:val="single" w:sz="12" w:space="0" w:color="auto"/>
            </w:tcBorders>
            <w:vAlign w:val="center"/>
          </w:tcPr>
          <w:p w:rsidR="00D825C3" w:rsidRPr="00434862" w:rsidRDefault="00D825C3" w:rsidP="00DD4E51">
            <w:pPr>
              <w:jc w:val="center"/>
              <w:rPr>
                <w:rFonts w:asciiTheme="minorHAnsi" w:hAnsiTheme="minorHAnsi" w:cs="Arial"/>
                <w:sz w:val="20"/>
                <w:szCs w:val="20"/>
              </w:rPr>
            </w:pPr>
          </w:p>
        </w:tc>
        <w:tc>
          <w:tcPr>
            <w:tcW w:w="477" w:type="dxa"/>
            <w:tcBorders>
              <w:top w:val="single" w:sz="12" w:space="0" w:color="auto"/>
            </w:tcBorders>
          </w:tcPr>
          <w:p w:rsidR="00D825C3" w:rsidRPr="00434862" w:rsidRDefault="00D825C3" w:rsidP="00DD4E51">
            <w:pPr>
              <w:jc w:val="center"/>
              <w:rPr>
                <w:rFonts w:asciiTheme="minorHAnsi" w:hAnsiTheme="minorHAnsi" w:cs="Arial"/>
                <w:sz w:val="20"/>
                <w:szCs w:val="20"/>
              </w:rPr>
            </w:pPr>
          </w:p>
        </w:tc>
        <w:tc>
          <w:tcPr>
            <w:tcW w:w="477" w:type="dxa"/>
            <w:tcBorders>
              <w:top w:val="single" w:sz="12" w:space="0" w:color="auto"/>
            </w:tcBorders>
          </w:tcPr>
          <w:p w:rsidR="00D825C3" w:rsidRPr="00434862" w:rsidRDefault="00D825C3" w:rsidP="00DD4E51">
            <w:pPr>
              <w:jc w:val="center"/>
              <w:rPr>
                <w:rFonts w:asciiTheme="minorHAnsi" w:hAnsiTheme="minorHAnsi" w:cs="Arial"/>
                <w:sz w:val="20"/>
                <w:szCs w:val="20"/>
              </w:rPr>
            </w:pPr>
          </w:p>
        </w:tc>
        <w:tc>
          <w:tcPr>
            <w:tcW w:w="477" w:type="dxa"/>
            <w:tcBorders>
              <w:top w:val="single" w:sz="12" w:space="0" w:color="auto"/>
            </w:tcBorders>
          </w:tcPr>
          <w:p w:rsidR="00D825C3" w:rsidRPr="00434862" w:rsidRDefault="00D825C3" w:rsidP="00DD4E51">
            <w:pPr>
              <w:jc w:val="center"/>
              <w:rPr>
                <w:rFonts w:asciiTheme="minorHAnsi" w:hAnsiTheme="minorHAnsi" w:cs="Arial"/>
                <w:sz w:val="20"/>
                <w:szCs w:val="20"/>
              </w:rPr>
            </w:pPr>
          </w:p>
        </w:tc>
        <w:tc>
          <w:tcPr>
            <w:tcW w:w="477" w:type="dxa"/>
            <w:tcBorders>
              <w:top w:val="single" w:sz="12" w:space="0" w:color="auto"/>
            </w:tcBorders>
          </w:tcPr>
          <w:p w:rsidR="00D825C3" w:rsidRPr="00434862" w:rsidRDefault="00D825C3" w:rsidP="00DD4E51">
            <w:pPr>
              <w:jc w:val="center"/>
              <w:rPr>
                <w:rFonts w:asciiTheme="minorHAnsi" w:hAnsiTheme="minorHAnsi" w:cs="Arial"/>
                <w:sz w:val="20"/>
                <w:szCs w:val="20"/>
              </w:rPr>
            </w:pPr>
          </w:p>
        </w:tc>
        <w:tc>
          <w:tcPr>
            <w:tcW w:w="477" w:type="dxa"/>
            <w:tcBorders>
              <w:top w:val="single" w:sz="12" w:space="0" w:color="auto"/>
            </w:tcBorders>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02</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41</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80</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03</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42</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81</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04</w:t>
            </w:r>
          </w:p>
        </w:tc>
        <w:tc>
          <w:tcPr>
            <w:tcW w:w="476"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43</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82</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05</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D825C3" w:rsidRDefault="007236FF" w:rsidP="00DD4E51">
            <w:pPr>
              <w:jc w:val="center"/>
            </w:pPr>
            <w:r>
              <w:t>X</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44</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83</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06</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D825C3" w:rsidRDefault="00D825C3" w:rsidP="00DD4E51">
            <w:pPr>
              <w:jc w:val="center"/>
            </w:pPr>
          </w:p>
        </w:tc>
        <w:tc>
          <w:tcPr>
            <w:tcW w:w="477" w:type="dxa"/>
          </w:tcPr>
          <w:p w:rsidR="00D825C3" w:rsidRPr="00434862" w:rsidRDefault="00D825C3" w:rsidP="00DD4E51">
            <w:pP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45</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84</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07</w:t>
            </w:r>
          </w:p>
        </w:tc>
        <w:tc>
          <w:tcPr>
            <w:tcW w:w="476"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tcPr>
          <w:p w:rsidR="00D825C3" w:rsidRDefault="00D825C3" w:rsidP="00DD4E51">
            <w:pPr>
              <w:jc w:val="cente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46</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85</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08</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D825C3" w:rsidRDefault="00D825C3" w:rsidP="00DD4E51">
            <w:pPr>
              <w:jc w:val="cente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47</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86</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09</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D825C3" w:rsidRDefault="007236FF" w:rsidP="00DD4E51">
            <w:pPr>
              <w:jc w:val="center"/>
            </w:pPr>
            <w:r>
              <w:t>X</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48</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87</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10</w:t>
            </w:r>
          </w:p>
        </w:tc>
        <w:tc>
          <w:tcPr>
            <w:tcW w:w="476"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49</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88</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11</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D825C3" w:rsidRPr="00434862" w:rsidRDefault="00D825C3" w:rsidP="00DD4E51">
            <w:pPr>
              <w:rPr>
                <w:rFonts w:asciiTheme="minorHAnsi" w:hAnsiTheme="minorHAnsi"/>
                <w:sz w:val="20"/>
                <w:szCs w:val="20"/>
              </w:rPr>
            </w:pPr>
          </w:p>
        </w:tc>
        <w:tc>
          <w:tcPr>
            <w:tcW w:w="477" w:type="dxa"/>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50</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89</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12</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51</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90</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13</w:t>
            </w:r>
          </w:p>
        </w:tc>
        <w:tc>
          <w:tcPr>
            <w:tcW w:w="476"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tcPr>
          <w:p w:rsidR="00D825C3" w:rsidRPr="00434862" w:rsidRDefault="00D825C3" w:rsidP="00DD4E51">
            <w:pP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52</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91</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14</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53</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92</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15</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D825C3" w:rsidRDefault="00D825C3" w:rsidP="00DD4E51">
            <w:pPr>
              <w:jc w:val="cente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54</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93</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2A7088" w:rsidRPr="00434862" w:rsidTr="00DD4E51">
        <w:trPr>
          <w:cantSplit/>
          <w:trHeight w:val="288"/>
        </w:trPr>
        <w:tc>
          <w:tcPr>
            <w:tcW w:w="757" w:type="dxa"/>
            <w:vAlign w:val="center"/>
            <w:hideMark/>
          </w:tcPr>
          <w:p w:rsidR="002A7088" w:rsidRPr="00434862" w:rsidRDefault="002A7088" w:rsidP="00DD4E51">
            <w:pPr>
              <w:jc w:val="center"/>
              <w:rPr>
                <w:rFonts w:asciiTheme="minorHAnsi" w:hAnsiTheme="minorHAnsi" w:cs="Arial"/>
                <w:sz w:val="20"/>
                <w:szCs w:val="20"/>
              </w:rPr>
            </w:pPr>
            <w:r w:rsidRPr="00434862">
              <w:rPr>
                <w:rFonts w:asciiTheme="minorHAnsi" w:hAnsiTheme="minorHAnsi" w:cs="Arial"/>
                <w:sz w:val="20"/>
                <w:szCs w:val="20"/>
              </w:rPr>
              <w:t>16</w:t>
            </w:r>
          </w:p>
        </w:tc>
        <w:tc>
          <w:tcPr>
            <w:tcW w:w="476" w:type="dxa"/>
            <w:vAlign w:val="center"/>
            <w:hideMark/>
          </w:tcPr>
          <w:p w:rsidR="002A7088" w:rsidRPr="00434862" w:rsidRDefault="002A7088" w:rsidP="00DD4E51">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tcPr>
          <w:p w:rsidR="002A7088" w:rsidRDefault="002A7088" w:rsidP="00DD4E51">
            <w:pPr>
              <w:jc w:val="cente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1054" w:type="dxa"/>
            <w:vAlign w:val="center"/>
          </w:tcPr>
          <w:p w:rsidR="002A7088" w:rsidRPr="00434862" w:rsidRDefault="00D825C3" w:rsidP="00DD4E51">
            <w:pPr>
              <w:jc w:val="center"/>
              <w:rPr>
                <w:rFonts w:asciiTheme="minorHAnsi" w:hAnsiTheme="minorHAnsi" w:cs="Arial"/>
                <w:sz w:val="20"/>
                <w:szCs w:val="20"/>
              </w:rPr>
            </w:pPr>
            <w:r>
              <w:rPr>
                <w:rFonts w:asciiTheme="minorHAnsi" w:hAnsiTheme="minorHAnsi" w:cs="Arial"/>
                <w:sz w:val="20"/>
                <w:szCs w:val="20"/>
              </w:rPr>
              <w:t>55</w:t>
            </w: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hideMark/>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1048" w:type="dxa"/>
            <w:vAlign w:val="center"/>
          </w:tcPr>
          <w:p w:rsidR="002A7088" w:rsidRPr="00434862" w:rsidRDefault="00D825C3" w:rsidP="00DD4E51">
            <w:pPr>
              <w:jc w:val="center"/>
              <w:rPr>
                <w:rFonts w:asciiTheme="minorHAnsi" w:hAnsiTheme="minorHAnsi" w:cs="Arial"/>
                <w:sz w:val="20"/>
                <w:szCs w:val="20"/>
              </w:rPr>
            </w:pPr>
            <w:r>
              <w:rPr>
                <w:rFonts w:asciiTheme="minorHAnsi" w:hAnsiTheme="minorHAnsi" w:cs="Arial"/>
                <w:sz w:val="20"/>
                <w:szCs w:val="20"/>
              </w:rPr>
              <w:t>94</w:t>
            </w: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r>
      <w:tr w:rsidR="002A7088" w:rsidRPr="00434862" w:rsidTr="00DD4E51">
        <w:trPr>
          <w:cantSplit/>
          <w:trHeight w:val="288"/>
        </w:trPr>
        <w:tc>
          <w:tcPr>
            <w:tcW w:w="757" w:type="dxa"/>
            <w:vAlign w:val="center"/>
            <w:hideMark/>
          </w:tcPr>
          <w:p w:rsidR="002A7088" w:rsidRPr="00434862" w:rsidRDefault="002A7088" w:rsidP="00DD4E51">
            <w:pPr>
              <w:jc w:val="center"/>
              <w:rPr>
                <w:rFonts w:asciiTheme="minorHAnsi" w:hAnsiTheme="minorHAnsi" w:cs="Arial"/>
                <w:sz w:val="20"/>
                <w:szCs w:val="20"/>
              </w:rPr>
            </w:pPr>
            <w:r w:rsidRPr="00434862">
              <w:rPr>
                <w:rFonts w:asciiTheme="minorHAnsi" w:hAnsiTheme="minorHAnsi" w:cs="Arial"/>
                <w:sz w:val="20"/>
                <w:szCs w:val="20"/>
              </w:rPr>
              <w:t>17</w:t>
            </w:r>
          </w:p>
        </w:tc>
        <w:tc>
          <w:tcPr>
            <w:tcW w:w="476" w:type="dxa"/>
            <w:vAlign w:val="center"/>
            <w:hideMark/>
          </w:tcPr>
          <w:p w:rsidR="002A7088" w:rsidRPr="00434862" w:rsidRDefault="002A7088"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2A7088" w:rsidRDefault="002A7088" w:rsidP="00DD4E51">
            <w:pPr>
              <w:jc w:val="cente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1054" w:type="dxa"/>
            <w:vAlign w:val="center"/>
          </w:tcPr>
          <w:p w:rsidR="002A7088" w:rsidRPr="00434862" w:rsidRDefault="00D825C3" w:rsidP="00DD4E51">
            <w:pPr>
              <w:jc w:val="center"/>
              <w:rPr>
                <w:rFonts w:asciiTheme="minorHAnsi" w:hAnsiTheme="minorHAnsi" w:cs="Arial"/>
                <w:sz w:val="20"/>
                <w:szCs w:val="20"/>
              </w:rPr>
            </w:pPr>
            <w:r>
              <w:rPr>
                <w:rFonts w:asciiTheme="minorHAnsi" w:hAnsiTheme="minorHAnsi" w:cs="Arial"/>
                <w:sz w:val="20"/>
                <w:szCs w:val="20"/>
              </w:rPr>
              <w:t>56</w:t>
            </w: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hideMark/>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1048" w:type="dxa"/>
            <w:vAlign w:val="center"/>
          </w:tcPr>
          <w:p w:rsidR="002A7088" w:rsidRPr="00434862" w:rsidRDefault="00D825C3" w:rsidP="00DD4E51">
            <w:pPr>
              <w:jc w:val="center"/>
              <w:rPr>
                <w:rFonts w:asciiTheme="minorHAnsi" w:hAnsiTheme="minorHAnsi" w:cs="Arial"/>
                <w:sz w:val="20"/>
                <w:szCs w:val="20"/>
              </w:rPr>
            </w:pPr>
            <w:r>
              <w:rPr>
                <w:rFonts w:asciiTheme="minorHAnsi" w:hAnsiTheme="minorHAnsi" w:cs="Arial"/>
                <w:sz w:val="20"/>
                <w:szCs w:val="20"/>
              </w:rPr>
              <w:t>95</w:t>
            </w: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r>
      <w:tr w:rsidR="00C61435" w:rsidRPr="00434862" w:rsidTr="00DD4E51">
        <w:trPr>
          <w:cantSplit/>
          <w:trHeight w:val="288"/>
        </w:trPr>
        <w:tc>
          <w:tcPr>
            <w:tcW w:w="757" w:type="dxa"/>
            <w:vAlign w:val="center"/>
            <w:hideMark/>
          </w:tcPr>
          <w:p w:rsidR="00C61435" w:rsidRPr="00434862" w:rsidRDefault="00C61435" w:rsidP="00DD4E51">
            <w:pPr>
              <w:jc w:val="center"/>
              <w:rPr>
                <w:rFonts w:asciiTheme="minorHAnsi" w:hAnsiTheme="minorHAnsi" w:cs="Arial"/>
                <w:sz w:val="20"/>
                <w:szCs w:val="20"/>
              </w:rPr>
            </w:pPr>
            <w:r w:rsidRPr="00434862">
              <w:rPr>
                <w:rFonts w:asciiTheme="minorHAnsi" w:hAnsiTheme="minorHAnsi" w:cs="Arial"/>
                <w:sz w:val="20"/>
                <w:szCs w:val="20"/>
              </w:rPr>
              <w:t>18</w:t>
            </w:r>
          </w:p>
        </w:tc>
        <w:tc>
          <w:tcPr>
            <w:tcW w:w="476" w:type="dxa"/>
            <w:vAlign w:val="center"/>
            <w:hideMark/>
          </w:tcPr>
          <w:p w:rsidR="00C61435" w:rsidRPr="00434862" w:rsidRDefault="00C61435"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rPr>
                <w:rFonts w:asciiTheme="minorHAnsi" w:hAnsiTheme="minorHAnsi"/>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1054" w:type="dxa"/>
            <w:vAlign w:val="center"/>
          </w:tcPr>
          <w:p w:rsidR="00C61435" w:rsidRPr="00434862" w:rsidRDefault="00D825C3" w:rsidP="00DD4E51">
            <w:pPr>
              <w:jc w:val="center"/>
              <w:rPr>
                <w:rFonts w:asciiTheme="minorHAnsi" w:hAnsiTheme="minorHAnsi" w:cs="Arial"/>
                <w:sz w:val="20"/>
                <w:szCs w:val="20"/>
              </w:rPr>
            </w:pPr>
            <w:r>
              <w:rPr>
                <w:rFonts w:asciiTheme="minorHAnsi" w:hAnsiTheme="minorHAnsi" w:cs="Arial"/>
                <w:sz w:val="20"/>
                <w:szCs w:val="20"/>
              </w:rPr>
              <w:t>57</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hideMark/>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1048" w:type="dxa"/>
            <w:vAlign w:val="center"/>
          </w:tcPr>
          <w:p w:rsidR="00C61435" w:rsidRPr="00434862" w:rsidRDefault="00D825C3" w:rsidP="00DD4E51">
            <w:pPr>
              <w:jc w:val="center"/>
              <w:rPr>
                <w:rFonts w:asciiTheme="minorHAnsi" w:hAnsiTheme="minorHAnsi" w:cs="Arial"/>
                <w:sz w:val="20"/>
                <w:szCs w:val="20"/>
              </w:rPr>
            </w:pPr>
            <w:r>
              <w:rPr>
                <w:rFonts w:asciiTheme="minorHAnsi" w:hAnsiTheme="minorHAnsi" w:cs="Arial"/>
                <w:sz w:val="20"/>
                <w:szCs w:val="20"/>
              </w:rPr>
              <w:t>96</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r>
      <w:tr w:rsidR="00C61435" w:rsidRPr="00434862" w:rsidTr="00DD4E51">
        <w:trPr>
          <w:cantSplit/>
          <w:trHeight w:val="288"/>
        </w:trPr>
        <w:tc>
          <w:tcPr>
            <w:tcW w:w="757" w:type="dxa"/>
            <w:vAlign w:val="center"/>
            <w:hideMark/>
          </w:tcPr>
          <w:p w:rsidR="00C61435" w:rsidRPr="00434862" w:rsidRDefault="00C61435" w:rsidP="00DD4E51">
            <w:pPr>
              <w:jc w:val="center"/>
              <w:rPr>
                <w:rFonts w:asciiTheme="minorHAnsi" w:hAnsiTheme="minorHAnsi" w:cs="Arial"/>
                <w:sz w:val="20"/>
                <w:szCs w:val="20"/>
              </w:rPr>
            </w:pPr>
            <w:r w:rsidRPr="00434862">
              <w:rPr>
                <w:rFonts w:asciiTheme="minorHAnsi" w:hAnsiTheme="minorHAnsi" w:cs="Arial"/>
                <w:sz w:val="20"/>
                <w:szCs w:val="20"/>
              </w:rPr>
              <w:t>19</w:t>
            </w:r>
          </w:p>
        </w:tc>
        <w:tc>
          <w:tcPr>
            <w:tcW w:w="476" w:type="dxa"/>
            <w:vAlign w:val="center"/>
            <w:hideMark/>
          </w:tcPr>
          <w:p w:rsidR="00C61435" w:rsidRPr="00434862" w:rsidRDefault="00C61435" w:rsidP="00DD4E51">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tcPr>
          <w:p w:rsidR="00C61435" w:rsidRPr="00434862" w:rsidRDefault="00C61435" w:rsidP="00DD4E51">
            <w:pPr>
              <w:rPr>
                <w:rFonts w:asciiTheme="minorHAnsi" w:hAnsiTheme="minorHAnsi"/>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rPr>
                <w:rFonts w:asciiTheme="minorHAnsi" w:hAnsiTheme="minorHAnsi"/>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1054" w:type="dxa"/>
            <w:vAlign w:val="center"/>
          </w:tcPr>
          <w:p w:rsidR="00C61435" w:rsidRPr="00434862" w:rsidRDefault="00D825C3" w:rsidP="00DD4E51">
            <w:pPr>
              <w:jc w:val="center"/>
              <w:rPr>
                <w:rFonts w:asciiTheme="minorHAnsi" w:hAnsiTheme="minorHAnsi" w:cs="Arial"/>
                <w:sz w:val="20"/>
                <w:szCs w:val="20"/>
              </w:rPr>
            </w:pPr>
            <w:r>
              <w:rPr>
                <w:rFonts w:asciiTheme="minorHAnsi" w:hAnsiTheme="minorHAnsi" w:cs="Arial"/>
                <w:sz w:val="20"/>
                <w:szCs w:val="20"/>
              </w:rPr>
              <w:t>58</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hideMark/>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1048" w:type="dxa"/>
            <w:vAlign w:val="center"/>
          </w:tcPr>
          <w:p w:rsidR="00C61435" w:rsidRPr="00434862" w:rsidRDefault="00D825C3" w:rsidP="00DD4E51">
            <w:pPr>
              <w:jc w:val="center"/>
              <w:rPr>
                <w:rFonts w:asciiTheme="minorHAnsi" w:hAnsiTheme="minorHAnsi" w:cs="Arial"/>
                <w:sz w:val="20"/>
                <w:szCs w:val="20"/>
              </w:rPr>
            </w:pPr>
            <w:r>
              <w:rPr>
                <w:rFonts w:asciiTheme="minorHAnsi" w:hAnsiTheme="minorHAnsi" w:cs="Arial"/>
                <w:sz w:val="20"/>
                <w:szCs w:val="20"/>
              </w:rPr>
              <w:t>97</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r>
      <w:tr w:rsidR="00C61435" w:rsidRPr="00434862" w:rsidTr="00DD4E51">
        <w:trPr>
          <w:cantSplit/>
          <w:trHeight w:val="288"/>
        </w:trPr>
        <w:tc>
          <w:tcPr>
            <w:tcW w:w="757" w:type="dxa"/>
            <w:vAlign w:val="center"/>
            <w:hideMark/>
          </w:tcPr>
          <w:p w:rsidR="00C61435" w:rsidRPr="00434862" w:rsidRDefault="00C61435" w:rsidP="00DD4E51">
            <w:pPr>
              <w:jc w:val="center"/>
              <w:rPr>
                <w:rFonts w:asciiTheme="minorHAnsi" w:hAnsiTheme="minorHAnsi" w:cs="Arial"/>
                <w:sz w:val="20"/>
                <w:szCs w:val="20"/>
              </w:rPr>
            </w:pPr>
            <w:r w:rsidRPr="00434862">
              <w:rPr>
                <w:rFonts w:asciiTheme="minorHAnsi" w:hAnsiTheme="minorHAnsi" w:cs="Arial"/>
                <w:sz w:val="20"/>
                <w:szCs w:val="20"/>
              </w:rPr>
              <w:t>20</w:t>
            </w:r>
          </w:p>
        </w:tc>
        <w:tc>
          <w:tcPr>
            <w:tcW w:w="476" w:type="dxa"/>
            <w:vAlign w:val="center"/>
            <w:hideMark/>
          </w:tcPr>
          <w:p w:rsidR="00C61435" w:rsidRPr="00434862" w:rsidRDefault="00C61435" w:rsidP="00DD4E51">
            <w:pPr>
              <w:jc w:val="center"/>
              <w:rPr>
                <w:rFonts w:asciiTheme="minorHAnsi" w:hAnsiTheme="minorHAnsi"/>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rPr>
                <w:rFonts w:asciiTheme="minorHAnsi" w:hAnsiTheme="minorHAnsi"/>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1054" w:type="dxa"/>
            <w:vAlign w:val="center"/>
          </w:tcPr>
          <w:p w:rsidR="00C61435" w:rsidRPr="00434862" w:rsidRDefault="00D825C3" w:rsidP="00DD4E51">
            <w:pPr>
              <w:jc w:val="center"/>
              <w:rPr>
                <w:rFonts w:asciiTheme="minorHAnsi" w:hAnsiTheme="minorHAnsi" w:cs="Arial"/>
                <w:sz w:val="20"/>
                <w:szCs w:val="20"/>
              </w:rPr>
            </w:pPr>
            <w:r>
              <w:rPr>
                <w:rFonts w:asciiTheme="minorHAnsi" w:hAnsiTheme="minorHAnsi" w:cs="Arial"/>
                <w:sz w:val="20"/>
                <w:szCs w:val="20"/>
              </w:rPr>
              <w:t>59</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hideMark/>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1048" w:type="dxa"/>
            <w:vAlign w:val="center"/>
          </w:tcPr>
          <w:p w:rsidR="00C61435" w:rsidRPr="00434862" w:rsidRDefault="00D825C3" w:rsidP="00DD4E51">
            <w:pPr>
              <w:jc w:val="center"/>
              <w:rPr>
                <w:rFonts w:asciiTheme="minorHAnsi" w:hAnsiTheme="minorHAnsi" w:cs="Arial"/>
                <w:sz w:val="20"/>
                <w:szCs w:val="20"/>
              </w:rPr>
            </w:pPr>
            <w:r>
              <w:rPr>
                <w:rFonts w:asciiTheme="minorHAnsi" w:hAnsiTheme="minorHAnsi" w:cs="Arial"/>
                <w:sz w:val="20"/>
                <w:szCs w:val="20"/>
              </w:rPr>
              <w:t>98</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r>
      <w:tr w:rsidR="00C61435" w:rsidRPr="00434862" w:rsidTr="00DD4E51">
        <w:trPr>
          <w:cantSplit/>
          <w:trHeight w:val="288"/>
        </w:trPr>
        <w:tc>
          <w:tcPr>
            <w:tcW w:w="757" w:type="dxa"/>
            <w:vAlign w:val="center"/>
            <w:hideMark/>
          </w:tcPr>
          <w:p w:rsidR="00C61435" w:rsidRPr="00434862" w:rsidRDefault="00C61435" w:rsidP="00DD4E51">
            <w:pPr>
              <w:jc w:val="center"/>
              <w:rPr>
                <w:rFonts w:asciiTheme="minorHAnsi" w:hAnsiTheme="minorHAnsi" w:cs="Arial"/>
                <w:sz w:val="20"/>
                <w:szCs w:val="20"/>
              </w:rPr>
            </w:pPr>
            <w:r w:rsidRPr="00434862">
              <w:rPr>
                <w:rFonts w:asciiTheme="minorHAnsi" w:hAnsiTheme="minorHAnsi" w:cs="Arial"/>
                <w:sz w:val="20"/>
                <w:szCs w:val="20"/>
              </w:rPr>
              <w:t>21</w:t>
            </w:r>
          </w:p>
        </w:tc>
        <w:tc>
          <w:tcPr>
            <w:tcW w:w="476" w:type="dxa"/>
            <w:vAlign w:val="center"/>
            <w:hideMark/>
          </w:tcPr>
          <w:p w:rsidR="00C61435" w:rsidRPr="00434862" w:rsidRDefault="00C61435" w:rsidP="00DD4E51">
            <w:pPr>
              <w:jc w:val="center"/>
              <w:rPr>
                <w:rFonts w:asciiTheme="minorHAnsi" w:hAnsiTheme="minorHAnsi"/>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1054" w:type="dxa"/>
            <w:vAlign w:val="center"/>
          </w:tcPr>
          <w:p w:rsidR="00C61435" w:rsidRPr="00434862" w:rsidRDefault="00D825C3" w:rsidP="00DD4E51">
            <w:pPr>
              <w:jc w:val="center"/>
              <w:rPr>
                <w:rFonts w:asciiTheme="minorHAnsi" w:hAnsiTheme="minorHAnsi" w:cs="Arial"/>
                <w:sz w:val="20"/>
                <w:szCs w:val="20"/>
              </w:rPr>
            </w:pPr>
            <w:r>
              <w:rPr>
                <w:rFonts w:asciiTheme="minorHAnsi" w:hAnsiTheme="minorHAnsi" w:cs="Arial"/>
                <w:sz w:val="20"/>
                <w:szCs w:val="20"/>
              </w:rPr>
              <w:t>60</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hideMark/>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1048" w:type="dxa"/>
            <w:vAlign w:val="center"/>
          </w:tcPr>
          <w:p w:rsidR="00C61435" w:rsidRPr="00434862" w:rsidRDefault="00D825C3" w:rsidP="00DD4E51">
            <w:pPr>
              <w:jc w:val="center"/>
              <w:rPr>
                <w:rFonts w:asciiTheme="minorHAnsi" w:hAnsiTheme="minorHAnsi" w:cs="Arial"/>
                <w:sz w:val="20"/>
                <w:szCs w:val="20"/>
              </w:rPr>
            </w:pPr>
            <w:r>
              <w:rPr>
                <w:rFonts w:asciiTheme="minorHAnsi" w:hAnsiTheme="minorHAnsi" w:cs="Arial"/>
                <w:sz w:val="20"/>
                <w:szCs w:val="20"/>
              </w:rPr>
              <w:t>99</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22</w:t>
            </w:r>
          </w:p>
        </w:tc>
        <w:tc>
          <w:tcPr>
            <w:tcW w:w="476" w:type="dxa"/>
            <w:vAlign w:val="center"/>
            <w:hideMark/>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61</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100</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23</w:t>
            </w:r>
          </w:p>
        </w:tc>
        <w:tc>
          <w:tcPr>
            <w:tcW w:w="476" w:type="dxa"/>
            <w:vAlign w:val="center"/>
            <w:hideMark/>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62</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101</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24</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63</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102</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25</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64</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103</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26</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65</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104</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27</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66</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105</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28</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67</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106</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29</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68</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107</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30</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69</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108</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31</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70</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Default="00D825C3" w:rsidP="00DD4E51">
            <w:pPr>
              <w:jc w:val="center"/>
              <w:rPr>
                <w:rFonts w:asciiTheme="minorHAnsi" w:hAnsiTheme="minorHAnsi" w:cs="Arial"/>
                <w:sz w:val="20"/>
                <w:szCs w:val="20"/>
              </w:rPr>
            </w:pPr>
            <w:r>
              <w:rPr>
                <w:rFonts w:asciiTheme="minorHAnsi" w:hAnsiTheme="minorHAnsi" w:cs="Arial"/>
                <w:sz w:val="20"/>
                <w:szCs w:val="20"/>
              </w:rPr>
              <w:t>109</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32</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71</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Default="00D825C3" w:rsidP="00DD4E51">
            <w:pPr>
              <w:jc w:val="center"/>
              <w:rPr>
                <w:rFonts w:asciiTheme="minorHAnsi" w:hAnsiTheme="minorHAnsi" w:cs="Arial"/>
                <w:sz w:val="20"/>
                <w:szCs w:val="20"/>
              </w:rPr>
            </w:pPr>
            <w:r>
              <w:rPr>
                <w:rFonts w:asciiTheme="minorHAnsi" w:hAnsiTheme="minorHAnsi" w:cs="Arial"/>
                <w:sz w:val="20"/>
                <w:szCs w:val="20"/>
              </w:rPr>
              <w:t>110</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33</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72</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Default="00D825C3" w:rsidP="00DD4E51">
            <w:pPr>
              <w:jc w:val="center"/>
              <w:rPr>
                <w:rFonts w:asciiTheme="minorHAnsi" w:hAnsiTheme="minorHAnsi" w:cs="Arial"/>
                <w:sz w:val="20"/>
                <w:szCs w:val="20"/>
              </w:rPr>
            </w:pPr>
            <w:r>
              <w:rPr>
                <w:rFonts w:asciiTheme="minorHAnsi" w:hAnsiTheme="minorHAnsi" w:cs="Arial"/>
                <w:sz w:val="20"/>
                <w:szCs w:val="20"/>
              </w:rPr>
              <w:t>111</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34</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73</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Default="00D825C3" w:rsidP="00DD4E51">
            <w:pPr>
              <w:jc w:val="center"/>
              <w:rPr>
                <w:rFonts w:asciiTheme="minorHAnsi" w:hAnsiTheme="minorHAnsi" w:cs="Arial"/>
                <w:sz w:val="20"/>
                <w:szCs w:val="20"/>
              </w:rPr>
            </w:pPr>
            <w:r>
              <w:rPr>
                <w:rFonts w:asciiTheme="minorHAnsi" w:hAnsiTheme="minorHAnsi" w:cs="Arial"/>
                <w:sz w:val="20"/>
                <w:szCs w:val="20"/>
              </w:rPr>
              <w:t>112</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35</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74</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Default="00D825C3" w:rsidP="00DD4E51">
            <w:pPr>
              <w:jc w:val="center"/>
              <w:rPr>
                <w:rFonts w:asciiTheme="minorHAnsi" w:hAnsiTheme="minorHAnsi" w:cs="Arial"/>
                <w:sz w:val="20"/>
                <w:szCs w:val="20"/>
              </w:rPr>
            </w:pPr>
            <w:r>
              <w:rPr>
                <w:rFonts w:asciiTheme="minorHAnsi" w:hAnsiTheme="minorHAnsi" w:cs="Arial"/>
                <w:sz w:val="20"/>
                <w:szCs w:val="20"/>
              </w:rPr>
              <w:t>113</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36</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75</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Default="00D825C3" w:rsidP="00DD4E51">
            <w:pPr>
              <w:jc w:val="center"/>
              <w:rPr>
                <w:rFonts w:asciiTheme="minorHAnsi" w:hAnsiTheme="minorHAnsi" w:cs="Arial"/>
                <w:sz w:val="20"/>
                <w:szCs w:val="20"/>
              </w:rPr>
            </w:pPr>
            <w:r>
              <w:rPr>
                <w:rFonts w:asciiTheme="minorHAnsi" w:hAnsiTheme="minorHAnsi" w:cs="Arial"/>
                <w:sz w:val="20"/>
                <w:szCs w:val="20"/>
              </w:rPr>
              <w:t>114</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37</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76</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Default="00D825C3" w:rsidP="00DD4E51">
            <w:pPr>
              <w:jc w:val="center"/>
              <w:rPr>
                <w:rFonts w:asciiTheme="minorHAnsi" w:hAnsiTheme="minorHAnsi" w:cs="Arial"/>
                <w:sz w:val="20"/>
                <w:szCs w:val="20"/>
              </w:rPr>
            </w:pPr>
            <w:r>
              <w:rPr>
                <w:rFonts w:asciiTheme="minorHAnsi" w:hAnsiTheme="minorHAnsi" w:cs="Arial"/>
                <w:sz w:val="20"/>
                <w:szCs w:val="20"/>
              </w:rPr>
              <w:t>115</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38</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77</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Default="00D825C3" w:rsidP="00DD4E51">
            <w:pPr>
              <w:jc w:val="center"/>
              <w:rPr>
                <w:rFonts w:asciiTheme="minorHAnsi" w:hAnsiTheme="minorHAnsi" w:cs="Arial"/>
                <w:sz w:val="20"/>
                <w:szCs w:val="20"/>
              </w:rPr>
            </w:pPr>
            <w:r>
              <w:rPr>
                <w:rFonts w:asciiTheme="minorHAnsi" w:hAnsiTheme="minorHAnsi" w:cs="Arial"/>
                <w:sz w:val="20"/>
                <w:szCs w:val="20"/>
              </w:rPr>
              <w:t>116</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39</w:t>
            </w:r>
          </w:p>
        </w:tc>
        <w:tc>
          <w:tcPr>
            <w:tcW w:w="476"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78</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Default="00D825C3" w:rsidP="00DD4E51">
            <w:pPr>
              <w:jc w:val="center"/>
              <w:rPr>
                <w:rFonts w:asciiTheme="minorHAnsi" w:hAnsiTheme="minorHAnsi" w:cs="Arial"/>
                <w:sz w:val="20"/>
                <w:szCs w:val="20"/>
              </w:rPr>
            </w:pPr>
            <w:r>
              <w:rPr>
                <w:rFonts w:asciiTheme="minorHAnsi" w:hAnsiTheme="minorHAnsi" w:cs="Arial"/>
                <w:sz w:val="20"/>
                <w:szCs w:val="20"/>
              </w:rPr>
              <w:t>117</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bl>
    <w:bookmarkEnd w:id="10"/>
    <w:bookmarkEnd w:id="11"/>
    <w:p w:rsidR="00705B1D" w:rsidRDefault="00DD4E51" w:rsidP="00DD4E51">
      <w:pPr>
        <w:jc w:val="center"/>
        <w:rPr>
          <w:sz w:val="36"/>
          <w:szCs w:val="40"/>
        </w:rPr>
      </w:pPr>
      <w:r w:rsidRPr="008C7BCB">
        <w:rPr>
          <w:sz w:val="36"/>
          <w:szCs w:val="40"/>
        </w:rPr>
        <w:t>Revision Sheet</w:t>
      </w:r>
    </w:p>
    <w:p w:rsidR="00705B1D" w:rsidRPr="00C205C4" w:rsidRDefault="00705B1D" w:rsidP="0078197B">
      <w:pPr>
        <w:rPr>
          <w:color w:val="670000"/>
        </w:rPr>
        <w:sectPr w:rsidR="00705B1D" w:rsidRPr="00C205C4" w:rsidSect="00705B1D">
          <w:headerReference w:type="default" r:id="rId8"/>
          <w:headerReference w:type="first" r:id="rId9"/>
          <w:footerReference w:type="first" r:id="rId10"/>
          <w:pgSz w:w="11907" w:h="16840" w:code="9"/>
          <w:pgMar w:top="1440" w:right="1440" w:bottom="907" w:left="1440" w:header="634" w:footer="85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p>
    <w:p w:rsidR="0047423C" w:rsidRPr="006144CE" w:rsidRDefault="0047423C">
      <w:pPr>
        <w:pStyle w:val="TOAHeading"/>
        <w:rPr>
          <w:rFonts w:ascii="Calibri" w:hAnsi="Calibri"/>
          <w:color w:val="172F00"/>
          <w:sz w:val="22"/>
          <w:szCs w:val="22"/>
        </w:rPr>
      </w:pPr>
      <w:r w:rsidRPr="006144CE">
        <w:rPr>
          <w:rFonts w:ascii="Calibri" w:hAnsi="Calibri"/>
          <w:color w:val="172F00"/>
          <w:sz w:val="22"/>
          <w:szCs w:val="22"/>
        </w:rPr>
        <w:lastRenderedPageBreak/>
        <w:t>Table of Contents</w:t>
      </w:r>
    </w:p>
    <w:p w:rsidR="00DD4E51" w:rsidRDefault="00AD0AEE">
      <w:pPr>
        <w:pStyle w:val="TOC1"/>
        <w:rPr>
          <w:rFonts w:eastAsiaTheme="minorEastAsia"/>
        </w:rPr>
      </w:pPr>
      <w:r w:rsidRPr="003C49D3">
        <w:rPr>
          <w:rFonts w:ascii="Calibri" w:hAnsi="Calibri"/>
        </w:rPr>
        <w:fldChar w:fldCharType="begin"/>
      </w:r>
      <w:r w:rsidR="00357709" w:rsidRPr="003C49D3">
        <w:rPr>
          <w:rFonts w:ascii="Calibri" w:hAnsi="Calibri"/>
        </w:rPr>
        <w:instrText xml:space="preserve"> TOC \o "1-2" \h \z </w:instrText>
      </w:r>
      <w:r w:rsidRPr="003C49D3">
        <w:rPr>
          <w:rFonts w:ascii="Calibri" w:hAnsi="Calibri"/>
        </w:rPr>
        <w:fldChar w:fldCharType="separate"/>
      </w:r>
      <w:hyperlink w:anchor="_Toc315711573" w:history="1">
        <w:r w:rsidR="00DD4E51" w:rsidRPr="0012501E">
          <w:rPr>
            <w:rStyle w:val="Hyperlink"/>
          </w:rPr>
          <w:t>1.</w:t>
        </w:r>
        <w:r w:rsidR="00DD4E51">
          <w:rPr>
            <w:rFonts w:eastAsiaTheme="minorEastAsia"/>
          </w:rPr>
          <w:tab/>
        </w:r>
        <w:r w:rsidR="00DD4E51" w:rsidRPr="0012501E">
          <w:rPr>
            <w:rStyle w:val="Hyperlink"/>
          </w:rPr>
          <w:t>GENERAL</w:t>
        </w:r>
        <w:r w:rsidR="00DD4E51">
          <w:rPr>
            <w:webHidden/>
          </w:rPr>
          <w:tab/>
        </w:r>
        <w:r>
          <w:rPr>
            <w:webHidden/>
          </w:rPr>
          <w:fldChar w:fldCharType="begin"/>
        </w:r>
        <w:r w:rsidR="00DD4E51">
          <w:rPr>
            <w:webHidden/>
          </w:rPr>
          <w:instrText xml:space="preserve"> PAGEREF _Toc315711573 \h </w:instrText>
        </w:r>
        <w:r>
          <w:rPr>
            <w:webHidden/>
          </w:rPr>
        </w:r>
        <w:r>
          <w:rPr>
            <w:webHidden/>
          </w:rPr>
          <w:fldChar w:fldCharType="separate"/>
        </w:r>
        <w:r w:rsidR="00DD4E51">
          <w:rPr>
            <w:webHidden/>
          </w:rPr>
          <w:t>6</w:t>
        </w:r>
        <w:r>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74" w:history="1">
        <w:r w:rsidR="00DD4E51" w:rsidRPr="0012501E">
          <w:rPr>
            <w:rStyle w:val="Hyperlink"/>
          </w:rPr>
          <w:t>1.1</w:t>
        </w:r>
        <w:r w:rsidR="00DD4E51">
          <w:rPr>
            <w:rFonts w:asciiTheme="minorHAnsi" w:eastAsiaTheme="minorEastAsia" w:hAnsiTheme="minorHAnsi" w:cstheme="minorBidi"/>
            <w:sz w:val="22"/>
            <w:szCs w:val="22"/>
          </w:rPr>
          <w:tab/>
        </w:r>
        <w:r w:rsidR="00DD4E51" w:rsidRPr="0012501E">
          <w:rPr>
            <w:rStyle w:val="Hyperlink"/>
          </w:rPr>
          <w:t>Scope</w:t>
        </w:r>
        <w:r w:rsidR="00DD4E51">
          <w:rPr>
            <w:webHidden/>
          </w:rPr>
          <w:tab/>
        </w:r>
        <w:r w:rsidR="00AD0AEE">
          <w:rPr>
            <w:webHidden/>
          </w:rPr>
          <w:fldChar w:fldCharType="begin"/>
        </w:r>
        <w:r w:rsidR="00DD4E51">
          <w:rPr>
            <w:webHidden/>
          </w:rPr>
          <w:instrText xml:space="preserve"> PAGEREF _Toc315711574 \h </w:instrText>
        </w:r>
        <w:r w:rsidR="00AD0AEE">
          <w:rPr>
            <w:webHidden/>
          </w:rPr>
        </w:r>
        <w:r w:rsidR="00AD0AEE">
          <w:rPr>
            <w:webHidden/>
          </w:rPr>
          <w:fldChar w:fldCharType="separate"/>
        </w:r>
        <w:r w:rsidR="00DD4E51">
          <w:rPr>
            <w:webHidden/>
          </w:rPr>
          <w:t>6</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75" w:history="1">
        <w:r w:rsidR="00DD4E51" w:rsidRPr="0012501E">
          <w:rPr>
            <w:rStyle w:val="Hyperlink"/>
          </w:rPr>
          <w:t>1.2</w:t>
        </w:r>
        <w:r w:rsidR="00DD4E51">
          <w:rPr>
            <w:rFonts w:asciiTheme="minorHAnsi" w:eastAsiaTheme="minorEastAsia" w:hAnsiTheme="minorHAnsi" w:cstheme="minorBidi"/>
            <w:sz w:val="22"/>
            <w:szCs w:val="22"/>
          </w:rPr>
          <w:tab/>
        </w:r>
        <w:r w:rsidR="00DD4E51" w:rsidRPr="0012501E">
          <w:rPr>
            <w:rStyle w:val="Hyperlink"/>
          </w:rPr>
          <w:t>Project data</w:t>
        </w:r>
        <w:r w:rsidR="00DD4E51">
          <w:rPr>
            <w:webHidden/>
          </w:rPr>
          <w:tab/>
        </w:r>
        <w:r w:rsidR="00AD0AEE">
          <w:rPr>
            <w:webHidden/>
          </w:rPr>
          <w:fldChar w:fldCharType="begin"/>
        </w:r>
        <w:r w:rsidR="00DD4E51">
          <w:rPr>
            <w:webHidden/>
          </w:rPr>
          <w:instrText xml:space="preserve"> PAGEREF _Toc315711575 \h </w:instrText>
        </w:r>
        <w:r w:rsidR="00AD0AEE">
          <w:rPr>
            <w:webHidden/>
          </w:rPr>
        </w:r>
        <w:r w:rsidR="00AD0AEE">
          <w:rPr>
            <w:webHidden/>
          </w:rPr>
          <w:fldChar w:fldCharType="separate"/>
        </w:r>
        <w:r w:rsidR="00DD4E51">
          <w:rPr>
            <w:webHidden/>
          </w:rPr>
          <w:t>6</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76" w:history="1">
        <w:r w:rsidR="00DD4E51" w:rsidRPr="0012501E">
          <w:rPr>
            <w:rStyle w:val="Hyperlink"/>
          </w:rPr>
          <w:t>1.3</w:t>
        </w:r>
        <w:r w:rsidR="00DD4E51">
          <w:rPr>
            <w:rFonts w:asciiTheme="minorHAnsi" w:eastAsiaTheme="minorEastAsia" w:hAnsiTheme="minorHAnsi" w:cstheme="minorBidi"/>
            <w:sz w:val="22"/>
            <w:szCs w:val="22"/>
          </w:rPr>
          <w:tab/>
        </w:r>
        <w:r w:rsidR="00DD4E51" w:rsidRPr="0012501E">
          <w:rPr>
            <w:rStyle w:val="Hyperlink"/>
          </w:rPr>
          <w:t>Language and Measurement System</w:t>
        </w:r>
        <w:r w:rsidR="00DD4E51">
          <w:rPr>
            <w:webHidden/>
          </w:rPr>
          <w:tab/>
        </w:r>
        <w:r w:rsidR="00AD0AEE">
          <w:rPr>
            <w:webHidden/>
          </w:rPr>
          <w:fldChar w:fldCharType="begin"/>
        </w:r>
        <w:r w:rsidR="00DD4E51">
          <w:rPr>
            <w:webHidden/>
          </w:rPr>
          <w:instrText xml:space="preserve"> PAGEREF _Toc315711576 \h </w:instrText>
        </w:r>
        <w:r w:rsidR="00AD0AEE">
          <w:rPr>
            <w:webHidden/>
          </w:rPr>
        </w:r>
        <w:r w:rsidR="00AD0AEE">
          <w:rPr>
            <w:webHidden/>
          </w:rPr>
          <w:fldChar w:fldCharType="separate"/>
        </w:r>
        <w:r w:rsidR="00DD4E51">
          <w:rPr>
            <w:webHidden/>
          </w:rPr>
          <w:t>6</w:t>
        </w:r>
        <w:r w:rsidR="00AD0AEE">
          <w:rPr>
            <w:webHidden/>
          </w:rPr>
          <w:fldChar w:fldCharType="end"/>
        </w:r>
      </w:hyperlink>
    </w:p>
    <w:p w:rsidR="00DD4E51" w:rsidRDefault="007236FF">
      <w:pPr>
        <w:pStyle w:val="TOC1"/>
        <w:rPr>
          <w:rFonts w:eastAsiaTheme="minorEastAsia"/>
        </w:rPr>
      </w:pPr>
      <w:hyperlink w:anchor="_Toc315711577" w:history="1">
        <w:r w:rsidR="00DD4E51" w:rsidRPr="0012501E">
          <w:rPr>
            <w:rStyle w:val="Hyperlink"/>
          </w:rPr>
          <w:t>2.</w:t>
        </w:r>
        <w:r w:rsidR="00DD4E51">
          <w:rPr>
            <w:rFonts w:eastAsiaTheme="minorEastAsia"/>
          </w:rPr>
          <w:tab/>
        </w:r>
        <w:r w:rsidR="00DD4E51" w:rsidRPr="0012501E">
          <w:rPr>
            <w:rStyle w:val="Hyperlink"/>
          </w:rPr>
          <w:t>APPLICABLE DOCUMENTS</w:t>
        </w:r>
        <w:r w:rsidR="00DD4E51">
          <w:rPr>
            <w:webHidden/>
          </w:rPr>
          <w:tab/>
        </w:r>
        <w:r w:rsidR="00AD0AEE">
          <w:rPr>
            <w:webHidden/>
          </w:rPr>
          <w:fldChar w:fldCharType="begin"/>
        </w:r>
        <w:r w:rsidR="00DD4E51">
          <w:rPr>
            <w:webHidden/>
          </w:rPr>
          <w:instrText xml:space="preserve"> PAGEREF _Toc315711577 \h </w:instrText>
        </w:r>
        <w:r w:rsidR="00AD0AEE">
          <w:rPr>
            <w:webHidden/>
          </w:rPr>
        </w:r>
        <w:r w:rsidR="00AD0AEE">
          <w:rPr>
            <w:webHidden/>
          </w:rPr>
          <w:fldChar w:fldCharType="separate"/>
        </w:r>
        <w:r w:rsidR="00DD4E51">
          <w:rPr>
            <w:webHidden/>
          </w:rPr>
          <w:t>7</w:t>
        </w:r>
        <w:r w:rsidR="00AD0AEE">
          <w:rPr>
            <w:webHidden/>
          </w:rPr>
          <w:fldChar w:fldCharType="end"/>
        </w:r>
      </w:hyperlink>
    </w:p>
    <w:p w:rsidR="00DD4E51" w:rsidRDefault="007236FF" w:rsidP="00DD4E51">
      <w:pPr>
        <w:pStyle w:val="TOC2"/>
        <w:rPr>
          <w:rFonts w:asciiTheme="minorHAnsi" w:eastAsiaTheme="minorEastAsia" w:hAnsiTheme="minorHAnsi" w:cstheme="minorBidi"/>
          <w:sz w:val="22"/>
          <w:szCs w:val="22"/>
        </w:rPr>
      </w:pPr>
      <w:hyperlink w:anchor="_Toc315711578" w:history="1">
        <w:r w:rsidR="00DD4E51" w:rsidRPr="0012501E">
          <w:rPr>
            <w:rStyle w:val="Hyperlink"/>
          </w:rPr>
          <w:t>2.1</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19B</w:t>
        </w:r>
        <w:r w:rsidR="00DD4E51" w:rsidRPr="0012501E">
          <w:rPr>
            <w:rStyle w:val="Hyperlink"/>
          </w:rPr>
          <w:t>Applicable codes</w:t>
        </w:r>
        <w:r w:rsidR="00DD4E51">
          <w:rPr>
            <w:webHidden/>
          </w:rPr>
          <w:tab/>
        </w:r>
        <w:r w:rsidR="00AD0AEE">
          <w:rPr>
            <w:webHidden/>
          </w:rPr>
          <w:fldChar w:fldCharType="begin"/>
        </w:r>
        <w:r w:rsidR="00DD4E51">
          <w:rPr>
            <w:webHidden/>
          </w:rPr>
          <w:instrText xml:space="preserve"> PAGEREF _Toc315711578 \h </w:instrText>
        </w:r>
        <w:r w:rsidR="00AD0AEE">
          <w:rPr>
            <w:webHidden/>
          </w:rPr>
        </w:r>
        <w:r w:rsidR="00AD0AEE">
          <w:rPr>
            <w:webHidden/>
          </w:rPr>
          <w:fldChar w:fldCharType="separate"/>
        </w:r>
        <w:r w:rsidR="00DD4E51">
          <w:rPr>
            <w:webHidden/>
          </w:rPr>
          <w:t>7</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80" w:history="1">
        <w:r w:rsidR="00DD4E51" w:rsidRPr="0012501E">
          <w:rPr>
            <w:rStyle w:val="Hyperlink"/>
          </w:rPr>
          <w:t>2.2</w:t>
        </w:r>
        <w:r w:rsidR="00DD4E51">
          <w:rPr>
            <w:rFonts w:asciiTheme="minorHAnsi" w:eastAsiaTheme="minorEastAsia" w:hAnsiTheme="minorHAnsi" w:cstheme="minorBidi"/>
            <w:sz w:val="22"/>
            <w:szCs w:val="22"/>
          </w:rPr>
          <w:tab/>
        </w:r>
        <w:r w:rsidR="00DD4E51" w:rsidRPr="0012501E">
          <w:rPr>
            <w:rStyle w:val="Hyperlink"/>
          </w:rPr>
          <w:t>Applicable Documents</w:t>
        </w:r>
        <w:r w:rsidR="00DD4E51">
          <w:rPr>
            <w:webHidden/>
          </w:rPr>
          <w:tab/>
        </w:r>
        <w:r w:rsidR="00AD0AEE">
          <w:rPr>
            <w:webHidden/>
          </w:rPr>
          <w:fldChar w:fldCharType="begin"/>
        </w:r>
        <w:r w:rsidR="00DD4E51">
          <w:rPr>
            <w:webHidden/>
          </w:rPr>
          <w:instrText xml:space="preserve"> PAGEREF _Toc315711580 \h </w:instrText>
        </w:r>
        <w:r w:rsidR="00AD0AEE">
          <w:rPr>
            <w:webHidden/>
          </w:rPr>
        </w:r>
        <w:r w:rsidR="00AD0AEE">
          <w:rPr>
            <w:webHidden/>
          </w:rPr>
          <w:fldChar w:fldCharType="separate"/>
        </w:r>
        <w:r w:rsidR="00DD4E51">
          <w:rPr>
            <w:webHidden/>
          </w:rPr>
          <w:t>8</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81" w:history="1">
        <w:r w:rsidR="00DD4E51" w:rsidRPr="0012501E">
          <w:rPr>
            <w:rStyle w:val="Hyperlink"/>
          </w:rPr>
          <w:t>2.3</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21B</w:t>
        </w:r>
        <w:r w:rsidR="00DD4E51" w:rsidRPr="0012501E">
          <w:rPr>
            <w:rStyle w:val="Hyperlink"/>
          </w:rPr>
          <w:t>Conflicting requirements</w:t>
        </w:r>
        <w:r w:rsidR="00DD4E51">
          <w:rPr>
            <w:webHidden/>
          </w:rPr>
          <w:tab/>
        </w:r>
        <w:r w:rsidR="00AD0AEE">
          <w:rPr>
            <w:webHidden/>
          </w:rPr>
          <w:fldChar w:fldCharType="begin"/>
        </w:r>
        <w:r w:rsidR="00DD4E51">
          <w:rPr>
            <w:webHidden/>
          </w:rPr>
          <w:instrText xml:space="preserve"> PAGEREF _Toc315711581 \h </w:instrText>
        </w:r>
        <w:r w:rsidR="00AD0AEE">
          <w:rPr>
            <w:webHidden/>
          </w:rPr>
        </w:r>
        <w:r w:rsidR="00AD0AEE">
          <w:rPr>
            <w:webHidden/>
          </w:rPr>
          <w:fldChar w:fldCharType="separate"/>
        </w:r>
        <w:r w:rsidR="00DD4E51">
          <w:rPr>
            <w:webHidden/>
          </w:rPr>
          <w:t>8</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82" w:history="1">
        <w:r w:rsidR="00DD4E51" w:rsidRPr="0012501E">
          <w:rPr>
            <w:rStyle w:val="Hyperlink"/>
          </w:rPr>
          <w:t>2.4</w:t>
        </w:r>
        <w:r w:rsidR="00DD4E51">
          <w:rPr>
            <w:rFonts w:asciiTheme="minorHAnsi" w:eastAsiaTheme="minorEastAsia" w:hAnsiTheme="minorHAnsi" w:cstheme="minorBidi"/>
            <w:sz w:val="22"/>
            <w:szCs w:val="22"/>
          </w:rPr>
          <w:tab/>
        </w:r>
        <w:r w:rsidR="00DD4E51" w:rsidRPr="0012501E">
          <w:rPr>
            <w:rStyle w:val="Hyperlink"/>
          </w:rPr>
          <w:t>Purpose of Documents</w:t>
        </w:r>
        <w:r w:rsidR="00DD4E51">
          <w:rPr>
            <w:webHidden/>
          </w:rPr>
          <w:tab/>
        </w:r>
        <w:r w:rsidR="00AD0AEE">
          <w:rPr>
            <w:webHidden/>
          </w:rPr>
          <w:fldChar w:fldCharType="begin"/>
        </w:r>
        <w:r w:rsidR="00DD4E51">
          <w:rPr>
            <w:webHidden/>
          </w:rPr>
          <w:instrText xml:space="preserve"> PAGEREF _Toc315711582 \h </w:instrText>
        </w:r>
        <w:r w:rsidR="00AD0AEE">
          <w:rPr>
            <w:webHidden/>
          </w:rPr>
        </w:r>
        <w:r w:rsidR="00AD0AEE">
          <w:rPr>
            <w:webHidden/>
          </w:rPr>
          <w:fldChar w:fldCharType="separate"/>
        </w:r>
        <w:r w:rsidR="00DD4E51">
          <w:rPr>
            <w:webHidden/>
          </w:rPr>
          <w:t>8</w:t>
        </w:r>
        <w:r w:rsidR="00AD0AEE">
          <w:rPr>
            <w:webHidden/>
          </w:rPr>
          <w:fldChar w:fldCharType="end"/>
        </w:r>
      </w:hyperlink>
    </w:p>
    <w:p w:rsidR="00DD4E51" w:rsidRDefault="007236FF">
      <w:pPr>
        <w:pStyle w:val="TOC1"/>
        <w:rPr>
          <w:rFonts w:eastAsiaTheme="minorEastAsia"/>
        </w:rPr>
      </w:pPr>
      <w:hyperlink w:anchor="_Toc315711583" w:history="1">
        <w:r w:rsidR="00DD4E51" w:rsidRPr="0012501E">
          <w:rPr>
            <w:rStyle w:val="Hyperlink"/>
          </w:rPr>
          <w:t>3.</w:t>
        </w:r>
        <w:r w:rsidR="00DD4E51">
          <w:rPr>
            <w:rFonts w:eastAsiaTheme="minorEastAsia"/>
          </w:rPr>
          <w:tab/>
        </w:r>
        <w:r w:rsidR="00DD4E51" w:rsidRPr="0012501E">
          <w:rPr>
            <w:rStyle w:val="Hyperlink"/>
          </w:rPr>
          <w:t>SITE LOCATION</w:t>
        </w:r>
        <w:r w:rsidR="00DD4E51">
          <w:rPr>
            <w:webHidden/>
          </w:rPr>
          <w:tab/>
        </w:r>
        <w:r w:rsidR="00AD0AEE">
          <w:rPr>
            <w:webHidden/>
          </w:rPr>
          <w:fldChar w:fldCharType="begin"/>
        </w:r>
        <w:r w:rsidR="00DD4E51">
          <w:rPr>
            <w:webHidden/>
          </w:rPr>
          <w:instrText xml:space="preserve"> PAGEREF _Toc315711583 \h </w:instrText>
        </w:r>
        <w:r w:rsidR="00AD0AEE">
          <w:rPr>
            <w:webHidden/>
          </w:rPr>
        </w:r>
        <w:r w:rsidR="00AD0AEE">
          <w:rPr>
            <w:webHidden/>
          </w:rPr>
          <w:fldChar w:fldCharType="separate"/>
        </w:r>
        <w:r w:rsidR="00DD4E51">
          <w:rPr>
            <w:webHidden/>
          </w:rPr>
          <w:t>9</w:t>
        </w:r>
        <w:r w:rsidR="00AD0AEE">
          <w:rPr>
            <w:webHidden/>
          </w:rPr>
          <w:fldChar w:fldCharType="end"/>
        </w:r>
      </w:hyperlink>
    </w:p>
    <w:p w:rsidR="00DD4E51" w:rsidRDefault="007236FF">
      <w:pPr>
        <w:pStyle w:val="TOC1"/>
        <w:rPr>
          <w:rFonts w:eastAsiaTheme="minorEastAsia"/>
        </w:rPr>
      </w:pPr>
      <w:hyperlink w:anchor="_Toc315711584" w:history="1">
        <w:r w:rsidR="00DD4E51" w:rsidRPr="0012501E">
          <w:rPr>
            <w:rStyle w:val="Hyperlink"/>
          </w:rPr>
          <w:t>4.</w:t>
        </w:r>
        <w:r w:rsidR="00DD4E51">
          <w:rPr>
            <w:rFonts w:eastAsiaTheme="minorEastAsia"/>
          </w:rPr>
          <w:tab/>
        </w:r>
        <w:r w:rsidR="00DD4E51" w:rsidRPr="0012501E">
          <w:rPr>
            <w:rStyle w:val="Hyperlink"/>
          </w:rPr>
          <w:t>WELLS ITEMS IN PRODUCTION FOR FULLY DEVELOPMENTPRODUCTION</w:t>
        </w:r>
        <w:r w:rsidR="00DD4E51">
          <w:rPr>
            <w:webHidden/>
          </w:rPr>
          <w:tab/>
        </w:r>
        <w:r w:rsidR="00AD0AEE">
          <w:rPr>
            <w:webHidden/>
          </w:rPr>
          <w:fldChar w:fldCharType="begin"/>
        </w:r>
        <w:r w:rsidR="00DD4E51">
          <w:rPr>
            <w:webHidden/>
          </w:rPr>
          <w:instrText xml:space="preserve"> PAGEREF _Toc315711584 \h </w:instrText>
        </w:r>
        <w:r w:rsidR="00AD0AEE">
          <w:rPr>
            <w:webHidden/>
          </w:rPr>
        </w:r>
        <w:r w:rsidR="00AD0AEE">
          <w:rPr>
            <w:webHidden/>
          </w:rPr>
          <w:fldChar w:fldCharType="separate"/>
        </w:r>
        <w:r w:rsidR="00DD4E51">
          <w:rPr>
            <w:webHidden/>
          </w:rPr>
          <w:t>9</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85" w:history="1">
        <w:r w:rsidR="00DD4E51" w:rsidRPr="0012501E">
          <w:rPr>
            <w:rStyle w:val="Hyperlink"/>
          </w:rPr>
          <w:t>4.1</w:t>
        </w:r>
        <w:r w:rsidR="00DD4E51">
          <w:rPr>
            <w:rFonts w:asciiTheme="minorHAnsi" w:eastAsiaTheme="minorEastAsia" w:hAnsiTheme="minorHAnsi" w:cstheme="minorBidi"/>
            <w:sz w:val="22"/>
            <w:szCs w:val="22"/>
          </w:rPr>
          <w:tab/>
        </w:r>
        <w:r w:rsidR="00DD4E51" w:rsidRPr="0012501E">
          <w:rPr>
            <w:rStyle w:val="Hyperlink"/>
          </w:rPr>
          <w:t>Number of Wells</w:t>
        </w:r>
        <w:r w:rsidR="00DD4E51">
          <w:rPr>
            <w:webHidden/>
          </w:rPr>
          <w:tab/>
        </w:r>
        <w:r w:rsidR="00AD0AEE">
          <w:rPr>
            <w:webHidden/>
          </w:rPr>
          <w:fldChar w:fldCharType="begin"/>
        </w:r>
        <w:r w:rsidR="00DD4E51">
          <w:rPr>
            <w:webHidden/>
          </w:rPr>
          <w:instrText xml:space="preserve"> PAGEREF _Toc315711585 \h </w:instrText>
        </w:r>
        <w:r w:rsidR="00AD0AEE">
          <w:rPr>
            <w:webHidden/>
          </w:rPr>
        </w:r>
        <w:r w:rsidR="00AD0AEE">
          <w:rPr>
            <w:webHidden/>
          </w:rPr>
          <w:fldChar w:fldCharType="separate"/>
        </w:r>
        <w:r w:rsidR="00DD4E51">
          <w:rPr>
            <w:webHidden/>
          </w:rPr>
          <w:t>9</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86" w:history="1">
        <w:r w:rsidR="00DD4E51" w:rsidRPr="0012501E">
          <w:rPr>
            <w:rStyle w:val="Hyperlink"/>
          </w:rPr>
          <w:t>4.2</w:t>
        </w:r>
        <w:r w:rsidR="00DD4E51">
          <w:rPr>
            <w:rFonts w:asciiTheme="minorHAnsi" w:eastAsiaTheme="minorEastAsia" w:hAnsiTheme="minorHAnsi" w:cstheme="minorBidi"/>
            <w:sz w:val="22"/>
            <w:szCs w:val="22"/>
          </w:rPr>
          <w:tab/>
        </w:r>
        <w:r w:rsidR="00DD4E51" w:rsidRPr="0012501E">
          <w:rPr>
            <w:rStyle w:val="Hyperlink"/>
          </w:rPr>
          <w:t>Well location:</w:t>
        </w:r>
        <w:r w:rsidR="00DD4E51">
          <w:rPr>
            <w:webHidden/>
          </w:rPr>
          <w:tab/>
        </w:r>
        <w:r w:rsidR="00AD0AEE">
          <w:rPr>
            <w:webHidden/>
          </w:rPr>
          <w:fldChar w:fldCharType="begin"/>
        </w:r>
        <w:r w:rsidR="00DD4E51">
          <w:rPr>
            <w:webHidden/>
          </w:rPr>
          <w:instrText xml:space="preserve"> PAGEREF _Toc315711586 \h </w:instrText>
        </w:r>
        <w:r w:rsidR="00AD0AEE">
          <w:rPr>
            <w:webHidden/>
          </w:rPr>
        </w:r>
        <w:r w:rsidR="00AD0AEE">
          <w:rPr>
            <w:webHidden/>
          </w:rPr>
          <w:fldChar w:fldCharType="separate"/>
        </w:r>
        <w:r w:rsidR="00DD4E51">
          <w:rPr>
            <w:webHidden/>
          </w:rPr>
          <w:t>10</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87" w:history="1">
        <w:r w:rsidR="00DD4E51" w:rsidRPr="0012501E">
          <w:rPr>
            <w:rStyle w:val="Hyperlink"/>
          </w:rPr>
          <w:t>4.3</w:t>
        </w:r>
        <w:r w:rsidR="00DD4E51">
          <w:rPr>
            <w:rFonts w:asciiTheme="minorHAnsi" w:eastAsiaTheme="minorEastAsia" w:hAnsiTheme="minorHAnsi" w:cstheme="minorBidi"/>
            <w:sz w:val="22"/>
            <w:szCs w:val="22"/>
          </w:rPr>
          <w:tab/>
        </w:r>
        <w:r w:rsidR="00DD4E51" w:rsidRPr="0012501E">
          <w:rPr>
            <w:rStyle w:val="Hyperlink"/>
          </w:rPr>
          <w:t>Well Flow rates</w:t>
        </w:r>
        <w:r w:rsidR="00DD4E51">
          <w:rPr>
            <w:webHidden/>
          </w:rPr>
          <w:tab/>
        </w:r>
        <w:r w:rsidR="00AD0AEE">
          <w:rPr>
            <w:webHidden/>
          </w:rPr>
          <w:fldChar w:fldCharType="begin"/>
        </w:r>
        <w:r w:rsidR="00DD4E51">
          <w:rPr>
            <w:webHidden/>
          </w:rPr>
          <w:instrText xml:space="preserve"> PAGEREF _Toc315711587 \h </w:instrText>
        </w:r>
        <w:r w:rsidR="00AD0AEE">
          <w:rPr>
            <w:webHidden/>
          </w:rPr>
        </w:r>
        <w:r w:rsidR="00AD0AEE">
          <w:rPr>
            <w:webHidden/>
          </w:rPr>
          <w:fldChar w:fldCharType="separate"/>
        </w:r>
        <w:r w:rsidR="00DD4E51">
          <w:rPr>
            <w:webHidden/>
          </w:rPr>
          <w:t>10</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88" w:history="1">
        <w:r w:rsidR="00DD4E51" w:rsidRPr="0012501E">
          <w:rPr>
            <w:rStyle w:val="Hyperlink"/>
          </w:rPr>
          <w:t>4.4</w:t>
        </w:r>
        <w:r w:rsidR="00DD4E51">
          <w:rPr>
            <w:rFonts w:asciiTheme="minorHAnsi" w:eastAsiaTheme="minorEastAsia" w:hAnsiTheme="minorHAnsi" w:cstheme="minorBidi"/>
            <w:sz w:val="22"/>
            <w:szCs w:val="22"/>
          </w:rPr>
          <w:tab/>
        </w:r>
        <w:r w:rsidR="00DD4E51" w:rsidRPr="0012501E">
          <w:rPr>
            <w:rStyle w:val="Hyperlink"/>
          </w:rPr>
          <w:t>Production Profiles</w:t>
        </w:r>
        <w:r w:rsidR="00DD4E51">
          <w:rPr>
            <w:webHidden/>
          </w:rPr>
          <w:tab/>
        </w:r>
        <w:r w:rsidR="00AD0AEE">
          <w:rPr>
            <w:webHidden/>
          </w:rPr>
          <w:fldChar w:fldCharType="begin"/>
        </w:r>
        <w:r w:rsidR="00DD4E51">
          <w:rPr>
            <w:webHidden/>
          </w:rPr>
          <w:instrText xml:space="preserve"> PAGEREF _Toc315711588 \h </w:instrText>
        </w:r>
        <w:r w:rsidR="00AD0AEE">
          <w:rPr>
            <w:webHidden/>
          </w:rPr>
        </w:r>
        <w:r w:rsidR="00AD0AEE">
          <w:rPr>
            <w:webHidden/>
          </w:rPr>
          <w:fldChar w:fldCharType="separate"/>
        </w:r>
        <w:r w:rsidR="00DD4E51">
          <w:rPr>
            <w:webHidden/>
          </w:rPr>
          <w:t>11</w:t>
        </w:r>
        <w:r w:rsidR="00AD0AEE">
          <w:rPr>
            <w:webHidden/>
          </w:rPr>
          <w:fldChar w:fldCharType="end"/>
        </w:r>
      </w:hyperlink>
    </w:p>
    <w:p w:rsidR="00DD4E51" w:rsidRDefault="007236FF">
      <w:pPr>
        <w:pStyle w:val="TOC1"/>
        <w:rPr>
          <w:rFonts w:eastAsiaTheme="minorEastAsia"/>
        </w:rPr>
      </w:pPr>
      <w:hyperlink w:anchor="_Toc315711589" w:history="1">
        <w:r w:rsidR="00DD4E51" w:rsidRPr="0012501E">
          <w:rPr>
            <w:rStyle w:val="Hyperlink"/>
          </w:rPr>
          <w:t>5.</w:t>
        </w:r>
        <w:r w:rsidR="00DD4E51">
          <w:rPr>
            <w:rFonts w:eastAsiaTheme="minorEastAsia"/>
          </w:rPr>
          <w:tab/>
        </w:r>
        <w:r w:rsidR="00DD4E51" w:rsidRPr="0012501E">
          <w:rPr>
            <w:rStyle w:val="Hyperlink"/>
          </w:rPr>
          <w:t>GENERAL SITE CONDITION</w:t>
        </w:r>
        <w:r w:rsidR="00DD4E51">
          <w:rPr>
            <w:webHidden/>
          </w:rPr>
          <w:tab/>
        </w:r>
        <w:r w:rsidR="00AD0AEE">
          <w:rPr>
            <w:webHidden/>
          </w:rPr>
          <w:fldChar w:fldCharType="begin"/>
        </w:r>
        <w:r w:rsidR="00DD4E51">
          <w:rPr>
            <w:webHidden/>
          </w:rPr>
          <w:instrText xml:space="preserve"> PAGEREF _Toc315711589 \h </w:instrText>
        </w:r>
        <w:r w:rsidR="00AD0AEE">
          <w:rPr>
            <w:webHidden/>
          </w:rPr>
        </w:r>
        <w:r w:rsidR="00AD0AEE">
          <w:rPr>
            <w:webHidden/>
          </w:rPr>
          <w:fldChar w:fldCharType="separate"/>
        </w:r>
        <w:r w:rsidR="00DD4E51">
          <w:rPr>
            <w:webHidden/>
          </w:rPr>
          <w:t>11</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90" w:history="1">
        <w:r w:rsidR="00DD4E51" w:rsidRPr="0012501E">
          <w:rPr>
            <w:rStyle w:val="Hyperlink"/>
          </w:rPr>
          <w:t>5.1</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22B</w:t>
        </w:r>
        <w:r w:rsidR="00DD4E51" w:rsidRPr="0012501E">
          <w:rPr>
            <w:rStyle w:val="Hyperlink"/>
          </w:rPr>
          <w:t>Temperature</w:t>
        </w:r>
        <w:r w:rsidR="00DD4E51">
          <w:rPr>
            <w:webHidden/>
          </w:rPr>
          <w:tab/>
        </w:r>
        <w:r w:rsidR="00AD0AEE">
          <w:rPr>
            <w:webHidden/>
          </w:rPr>
          <w:fldChar w:fldCharType="begin"/>
        </w:r>
        <w:r w:rsidR="00DD4E51">
          <w:rPr>
            <w:webHidden/>
          </w:rPr>
          <w:instrText xml:space="preserve"> PAGEREF _Toc315711590 \h </w:instrText>
        </w:r>
        <w:r w:rsidR="00AD0AEE">
          <w:rPr>
            <w:webHidden/>
          </w:rPr>
        </w:r>
        <w:r w:rsidR="00AD0AEE">
          <w:rPr>
            <w:webHidden/>
          </w:rPr>
          <w:fldChar w:fldCharType="separate"/>
        </w:r>
        <w:r w:rsidR="00DD4E51">
          <w:rPr>
            <w:webHidden/>
          </w:rPr>
          <w:t>11</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91" w:history="1">
        <w:r w:rsidR="00DD4E51" w:rsidRPr="0012501E">
          <w:rPr>
            <w:rStyle w:val="Hyperlink"/>
            <w:rFonts w:cs="ZWAdobeF"/>
          </w:rPr>
          <w:t>5.2</w:t>
        </w:r>
        <w:r w:rsidR="00DD4E51">
          <w:rPr>
            <w:rFonts w:asciiTheme="minorHAnsi" w:eastAsiaTheme="minorEastAsia" w:hAnsiTheme="minorHAnsi" w:cstheme="minorBidi"/>
            <w:sz w:val="22"/>
            <w:szCs w:val="22"/>
          </w:rPr>
          <w:tab/>
        </w:r>
        <w:r w:rsidR="00DD4E51" w:rsidRPr="0012501E">
          <w:rPr>
            <w:rStyle w:val="Hyperlink"/>
            <w:rFonts w:cs="ZWAdobeF"/>
          </w:rPr>
          <w:t>Relative Humidity</w:t>
        </w:r>
        <w:r w:rsidR="00DD4E51">
          <w:rPr>
            <w:webHidden/>
          </w:rPr>
          <w:tab/>
        </w:r>
        <w:r w:rsidR="00AD0AEE">
          <w:rPr>
            <w:webHidden/>
          </w:rPr>
          <w:fldChar w:fldCharType="begin"/>
        </w:r>
        <w:r w:rsidR="00DD4E51">
          <w:rPr>
            <w:webHidden/>
          </w:rPr>
          <w:instrText xml:space="preserve"> PAGEREF _Toc315711591 \h </w:instrText>
        </w:r>
        <w:r w:rsidR="00AD0AEE">
          <w:rPr>
            <w:webHidden/>
          </w:rPr>
        </w:r>
        <w:r w:rsidR="00AD0AEE">
          <w:rPr>
            <w:webHidden/>
          </w:rPr>
          <w:fldChar w:fldCharType="separate"/>
        </w:r>
        <w:r w:rsidR="00DD4E51">
          <w:rPr>
            <w:webHidden/>
          </w:rPr>
          <w:t>11</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92" w:history="1">
        <w:r w:rsidR="00DD4E51" w:rsidRPr="0012501E">
          <w:rPr>
            <w:rStyle w:val="Hyperlink"/>
          </w:rPr>
          <w:t>5.3</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24B</w:t>
        </w:r>
        <w:r w:rsidR="00DD4E51" w:rsidRPr="0012501E">
          <w:rPr>
            <w:rStyle w:val="Hyperlink"/>
          </w:rPr>
          <w:t>Rainfall</w:t>
        </w:r>
        <w:r w:rsidR="00DD4E51">
          <w:rPr>
            <w:webHidden/>
          </w:rPr>
          <w:tab/>
        </w:r>
        <w:r w:rsidR="00AD0AEE">
          <w:rPr>
            <w:webHidden/>
          </w:rPr>
          <w:fldChar w:fldCharType="begin"/>
        </w:r>
        <w:r w:rsidR="00DD4E51">
          <w:rPr>
            <w:webHidden/>
          </w:rPr>
          <w:instrText xml:space="preserve"> PAGEREF _Toc315711592 \h </w:instrText>
        </w:r>
        <w:r w:rsidR="00AD0AEE">
          <w:rPr>
            <w:webHidden/>
          </w:rPr>
        </w:r>
        <w:r w:rsidR="00AD0AEE">
          <w:rPr>
            <w:webHidden/>
          </w:rPr>
          <w:fldChar w:fldCharType="separate"/>
        </w:r>
        <w:r w:rsidR="00DD4E51">
          <w:rPr>
            <w:webHidden/>
          </w:rPr>
          <w:t>11</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93" w:history="1">
        <w:r w:rsidR="00DD4E51" w:rsidRPr="0012501E">
          <w:rPr>
            <w:rStyle w:val="Hyperlink"/>
          </w:rPr>
          <w:t>5.4</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5B</w:t>
        </w:r>
        <w:r w:rsidR="00DD4E51" w:rsidRPr="0012501E">
          <w:rPr>
            <w:rStyle w:val="Hyperlink"/>
          </w:rPr>
          <w:t>Barometric Pressure</w:t>
        </w:r>
        <w:r w:rsidR="00DD4E51">
          <w:rPr>
            <w:webHidden/>
          </w:rPr>
          <w:tab/>
        </w:r>
        <w:r w:rsidR="00AD0AEE">
          <w:rPr>
            <w:webHidden/>
          </w:rPr>
          <w:fldChar w:fldCharType="begin"/>
        </w:r>
        <w:r w:rsidR="00DD4E51">
          <w:rPr>
            <w:webHidden/>
          </w:rPr>
          <w:instrText xml:space="preserve"> PAGEREF _Toc315711593 \h </w:instrText>
        </w:r>
        <w:r w:rsidR="00AD0AEE">
          <w:rPr>
            <w:webHidden/>
          </w:rPr>
        </w:r>
        <w:r w:rsidR="00AD0AEE">
          <w:rPr>
            <w:webHidden/>
          </w:rPr>
          <w:fldChar w:fldCharType="separate"/>
        </w:r>
        <w:r w:rsidR="00DD4E51">
          <w:rPr>
            <w:webHidden/>
          </w:rPr>
          <w:t>12</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94" w:history="1">
        <w:r w:rsidR="00DD4E51" w:rsidRPr="0012501E">
          <w:rPr>
            <w:rStyle w:val="Hyperlink"/>
          </w:rPr>
          <w:t>5.5</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26B</w:t>
        </w:r>
        <w:r w:rsidR="00DD4E51" w:rsidRPr="0012501E">
          <w:rPr>
            <w:rStyle w:val="Hyperlink"/>
          </w:rPr>
          <w:t>Wind</w:t>
        </w:r>
        <w:r w:rsidR="00DD4E51">
          <w:rPr>
            <w:webHidden/>
          </w:rPr>
          <w:tab/>
        </w:r>
        <w:r w:rsidR="00AD0AEE">
          <w:rPr>
            <w:webHidden/>
          </w:rPr>
          <w:fldChar w:fldCharType="begin"/>
        </w:r>
        <w:r w:rsidR="00DD4E51">
          <w:rPr>
            <w:webHidden/>
          </w:rPr>
          <w:instrText xml:space="preserve"> PAGEREF _Toc315711594 \h </w:instrText>
        </w:r>
        <w:r w:rsidR="00AD0AEE">
          <w:rPr>
            <w:webHidden/>
          </w:rPr>
        </w:r>
        <w:r w:rsidR="00AD0AEE">
          <w:rPr>
            <w:webHidden/>
          </w:rPr>
          <w:fldChar w:fldCharType="separate"/>
        </w:r>
        <w:r w:rsidR="00DD4E51">
          <w:rPr>
            <w:webHidden/>
          </w:rPr>
          <w:t>12</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95" w:history="1">
        <w:r w:rsidR="00DD4E51" w:rsidRPr="0012501E">
          <w:rPr>
            <w:rStyle w:val="Hyperlink"/>
          </w:rPr>
          <w:t>5.6</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27B</w:t>
        </w:r>
        <w:r w:rsidR="00DD4E51" w:rsidRPr="0012501E">
          <w:rPr>
            <w:rStyle w:val="Hyperlink"/>
          </w:rPr>
          <w:t>Elevations</w:t>
        </w:r>
        <w:r w:rsidR="00DD4E51">
          <w:rPr>
            <w:webHidden/>
          </w:rPr>
          <w:tab/>
        </w:r>
        <w:r w:rsidR="00AD0AEE">
          <w:rPr>
            <w:webHidden/>
          </w:rPr>
          <w:fldChar w:fldCharType="begin"/>
        </w:r>
        <w:r w:rsidR="00DD4E51">
          <w:rPr>
            <w:webHidden/>
          </w:rPr>
          <w:instrText xml:space="preserve"> PAGEREF _Toc315711595 \h </w:instrText>
        </w:r>
        <w:r w:rsidR="00AD0AEE">
          <w:rPr>
            <w:webHidden/>
          </w:rPr>
        </w:r>
        <w:r w:rsidR="00AD0AEE">
          <w:rPr>
            <w:webHidden/>
          </w:rPr>
          <w:fldChar w:fldCharType="separate"/>
        </w:r>
        <w:r w:rsidR="00DD4E51">
          <w:rPr>
            <w:webHidden/>
          </w:rPr>
          <w:t>12</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96" w:history="1">
        <w:r w:rsidR="00DD4E51" w:rsidRPr="0012501E">
          <w:rPr>
            <w:rStyle w:val="Hyperlink"/>
          </w:rPr>
          <w:t>5.7</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28B</w:t>
        </w:r>
        <w:r w:rsidR="00DD4E51" w:rsidRPr="0012501E">
          <w:rPr>
            <w:rStyle w:val="Hyperlink"/>
          </w:rPr>
          <w:t>Seismic Loads</w:t>
        </w:r>
        <w:r w:rsidR="00DD4E51">
          <w:rPr>
            <w:webHidden/>
          </w:rPr>
          <w:tab/>
        </w:r>
        <w:r w:rsidR="00AD0AEE">
          <w:rPr>
            <w:webHidden/>
          </w:rPr>
          <w:fldChar w:fldCharType="begin"/>
        </w:r>
        <w:r w:rsidR="00DD4E51">
          <w:rPr>
            <w:webHidden/>
          </w:rPr>
          <w:instrText xml:space="preserve"> PAGEREF _Toc315711596 \h </w:instrText>
        </w:r>
        <w:r w:rsidR="00AD0AEE">
          <w:rPr>
            <w:webHidden/>
          </w:rPr>
        </w:r>
        <w:r w:rsidR="00AD0AEE">
          <w:rPr>
            <w:webHidden/>
          </w:rPr>
          <w:fldChar w:fldCharType="separate"/>
        </w:r>
        <w:r w:rsidR="00DD4E51">
          <w:rPr>
            <w:webHidden/>
          </w:rPr>
          <w:t>12</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97" w:history="1">
        <w:r w:rsidR="00DD4E51" w:rsidRPr="0012501E">
          <w:rPr>
            <w:rStyle w:val="Hyperlink"/>
          </w:rPr>
          <w:t>5.8</w:t>
        </w:r>
        <w:r w:rsidR="00DD4E51">
          <w:rPr>
            <w:rFonts w:asciiTheme="minorHAnsi" w:eastAsiaTheme="minorEastAsia" w:hAnsiTheme="minorHAnsi" w:cstheme="minorBidi"/>
            <w:sz w:val="22"/>
            <w:szCs w:val="22"/>
          </w:rPr>
          <w:tab/>
        </w:r>
        <w:r w:rsidR="00DD4E51" w:rsidRPr="0012501E">
          <w:rPr>
            <w:rStyle w:val="Hyperlink"/>
          </w:rPr>
          <w:t>Air Conditioning</w:t>
        </w:r>
        <w:r w:rsidR="00DD4E51">
          <w:rPr>
            <w:webHidden/>
          </w:rPr>
          <w:tab/>
        </w:r>
        <w:r w:rsidR="00AD0AEE">
          <w:rPr>
            <w:webHidden/>
          </w:rPr>
          <w:fldChar w:fldCharType="begin"/>
        </w:r>
        <w:r w:rsidR="00DD4E51">
          <w:rPr>
            <w:webHidden/>
          </w:rPr>
          <w:instrText xml:space="preserve"> PAGEREF _Toc315711597 \h </w:instrText>
        </w:r>
        <w:r w:rsidR="00AD0AEE">
          <w:rPr>
            <w:webHidden/>
          </w:rPr>
        </w:r>
        <w:r w:rsidR="00AD0AEE">
          <w:rPr>
            <w:webHidden/>
          </w:rPr>
          <w:fldChar w:fldCharType="separate"/>
        </w:r>
        <w:r w:rsidR="00DD4E51">
          <w:rPr>
            <w:webHidden/>
          </w:rPr>
          <w:t>12</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598" w:history="1">
        <w:r w:rsidR="00DD4E51" w:rsidRPr="0012501E">
          <w:rPr>
            <w:rStyle w:val="Hyperlink"/>
          </w:rPr>
          <w:t>5.9</w:t>
        </w:r>
        <w:r w:rsidR="00DD4E51">
          <w:rPr>
            <w:rFonts w:asciiTheme="minorHAnsi" w:eastAsiaTheme="minorEastAsia" w:hAnsiTheme="minorHAnsi" w:cstheme="minorBidi"/>
            <w:sz w:val="22"/>
            <w:szCs w:val="22"/>
          </w:rPr>
          <w:tab/>
        </w:r>
        <w:r w:rsidR="00DD4E51" w:rsidRPr="0012501E">
          <w:rPr>
            <w:rStyle w:val="Hyperlink"/>
          </w:rPr>
          <w:t>Soil Condition</w:t>
        </w:r>
        <w:r w:rsidR="00DD4E51">
          <w:rPr>
            <w:webHidden/>
          </w:rPr>
          <w:tab/>
        </w:r>
        <w:r w:rsidR="00AD0AEE">
          <w:rPr>
            <w:webHidden/>
          </w:rPr>
          <w:fldChar w:fldCharType="begin"/>
        </w:r>
        <w:r w:rsidR="00DD4E51">
          <w:rPr>
            <w:webHidden/>
          </w:rPr>
          <w:instrText xml:space="preserve"> PAGEREF _Toc315711598 \h </w:instrText>
        </w:r>
        <w:r w:rsidR="00AD0AEE">
          <w:rPr>
            <w:webHidden/>
          </w:rPr>
        </w:r>
        <w:r w:rsidR="00AD0AEE">
          <w:rPr>
            <w:webHidden/>
          </w:rPr>
          <w:fldChar w:fldCharType="separate"/>
        </w:r>
        <w:r w:rsidR="00DD4E51">
          <w:rPr>
            <w:webHidden/>
          </w:rPr>
          <w:t>12</w:t>
        </w:r>
        <w:r w:rsidR="00AD0AEE">
          <w:rPr>
            <w:webHidden/>
          </w:rPr>
          <w:fldChar w:fldCharType="end"/>
        </w:r>
      </w:hyperlink>
    </w:p>
    <w:p w:rsidR="00DD4E51" w:rsidRDefault="007236FF">
      <w:pPr>
        <w:pStyle w:val="TOC1"/>
        <w:rPr>
          <w:rFonts w:eastAsiaTheme="minorEastAsia"/>
        </w:rPr>
      </w:pPr>
      <w:hyperlink w:anchor="_Toc315711599" w:history="1">
        <w:r w:rsidR="00DD4E51" w:rsidRPr="0012501E">
          <w:rPr>
            <w:rStyle w:val="Hyperlink"/>
          </w:rPr>
          <w:t>6.</w:t>
        </w:r>
        <w:r w:rsidR="00DD4E51">
          <w:rPr>
            <w:rFonts w:eastAsiaTheme="minorEastAsia"/>
          </w:rPr>
          <w:tab/>
        </w:r>
        <w:r w:rsidR="00DD4E51" w:rsidRPr="0012501E">
          <w:rPr>
            <w:rStyle w:val="Hyperlink"/>
          </w:rPr>
          <w:t>PROCESS DESIGN BASIS</w:t>
        </w:r>
        <w:r w:rsidR="00DD4E51">
          <w:rPr>
            <w:webHidden/>
          </w:rPr>
          <w:tab/>
        </w:r>
        <w:r w:rsidR="00AD0AEE">
          <w:rPr>
            <w:webHidden/>
          </w:rPr>
          <w:fldChar w:fldCharType="begin"/>
        </w:r>
        <w:r w:rsidR="00DD4E51">
          <w:rPr>
            <w:webHidden/>
          </w:rPr>
          <w:instrText xml:space="preserve"> PAGEREF _Toc315711599 \h </w:instrText>
        </w:r>
        <w:r w:rsidR="00AD0AEE">
          <w:rPr>
            <w:webHidden/>
          </w:rPr>
        </w:r>
        <w:r w:rsidR="00AD0AEE">
          <w:rPr>
            <w:webHidden/>
          </w:rPr>
          <w:fldChar w:fldCharType="separate"/>
        </w:r>
        <w:r w:rsidR="00DD4E51">
          <w:rPr>
            <w:webHidden/>
          </w:rPr>
          <w:t>13</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00" w:history="1">
        <w:r w:rsidR="00DD4E51" w:rsidRPr="0012501E">
          <w:rPr>
            <w:rStyle w:val="Hyperlink"/>
          </w:rPr>
          <w:t>6.1</w:t>
        </w:r>
        <w:r w:rsidR="00DD4E51">
          <w:rPr>
            <w:rFonts w:asciiTheme="minorHAnsi" w:eastAsiaTheme="minorEastAsia" w:hAnsiTheme="minorHAnsi" w:cstheme="minorBidi"/>
            <w:sz w:val="22"/>
            <w:szCs w:val="22"/>
          </w:rPr>
          <w:tab/>
        </w:r>
        <w:r w:rsidR="00DD4E51" w:rsidRPr="0012501E">
          <w:rPr>
            <w:rStyle w:val="Hyperlink"/>
          </w:rPr>
          <w:t>Fluid Data &amp; Fluid Characteristics</w:t>
        </w:r>
        <w:r w:rsidR="00DD4E51">
          <w:rPr>
            <w:webHidden/>
          </w:rPr>
          <w:tab/>
        </w:r>
        <w:r w:rsidR="00AD0AEE">
          <w:rPr>
            <w:webHidden/>
          </w:rPr>
          <w:fldChar w:fldCharType="begin"/>
        </w:r>
        <w:r w:rsidR="00DD4E51">
          <w:rPr>
            <w:webHidden/>
          </w:rPr>
          <w:instrText xml:space="preserve"> PAGEREF _Toc315711600 \h </w:instrText>
        </w:r>
        <w:r w:rsidR="00AD0AEE">
          <w:rPr>
            <w:webHidden/>
          </w:rPr>
        </w:r>
        <w:r w:rsidR="00AD0AEE">
          <w:rPr>
            <w:webHidden/>
          </w:rPr>
          <w:fldChar w:fldCharType="separate"/>
        </w:r>
        <w:r w:rsidR="00DD4E51">
          <w:rPr>
            <w:webHidden/>
          </w:rPr>
          <w:t>13</w:t>
        </w:r>
        <w:r w:rsidR="00AD0AEE">
          <w:rPr>
            <w:webHidden/>
          </w:rPr>
          <w:fldChar w:fldCharType="end"/>
        </w:r>
      </w:hyperlink>
    </w:p>
    <w:p w:rsidR="00DD4E51" w:rsidRDefault="007236FF" w:rsidP="00DD4E51">
      <w:pPr>
        <w:pStyle w:val="TOC2"/>
        <w:rPr>
          <w:rFonts w:eastAsiaTheme="minorEastAsia"/>
        </w:rPr>
      </w:pPr>
      <w:hyperlink w:anchor="_Toc315711601" w:history="1">
        <w:r w:rsidR="00DD4E51" w:rsidRPr="0012501E">
          <w:rPr>
            <w:rStyle w:val="Hyperlink"/>
          </w:rPr>
          <w:t>6.2</w:t>
        </w:r>
        <w:r w:rsidR="00DD4E51">
          <w:rPr>
            <w:rFonts w:asciiTheme="minorHAnsi" w:eastAsiaTheme="minorEastAsia" w:hAnsiTheme="minorHAnsi" w:cstheme="minorBidi"/>
            <w:sz w:val="22"/>
            <w:szCs w:val="22"/>
          </w:rPr>
          <w:tab/>
        </w:r>
        <w:r w:rsidR="00DD4E51" w:rsidRPr="0012501E">
          <w:rPr>
            <w:rStyle w:val="Hyperlink"/>
          </w:rPr>
          <w:t>Hydrocarbon Composition:</w:t>
        </w:r>
        <w:r w:rsidR="00DD4E51">
          <w:rPr>
            <w:webHidden/>
          </w:rPr>
          <w:tab/>
        </w:r>
        <w:r w:rsidR="00AD0AEE">
          <w:rPr>
            <w:webHidden/>
          </w:rPr>
          <w:fldChar w:fldCharType="begin"/>
        </w:r>
        <w:r w:rsidR="00DD4E51">
          <w:rPr>
            <w:webHidden/>
          </w:rPr>
          <w:instrText xml:space="preserve"> PAGEREF _Toc315711601 \h </w:instrText>
        </w:r>
        <w:r w:rsidR="00AD0AEE">
          <w:rPr>
            <w:webHidden/>
          </w:rPr>
        </w:r>
        <w:r w:rsidR="00AD0AEE">
          <w:rPr>
            <w:webHidden/>
          </w:rPr>
          <w:fldChar w:fldCharType="separate"/>
        </w:r>
        <w:r w:rsidR="00DD4E51">
          <w:rPr>
            <w:webHidden/>
          </w:rPr>
          <w:t>13</w:t>
        </w:r>
        <w:r w:rsidR="00AD0AEE">
          <w:rPr>
            <w:webHidden/>
          </w:rPr>
          <w:fldChar w:fldCharType="end"/>
        </w:r>
      </w:hyperlink>
    </w:p>
    <w:p w:rsidR="00DD4E51" w:rsidRDefault="007236FF" w:rsidP="00DD4E51">
      <w:pPr>
        <w:pStyle w:val="TOC2"/>
        <w:rPr>
          <w:rFonts w:eastAsiaTheme="minorEastAsia"/>
        </w:rPr>
      </w:pPr>
      <w:hyperlink w:anchor="_Toc315711606" w:history="1">
        <w:r w:rsidR="00DD4E51" w:rsidRPr="0012501E">
          <w:rPr>
            <w:rStyle w:val="Hyperlink"/>
          </w:rPr>
          <w:t>6.3</w:t>
        </w:r>
        <w:r w:rsidR="00DD4E51">
          <w:rPr>
            <w:rFonts w:asciiTheme="minorHAnsi" w:eastAsiaTheme="minorEastAsia" w:hAnsiTheme="minorHAnsi" w:cstheme="minorBidi"/>
            <w:sz w:val="22"/>
            <w:szCs w:val="22"/>
          </w:rPr>
          <w:tab/>
        </w:r>
        <w:r w:rsidR="00DD4E51" w:rsidRPr="0012501E">
          <w:rPr>
            <w:rStyle w:val="Hyperlink"/>
          </w:rPr>
          <w:t>Dead Oil Viscosity Data</w:t>
        </w:r>
        <w:r w:rsidR="00DD4E51">
          <w:rPr>
            <w:webHidden/>
          </w:rPr>
          <w:tab/>
        </w:r>
        <w:r w:rsidR="00AD0AEE">
          <w:rPr>
            <w:webHidden/>
          </w:rPr>
          <w:fldChar w:fldCharType="begin"/>
        </w:r>
        <w:r w:rsidR="00DD4E51">
          <w:rPr>
            <w:webHidden/>
          </w:rPr>
          <w:instrText xml:space="preserve"> PAGEREF _Toc315711606 \h </w:instrText>
        </w:r>
        <w:r w:rsidR="00AD0AEE">
          <w:rPr>
            <w:webHidden/>
          </w:rPr>
        </w:r>
        <w:r w:rsidR="00AD0AEE">
          <w:rPr>
            <w:webHidden/>
          </w:rPr>
          <w:fldChar w:fldCharType="separate"/>
        </w:r>
        <w:r w:rsidR="00DD4E51">
          <w:rPr>
            <w:webHidden/>
          </w:rPr>
          <w:t>15</w:t>
        </w:r>
        <w:r w:rsidR="00AD0AEE">
          <w:rPr>
            <w:webHidden/>
          </w:rPr>
          <w:fldChar w:fldCharType="end"/>
        </w:r>
      </w:hyperlink>
    </w:p>
    <w:p w:rsidR="00DD4E51" w:rsidRDefault="007236FF" w:rsidP="00DD4E51">
      <w:pPr>
        <w:pStyle w:val="TOC2"/>
        <w:rPr>
          <w:rFonts w:eastAsiaTheme="minorEastAsia"/>
        </w:rPr>
      </w:pPr>
      <w:hyperlink w:anchor="_Toc315711608" w:history="1">
        <w:r w:rsidR="00DD4E51" w:rsidRPr="0012501E">
          <w:rPr>
            <w:rStyle w:val="Hyperlink"/>
          </w:rPr>
          <w:t>6.4</w:t>
        </w:r>
        <w:r w:rsidR="00DD4E51">
          <w:rPr>
            <w:rFonts w:asciiTheme="minorHAnsi" w:eastAsiaTheme="minorEastAsia" w:hAnsiTheme="minorHAnsi" w:cstheme="minorBidi"/>
            <w:sz w:val="22"/>
            <w:szCs w:val="22"/>
          </w:rPr>
          <w:tab/>
        </w:r>
        <w:r w:rsidR="00DD4E51" w:rsidRPr="0012501E">
          <w:rPr>
            <w:rStyle w:val="Hyperlink"/>
          </w:rPr>
          <w:t>Formation Water Composition from wells</w:t>
        </w:r>
        <w:r w:rsidR="00DD4E51">
          <w:rPr>
            <w:webHidden/>
          </w:rPr>
          <w:tab/>
        </w:r>
        <w:r w:rsidR="00AD0AEE">
          <w:rPr>
            <w:webHidden/>
          </w:rPr>
          <w:fldChar w:fldCharType="begin"/>
        </w:r>
        <w:r w:rsidR="00DD4E51">
          <w:rPr>
            <w:webHidden/>
          </w:rPr>
          <w:instrText xml:space="preserve"> PAGEREF _Toc315711608 \h </w:instrText>
        </w:r>
        <w:r w:rsidR="00AD0AEE">
          <w:rPr>
            <w:webHidden/>
          </w:rPr>
        </w:r>
        <w:r w:rsidR="00AD0AEE">
          <w:rPr>
            <w:webHidden/>
          </w:rPr>
          <w:fldChar w:fldCharType="separate"/>
        </w:r>
        <w:r w:rsidR="00DD4E51">
          <w:rPr>
            <w:webHidden/>
          </w:rPr>
          <w:t>15</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12" w:history="1">
        <w:r w:rsidR="00DD4E51" w:rsidRPr="0012501E">
          <w:rPr>
            <w:rStyle w:val="Hyperlink"/>
          </w:rPr>
          <w:t>6.5</w:t>
        </w:r>
        <w:r w:rsidR="00DD4E51">
          <w:rPr>
            <w:rFonts w:asciiTheme="minorHAnsi" w:eastAsiaTheme="minorEastAsia" w:hAnsiTheme="minorHAnsi" w:cstheme="minorBidi"/>
            <w:sz w:val="22"/>
            <w:szCs w:val="22"/>
          </w:rPr>
          <w:tab/>
        </w:r>
        <w:r w:rsidR="00DD4E51" w:rsidRPr="0012501E">
          <w:rPr>
            <w:rStyle w:val="Hyperlink"/>
          </w:rPr>
          <w:t>Potable Water Properties:</w:t>
        </w:r>
        <w:r w:rsidR="00DD4E51">
          <w:rPr>
            <w:webHidden/>
          </w:rPr>
          <w:tab/>
        </w:r>
        <w:r w:rsidR="00AD0AEE">
          <w:rPr>
            <w:webHidden/>
          </w:rPr>
          <w:fldChar w:fldCharType="begin"/>
        </w:r>
        <w:r w:rsidR="00DD4E51">
          <w:rPr>
            <w:webHidden/>
          </w:rPr>
          <w:instrText xml:space="preserve"> PAGEREF _Toc315711612 \h </w:instrText>
        </w:r>
        <w:r w:rsidR="00AD0AEE">
          <w:rPr>
            <w:webHidden/>
          </w:rPr>
        </w:r>
        <w:r w:rsidR="00AD0AEE">
          <w:rPr>
            <w:webHidden/>
          </w:rPr>
          <w:fldChar w:fldCharType="separate"/>
        </w:r>
        <w:r w:rsidR="00DD4E51">
          <w:rPr>
            <w:webHidden/>
          </w:rPr>
          <w:t>15</w:t>
        </w:r>
        <w:r w:rsidR="00AD0AEE">
          <w:rPr>
            <w:webHidden/>
          </w:rPr>
          <w:fldChar w:fldCharType="end"/>
        </w:r>
      </w:hyperlink>
    </w:p>
    <w:p w:rsidR="00DD4E51" w:rsidRDefault="007236FF" w:rsidP="00DD4E51">
      <w:pPr>
        <w:pStyle w:val="TOC1"/>
        <w:rPr>
          <w:rFonts w:eastAsiaTheme="minorEastAsia"/>
        </w:rPr>
      </w:pPr>
      <w:hyperlink w:anchor="_Toc315711613" w:history="1">
        <w:r w:rsidR="00DD4E51" w:rsidRPr="0012501E">
          <w:rPr>
            <w:rStyle w:val="Hyperlink"/>
            <w:rFonts w:cs="ZWAdobeF"/>
          </w:rPr>
          <w:t>7.</w:t>
        </w:r>
        <w:r w:rsidR="00DD4E51">
          <w:rPr>
            <w:rFonts w:eastAsiaTheme="minorEastAsia"/>
          </w:rPr>
          <w:tab/>
        </w:r>
        <w:r w:rsidR="00DD4E51" w:rsidRPr="0012501E">
          <w:rPr>
            <w:rStyle w:val="Hyperlink"/>
            <w:rFonts w:cs="ZWAdobeF"/>
          </w:rPr>
          <w:t>ARTIFICIAL LIFT METHOD:</w:t>
        </w:r>
        <w:r w:rsidR="00DD4E51">
          <w:rPr>
            <w:webHidden/>
          </w:rPr>
          <w:tab/>
        </w:r>
        <w:r w:rsidR="00AD0AEE">
          <w:rPr>
            <w:webHidden/>
          </w:rPr>
          <w:fldChar w:fldCharType="begin"/>
        </w:r>
        <w:r w:rsidR="00DD4E51">
          <w:rPr>
            <w:webHidden/>
          </w:rPr>
          <w:instrText xml:space="preserve"> PAGEREF _Toc315711613 \h </w:instrText>
        </w:r>
        <w:r w:rsidR="00AD0AEE">
          <w:rPr>
            <w:webHidden/>
          </w:rPr>
        </w:r>
        <w:r w:rsidR="00AD0AEE">
          <w:rPr>
            <w:webHidden/>
          </w:rPr>
          <w:fldChar w:fldCharType="separate"/>
        </w:r>
        <w:r w:rsidR="00DD4E51">
          <w:rPr>
            <w:webHidden/>
          </w:rPr>
          <w:t>16</w:t>
        </w:r>
        <w:r w:rsidR="00AD0AEE">
          <w:rPr>
            <w:webHidden/>
          </w:rPr>
          <w:fldChar w:fldCharType="end"/>
        </w:r>
      </w:hyperlink>
    </w:p>
    <w:p w:rsidR="00DD4E51" w:rsidRDefault="007236FF" w:rsidP="00DD4E51">
      <w:pPr>
        <w:pStyle w:val="TOC1"/>
        <w:rPr>
          <w:rFonts w:eastAsiaTheme="minorEastAsia"/>
        </w:rPr>
      </w:pPr>
      <w:hyperlink w:anchor="_Toc315711615" w:history="1">
        <w:r w:rsidR="00DD4E51" w:rsidRPr="0012501E">
          <w:rPr>
            <w:rStyle w:val="Hyperlink"/>
            <w:rFonts w:cs="ZWAdobeF"/>
          </w:rPr>
          <w:t>8.</w:t>
        </w:r>
        <w:r w:rsidR="00DD4E51">
          <w:rPr>
            <w:rFonts w:eastAsiaTheme="minorEastAsia"/>
          </w:rPr>
          <w:tab/>
        </w:r>
        <w:r w:rsidR="00DD4E51" w:rsidRPr="0012501E">
          <w:rPr>
            <w:rStyle w:val="Hyperlink"/>
            <w:rFonts w:cs="ZWAdobeF"/>
          </w:rPr>
          <w:t>TURN DOWN RATIO</w:t>
        </w:r>
        <w:r w:rsidR="00DD4E51">
          <w:rPr>
            <w:webHidden/>
          </w:rPr>
          <w:tab/>
        </w:r>
        <w:r w:rsidR="00AD0AEE">
          <w:rPr>
            <w:webHidden/>
          </w:rPr>
          <w:fldChar w:fldCharType="begin"/>
        </w:r>
        <w:r w:rsidR="00DD4E51">
          <w:rPr>
            <w:webHidden/>
          </w:rPr>
          <w:instrText xml:space="preserve"> PAGEREF _Toc315711615 \h </w:instrText>
        </w:r>
        <w:r w:rsidR="00AD0AEE">
          <w:rPr>
            <w:webHidden/>
          </w:rPr>
        </w:r>
        <w:r w:rsidR="00AD0AEE">
          <w:rPr>
            <w:webHidden/>
          </w:rPr>
          <w:fldChar w:fldCharType="separate"/>
        </w:r>
        <w:r w:rsidR="00DD4E51">
          <w:rPr>
            <w:webHidden/>
          </w:rPr>
          <w:t>16</w:t>
        </w:r>
        <w:r w:rsidR="00AD0AEE">
          <w:rPr>
            <w:webHidden/>
          </w:rPr>
          <w:fldChar w:fldCharType="end"/>
        </w:r>
      </w:hyperlink>
    </w:p>
    <w:p w:rsidR="00DD4E51" w:rsidRDefault="007236FF">
      <w:pPr>
        <w:pStyle w:val="TOC1"/>
        <w:rPr>
          <w:rFonts w:eastAsiaTheme="minorEastAsia"/>
        </w:rPr>
      </w:pPr>
      <w:hyperlink w:anchor="_Toc315711617" w:history="1">
        <w:r w:rsidR="00DD4E51" w:rsidRPr="0012501E">
          <w:rPr>
            <w:rStyle w:val="Hyperlink"/>
            <w:rFonts w:cs="ZWAdobeF"/>
          </w:rPr>
          <w:t>9.</w:t>
        </w:r>
        <w:r w:rsidR="00DD4E51">
          <w:rPr>
            <w:rFonts w:eastAsiaTheme="minorEastAsia"/>
          </w:rPr>
          <w:tab/>
        </w:r>
        <w:r w:rsidR="00DD4E51" w:rsidRPr="0012501E">
          <w:rPr>
            <w:rStyle w:val="Hyperlink"/>
            <w:rFonts w:cs="ZWAdobeF"/>
          </w:rPr>
          <w:t>FEED AND PRODUCT</w:t>
        </w:r>
        <w:r w:rsidR="00DD4E51">
          <w:rPr>
            <w:webHidden/>
          </w:rPr>
          <w:tab/>
        </w:r>
        <w:r w:rsidR="00AD0AEE">
          <w:rPr>
            <w:webHidden/>
          </w:rPr>
          <w:fldChar w:fldCharType="begin"/>
        </w:r>
        <w:r w:rsidR="00DD4E51">
          <w:rPr>
            <w:webHidden/>
          </w:rPr>
          <w:instrText xml:space="preserve"> PAGEREF _Toc315711617 \h </w:instrText>
        </w:r>
        <w:r w:rsidR="00AD0AEE">
          <w:rPr>
            <w:webHidden/>
          </w:rPr>
        </w:r>
        <w:r w:rsidR="00AD0AEE">
          <w:rPr>
            <w:webHidden/>
          </w:rPr>
          <w:fldChar w:fldCharType="separate"/>
        </w:r>
        <w:r w:rsidR="00DD4E51">
          <w:rPr>
            <w:webHidden/>
          </w:rPr>
          <w:t>16</w:t>
        </w:r>
        <w:r w:rsidR="00AD0AEE">
          <w:rPr>
            <w:webHidden/>
          </w:rPr>
          <w:fldChar w:fldCharType="end"/>
        </w:r>
      </w:hyperlink>
    </w:p>
    <w:p w:rsidR="00DD4E51" w:rsidRDefault="007236FF">
      <w:pPr>
        <w:pStyle w:val="TOC1"/>
        <w:rPr>
          <w:rFonts w:eastAsiaTheme="minorEastAsia"/>
        </w:rPr>
      </w:pPr>
      <w:hyperlink w:anchor="_Toc315711618" w:history="1">
        <w:r w:rsidR="00DD4E51" w:rsidRPr="0012501E">
          <w:rPr>
            <w:rStyle w:val="Hyperlink"/>
            <w:rFonts w:cs="ZWAdobeF"/>
          </w:rPr>
          <w:t>10.</w:t>
        </w:r>
        <w:r w:rsidR="00DD4E51">
          <w:rPr>
            <w:rFonts w:eastAsiaTheme="minorEastAsia"/>
          </w:rPr>
          <w:tab/>
        </w:r>
        <w:r w:rsidR="00DD4E51" w:rsidRPr="0012501E">
          <w:rPr>
            <w:rStyle w:val="Hyperlink"/>
            <w:rFonts w:cs="ZWAdobeF"/>
          </w:rPr>
          <w:t>SOFTWARE</w:t>
        </w:r>
        <w:r w:rsidR="00DD4E51">
          <w:rPr>
            <w:webHidden/>
          </w:rPr>
          <w:tab/>
        </w:r>
        <w:r w:rsidR="00AD0AEE">
          <w:rPr>
            <w:webHidden/>
          </w:rPr>
          <w:fldChar w:fldCharType="begin"/>
        </w:r>
        <w:r w:rsidR="00DD4E51">
          <w:rPr>
            <w:webHidden/>
          </w:rPr>
          <w:instrText xml:space="preserve"> PAGEREF _Toc315711618 \h </w:instrText>
        </w:r>
        <w:r w:rsidR="00AD0AEE">
          <w:rPr>
            <w:webHidden/>
          </w:rPr>
        </w:r>
        <w:r w:rsidR="00AD0AEE">
          <w:rPr>
            <w:webHidden/>
          </w:rPr>
          <w:fldChar w:fldCharType="separate"/>
        </w:r>
        <w:r w:rsidR="00DD4E51">
          <w:rPr>
            <w:webHidden/>
          </w:rPr>
          <w:t>17</w:t>
        </w:r>
        <w:r w:rsidR="00AD0AEE">
          <w:rPr>
            <w:webHidden/>
          </w:rPr>
          <w:fldChar w:fldCharType="end"/>
        </w:r>
      </w:hyperlink>
    </w:p>
    <w:p w:rsidR="00DD4E51" w:rsidRDefault="007236FF">
      <w:pPr>
        <w:pStyle w:val="TOC1"/>
        <w:rPr>
          <w:rFonts w:eastAsiaTheme="minorEastAsia"/>
        </w:rPr>
      </w:pPr>
      <w:hyperlink w:anchor="_Toc315711619" w:history="1">
        <w:r w:rsidR="00DD4E51" w:rsidRPr="0012501E">
          <w:rPr>
            <w:rStyle w:val="Hyperlink"/>
            <w:rFonts w:cs="ZWAdobeF"/>
          </w:rPr>
          <w:t>11.</w:t>
        </w:r>
        <w:r w:rsidR="00DD4E51">
          <w:rPr>
            <w:rFonts w:eastAsiaTheme="minorEastAsia"/>
          </w:rPr>
          <w:tab/>
        </w:r>
        <w:r w:rsidR="00DD4E51" w:rsidRPr="0012501E">
          <w:rPr>
            <w:rStyle w:val="Hyperlink"/>
            <w:rFonts w:cs="ZWAdobeF"/>
          </w:rPr>
          <w:t>UNITS OF MEASUREMENT</w:t>
        </w:r>
        <w:r w:rsidR="00DD4E51">
          <w:rPr>
            <w:webHidden/>
          </w:rPr>
          <w:tab/>
        </w:r>
        <w:r w:rsidR="00AD0AEE">
          <w:rPr>
            <w:webHidden/>
          </w:rPr>
          <w:fldChar w:fldCharType="begin"/>
        </w:r>
        <w:r w:rsidR="00DD4E51">
          <w:rPr>
            <w:webHidden/>
          </w:rPr>
          <w:instrText xml:space="preserve"> PAGEREF _Toc315711619 \h </w:instrText>
        </w:r>
        <w:r w:rsidR="00AD0AEE">
          <w:rPr>
            <w:webHidden/>
          </w:rPr>
        </w:r>
        <w:r w:rsidR="00AD0AEE">
          <w:rPr>
            <w:webHidden/>
          </w:rPr>
          <w:fldChar w:fldCharType="separate"/>
        </w:r>
        <w:r w:rsidR="00DD4E51">
          <w:rPr>
            <w:webHidden/>
          </w:rPr>
          <w:t>17</w:t>
        </w:r>
        <w:r w:rsidR="00AD0AEE">
          <w:rPr>
            <w:webHidden/>
          </w:rPr>
          <w:fldChar w:fldCharType="end"/>
        </w:r>
      </w:hyperlink>
    </w:p>
    <w:p w:rsidR="00DD4E51" w:rsidRDefault="007236FF">
      <w:pPr>
        <w:pStyle w:val="TOC1"/>
        <w:rPr>
          <w:rFonts w:eastAsiaTheme="minorEastAsia"/>
        </w:rPr>
      </w:pPr>
      <w:hyperlink w:anchor="_Toc315711620" w:history="1">
        <w:r w:rsidR="00DD4E51" w:rsidRPr="0012501E">
          <w:rPr>
            <w:rStyle w:val="Hyperlink"/>
            <w:rFonts w:cs="ZWAdobeF"/>
          </w:rPr>
          <w:t>12.</w:t>
        </w:r>
        <w:r w:rsidR="00DD4E51">
          <w:rPr>
            <w:rFonts w:eastAsiaTheme="minorEastAsia"/>
          </w:rPr>
          <w:tab/>
        </w:r>
        <w:r w:rsidR="00DD4E51" w:rsidRPr="0012501E">
          <w:rPr>
            <w:rStyle w:val="Hyperlink"/>
            <w:rFonts w:cs="ZWAdobeF"/>
          </w:rPr>
          <w:t>STANDARD CONDITION</w:t>
        </w:r>
        <w:r w:rsidR="00DD4E51">
          <w:rPr>
            <w:webHidden/>
          </w:rPr>
          <w:tab/>
        </w:r>
        <w:r w:rsidR="00AD0AEE">
          <w:rPr>
            <w:webHidden/>
          </w:rPr>
          <w:fldChar w:fldCharType="begin"/>
        </w:r>
        <w:r w:rsidR="00DD4E51">
          <w:rPr>
            <w:webHidden/>
          </w:rPr>
          <w:instrText xml:space="preserve"> PAGEREF _Toc315711620 \h </w:instrText>
        </w:r>
        <w:r w:rsidR="00AD0AEE">
          <w:rPr>
            <w:webHidden/>
          </w:rPr>
        </w:r>
        <w:r w:rsidR="00AD0AEE">
          <w:rPr>
            <w:webHidden/>
          </w:rPr>
          <w:fldChar w:fldCharType="separate"/>
        </w:r>
        <w:r w:rsidR="00DD4E51">
          <w:rPr>
            <w:webHidden/>
          </w:rPr>
          <w:t>18</w:t>
        </w:r>
        <w:r w:rsidR="00AD0AEE">
          <w:rPr>
            <w:webHidden/>
          </w:rPr>
          <w:fldChar w:fldCharType="end"/>
        </w:r>
      </w:hyperlink>
    </w:p>
    <w:p w:rsidR="00DD4E51" w:rsidRDefault="007236FF">
      <w:pPr>
        <w:pStyle w:val="TOC1"/>
        <w:rPr>
          <w:rFonts w:eastAsiaTheme="minorEastAsia"/>
        </w:rPr>
      </w:pPr>
      <w:hyperlink w:anchor="_Toc315711621" w:history="1">
        <w:r w:rsidR="00DD4E51" w:rsidRPr="0012501E">
          <w:rPr>
            <w:rStyle w:val="Hyperlink"/>
            <w:rFonts w:cs="ZWAdobeF"/>
          </w:rPr>
          <w:t>13.</w:t>
        </w:r>
        <w:r w:rsidR="00DD4E51">
          <w:rPr>
            <w:rFonts w:eastAsiaTheme="minorEastAsia"/>
          </w:rPr>
          <w:tab/>
        </w:r>
        <w:r w:rsidR="00DD4E51" w:rsidRPr="0012501E">
          <w:rPr>
            <w:rStyle w:val="Hyperlink"/>
            <w:rFonts w:cs="ZWAdobeF"/>
          </w:rPr>
          <w:t>NUMBERING PROCEDURE</w:t>
        </w:r>
        <w:r w:rsidR="00DD4E51">
          <w:rPr>
            <w:webHidden/>
          </w:rPr>
          <w:tab/>
        </w:r>
        <w:r w:rsidR="00AD0AEE">
          <w:rPr>
            <w:webHidden/>
          </w:rPr>
          <w:fldChar w:fldCharType="begin"/>
        </w:r>
        <w:r w:rsidR="00DD4E51">
          <w:rPr>
            <w:webHidden/>
          </w:rPr>
          <w:instrText xml:space="preserve"> PAGEREF _Toc315711621 \h </w:instrText>
        </w:r>
        <w:r w:rsidR="00AD0AEE">
          <w:rPr>
            <w:webHidden/>
          </w:rPr>
        </w:r>
        <w:r w:rsidR="00AD0AEE">
          <w:rPr>
            <w:webHidden/>
          </w:rPr>
          <w:fldChar w:fldCharType="separate"/>
        </w:r>
        <w:r w:rsidR="00DD4E51">
          <w:rPr>
            <w:webHidden/>
          </w:rPr>
          <w:t>18</w:t>
        </w:r>
        <w:r w:rsidR="00AD0AEE">
          <w:rPr>
            <w:webHidden/>
          </w:rPr>
          <w:fldChar w:fldCharType="end"/>
        </w:r>
      </w:hyperlink>
    </w:p>
    <w:p w:rsidR="00DD4E51" w:rsidRDefault="007236FF">
      <w:pPr>
        <w:pStyle w:val="TOC1"/>
        <w:rPr>
          <w:rFonts w:eastAsiaTheme="minorEastAsia"/>
        </w:rPr>
      </w:pPr>
      <w:hyperlink w:anchor="_Toc315711622" w:history="1">
        <w:r w:rsidR="00DD4E51" w:rsidRPr="0012501E">
          <w:rPr>
            <w:rStyle w:val="Hyperlink"/>
            <w:rFonts w:cs="ZWAdobeF"/>
          </w:rPr>
          <w:t>14.</w:t>
        </w:r>
        <w:r w:rsidR="00DD4E51">
          <w:rPr>
            <w:rFonts w:eastAsiaTheme="minorEastAsia"/>
          </w:rPr>
          <w:tab/>
        </w:r>
        <w:r w:rsidR="00DD4E51" w:rsidRPr="0012501E">
          <w:rPr>
            <w:rStyle w:val="Hyperlink"/>
            <w:rFonts w:cs="ZWAdobeF"/>
          </w:rPr>
          <w:t>PROCESS LIFE TIME</w:t>
        </w:r>
        <w:r w:rsidR="00DD4E51">
          <w:rPr>
            <w:webHidden/>
          </w:rPr>
          <w:tab/>
        </w:r>
        <w:r w:rsidR="00AD0AEE">
          <w:rPr>
            <w:webHidden/>
          </w:rPr>
          <w:fldChar w:fldCharType="begin"/>
        </w:r>
        <w:r w:rsidR="00DD4E51">
          <w:rPr>
            <w:webHidden/>
          </w:rPr>
          <w:instrText xml:space="preserve"> PAGEREF _Toc315711622 \h </w:instrText>
        </w:r>
        <w:r w:rsidR="00AD0AEE">
          <w:rPr>
            <w:webHidden/>
          </w:rPr>
        </w:r>
        <w:r w:rsidR="00AD0AEE">
          <w:rPr>
            <w:webHidden/>
          </w:rPr>
          <w:fldChar w:fldCharType="separate"/>
        </w:r>
        <w:r w:rsidR="00DD4E51">
          <w:rPr>
            <w:webHidden/>
          </w:rPr>
          <w:t>18</w:t>
        </w:r>
        <w:r w:rsidR="00AD0AEE">
          <w:rPr>
            <w:webHidden/>
          </w:rPr>
          <w:fldChar w:fldCharType="end"/>
        </w:r>
      </w:hyperlink>
    </w:p>
    <w:p w:rsidR="00DD4E51" w:rsidRDefault="007236FF">
      <w:pPr>
        <w:pStyle w:val="TOC1"/>
        <w:rPr>
          <w:rFonts w:eastAsiaTheme="minorEastAsia"/>
        </w:rPr>
      </w:pPr>
      <w:hyperlink w:anchor="_Toc315711623" w:history="1">
        <w:r w:rsidR="00DD4E51" w:rsidRPr="0012501E">
          <w:rPr>
            <w:rStyle w:val="Hyperlink"/>
            <w:rFonts w:cs="ZWAdobeF"/>
          </w:rPr>
          <w:t>15.</w:t>
        </w:r>
        <w:r w:rsidR="00DD4E51">
          <w:rPr>
            <w:rFonts w:eastAsiaTheme="minorEastAsia"/>
          </w:rPr>
          <w:tab/>
        </w:r>
        <w:r w:rsidR="00DD4E51" w:rsidRPr="0012501E">
          <w:rPr>
            <w:rStyle w:val="Hyperlink"/>
            <w:rFonts w:cs="ZWAdobeF"/>
          </w:rPr>
          <w:t>Distribution of Flow</w:t>
        </w:r>
        <w:r w:rsidR="00DD4E51">
          <w:rPr>
            <w:webHidden/>
          </w:rPr>
          <w:tab/>
        </w:r>
        <w:r w:rsidR="00AD0AEE">
          <w:rPr>
            <w:webHidden/>
          </w:rPr>
          <w:fldChar w:fldCharType="begin"/>
        </w:r>
        <w:r w:rsidR="00DD4E51">
          <w:rPr>
            <w:webHidden/>
          </w:rPr>
          <w:instrText xml:space="preserve"> PAGEREF _Toc315711623 \h </w:instrText>
        </w:r>
        <w:r w:rsidR="00AD0AEE">
          <w:rPr>
            <w:webHidden/>
          </w:rPr>
        </w:r>
        <w:r w:rsidR="00AD0AEE">
          <w:rPr>
            <w:webHidden/>
          </w:rPr>
          <w:fldChar w:fldCharType="separate"/>
        </w:r>
        <w:r w:rsidR="00DD4E51">
          <w:rPr>
            <w:webHidden/>
          </w:rPr>
          <w:t>18</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24" w:history="1">
        <w:r w:rsidR="00DD4E51" w:rsidRPr="0012501E">
          <w:rPr>
            <w:rStyle w:val="Hyperlink"/>
          </w:rPr>
          <w:t>15.1</w:t>
        </w:r>
        <w:r w:rsidR="00DD4E51">
          <w:rPr>
            <w:rFonts w:asciiTheme="minorHAnsi" w:eastAsiaTheme="minorEastAsia" w:hAnsiTheme="minorHAnsi" w:cstheme="minorBidi"/>
            <w:sz w:val="22"/>
            <w:szCs w:val="22"/>
          </w:rPr>
          <w:tab/>
        </w:r>
        <w:r w:rsidR="00DD4E51" w:rsidRPr="0012501E">
          <w:rPr>
            <w:rStyle w:val="Hyperlink"/>
          </w:rPr>
          <w:t>Unit brief identification:</w:t>
        </w:r>
        <w:r w:rsidR="00DD4E51">
          <w:rPr>
            <w:webHidden/>
          </w:rPr>
          <w:tab/>
        </w:r>
        <w:r w:rsidR="00AD0AEE">
          <w:rPr>
            <w:webHidden/>
          </w:rPr>
          <w:fldChar w:fldCharType="begin"/>
        </w:r>
        <w:r w:rsidR="00DD4E51">
          <w:rPr>
            <w:webHidden/>
          </w:rPr>
          <w:instrText xml:space="preserve"> PAGEREF _Toc315711624 \h </w:instrText>
        </w:r>
        <w:r w:rsidR="00AD0AEE">
          <w:rPr>
            <w:webHidden/>
          </w:rPr>
        </w:r>
        <w:r w:rsidR="00AD0AEE">
          <w:rPr>
            <w:webHidden/>
          </w:rPr>
          <w:fldChar w:fldCharType="separate"/>
        </w:r>
        <w:r w:rsidR="00DD4E51">
          <w:rPr>
            <w:webHidden/>
          </w:rPr>
          <w:t>19</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25" w:history="1">
        <w:r w:rsidR="00DD4E51" w:rsidRPr="0012501E">
          <w:rPr>
            <w:rStyle w:val="Hyperlink"/>
          </w:rPr>
          <w:t>15.2</w:t>
        </w:r>
        <w:r w:rsidR="00DD4E51">
          <w:rPr>
            <w:rFonts w:asciiTheme="minorHAnsi" w:eastAsiaTheme="minorEastAsia" w:hAnsiTheme="minorHAnsi" w:cstheme="minorBidi"/>
            <w:sz w:val="22"/>
            <w:szCs w:val="22"/>
          </w:rPr>
          <w:tab/>
        </w:r>
        <w:r w:rsidR="00DD4E51" w:rsidRPr="0012501E">
          <w:rPr>
            <w:rStyle w:val="Hyperlink"/>
          </w:rPr>
          <w:t>Unit Specification and Limitation:</w:t>
        </w:r>
        <w:r w:rsidR="00DD4E51">
          <w:rPr>
            <w:webHidden/>
          </w:rPr>
          <w:tab/>
        </w:r>
        <w:r w:rsidR="00AD0AEE">
          <w:rPr>
            <w:webHidden/>
          </w:rPr>
          <w:fldChar w:fldCharType="begin"/>
        </w:r>
        <w:r w:rsidR="00DD4E51">
          <w:rPr>
            <w:webHidden/>
          </w:rPr>
          <w:instrText xml:space="preserve"> PAGEREF _Toc315711625 \h </w:instrText>
        </w:r>
        <w:r w:rsidR="00AD0AEE">
          <w:rPr>
            <w:webHidden/>
          </w:rPr>
        </w:r>
        <w:r w:rsidR="00AD0AEE">
          <w:rPr>
            <w:webHidden/>
          </w:rPr>
          <w:fldChar w:fldCharType="separate"/>
        </w:r>
        <w:r w:rsidR="00DD4E51">
          <w:rPr>
            <w:webHidden/>
          </w:rPr>
          <w:t>19</w:t>
        </w:r>
        <w:r w:rsidR="00AD0AEE">
          <w:rPr>
            <w:webHidden/>
          </w:rPr>
          <w:fldChar w:fldCharType="end"/>
        </w:r>
      </w:hyperlink>
    </w:p>
    <w:p w:rsidR="00DD4E51" w:rsidRDefault="007236FF">
      <w:pPr>
        <w:pStyle w:val="TOC1"/>
        <w:rPr>
          <w:rFonts w:eastAsiaTheme="minorEastAsia"/>
        </w:rPr>
      </w:pPr>
      <w:hyperlink w:anchor="_Toc315711626" w:history="1">
        <w:r w:rsidR="00DD4E51" w:rsidRPr="0012501E">
          <w:rPr>
            <w:rStyle w:val="Hyperlink"/>
            <w:rFonts w:cs="ZWAdobeF"/>
          </w:rPr>
          <w:t>16.</w:t>
        </w:r>
        <w:r w:rsidR="00DD4E51">
          <w:rPr>
            <w:rFonts w:eastAsiaTheme="minorEastAsia"/>
          </w:rPr>
          <w:tab/>
        </w:r>
        <w:r w:rsidR="00DD4E51" w:rsidRPr="0012501E">
          <w:rPr>
            <w:rStyle w:val="Hyperlink"/>
            <w:rFonts w:cs="ZWAdobeF"/>
          </w:rPr>
          <w:t>UTILITY CONDITIONS</w:t>
        </w:r>
        <w:r w:rsidR="00DD4E51">
          <w:rPr>
            <w:webHidden/>
          </w:rPr>
          <w:tab/>
        </w:r>
        <w:r w:rsidR="00AD0AEE">
          <w:rPr>
            <w:webHidden/>
          </w:rPr>
          <w:fldChar w:fldCharType="begin"/>
        </w:r>
        <w:r w:rsidR="00DD4E51">
          <w:rPr>
            <w:webHidden/>
          </w:rPr>
          <w:instrText xml:space="preserve"> PAGEREF _Toc315711626 \h </w:instrText>
        </w:r>
        <w:r w:rsidR="00AD0AEE">
          <w:rPr>
            <w:webHidden/>
          </w:rPr>
        </w:r>
        <w:r w:rsidR="00AD0AEE">
          <w:rPr>
            <w:webHidden/>
          </w:rPr>
          <w:fldChar w:fldCharType="separate"/>
        </w:r>
        <w:r w:rsidR="00DD4E51">
          <w:rPr>
            <w:webHidden/>
          </w:rPr>
          <w:t>21</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27" w:history="1">
        <w:r w:rsidR="00DD4E51" w:rsidRPr="0012501E">
          <w:rPr>
            <w:rStyle w:val="Hyperlink"/>
          </w:rPr>
          <w:t>16.1</w:t>
        </w:r>
        <w:r w:rsidR="00DD4E51">
          <w:rPr>
            <w:rFonts w:asciiTheme="minorHAnsi" w:eastAsiaTheme="minorEastAsia" w:hAnsiTheme="minorHAnsi" w:cstheme="minorBidi"/>
            <w:sz w:val="22"/>
            <w:szCs w:val="22"/>
          </w:rPr>
          <w:tab/>
        </w:r>
        <w:r w:rsidR="00DD4E51" w:rsidRPr="0012501E">
          <w:rPr>
            <w:rStyle w:val="Hyperlink"/>
          </w:rPr>
          <w:t>Fire Water</w:t>
        </w:r>
        <w:r w:rsidR="00DD4E51">
          <w:rPr>
            <w:webHidden/>
          </w:rPr>
          <w:tab/>
        </w:r>
        <w:r w:rsidR="00AD0AEE">
          <w:rPr>
            <w:webHidden/>
          </w:rPr>
          <w:fldChar w:fldCharType="begin"/>
        </w:r>
        <w:r w:rsidR="00DD4E51">
          <w:rPr>
            <w:webHidden/>
          </w:rPr>
          <w:instrText xml:space="preserve"> PAGEREF _Toc315711627 \h </w:instrText>
        </w:r>
        <w:r w:rsidR="00AD0AEE">
          <w:rPr>
            <w:webHidden/>
          </w:rPr>
        </w:r>
        <w:r w:rsidR="00AD0AEE">
          <w:rPr>
            <w:webHidden/>
          </w:rPr>
          <w:fldChar w:fldCharType="separate"/>
        </w:r>
        <w:r w:rsidR="00DD4E51">
          <w:rPr>
            <w:webHidden/>
          </w:rPr>
          <w:t>21</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28" w:history="1">
        <w:r w:rsidR="00DD4E51" w:rsidRPr="0012501E">
          <w:rPr>
            <w:rStyle w:val="Hyperlink"/>
          </w:rPr>
          <w:t>16.2</w:t>
        </w:r>
        <w:r w:rsidR="00DD4E51">
          <w:rPr>
            <w:rFonts w:asciiTheme="minorHAnsi" w:eastAsiaTheme="minorEastAsia" w:hAnsiTheme="minorHAnsi" w:cstheme="minorBidi"/>
            <w:sz w:val="22"/>
            <w:szCs w:val="22"/>
          </w:rPr>
          <w:tab/>
        </w:r>
        <w:r w:rsidR="00DD4E51" w:rsidRPr="0012501E">
          <w:rPr>
            <w:rStyle w:val="Hyperlink"/>
          </w:rPr>
          <w:t>Instrument and plant air</w:t>
        </w:r>
        <w:r w:rsidR="00DD4E51">
          <w:rPr>
            <w:webHidden/>
          </w:rPr>
          <w:tab/>
        </w:r>
        <w:r w:rsidR="00AD0AEE">
          <w:rPr>
            <w:webHidden/>
          </w:rPr>
          <w:fldChar w:fldCharType="begin"/>
        </w:r>
        <w:r w:rsidR="00DD4E51">
          <w:rPr>
            <w:webHidden/>
          </w:rPr>
          <w:instrText xml:space="preserve"> PAGEREF _Toc315711628 \h </w:instrText>
        </w:r>
        <w:r w:rsidR="00AD0AEE">
          <w:rPr>
            <w:webHidden/>
          </w:rPr>
        </w:r>
        <w:r w:rsidR="00AD0AEE">
          <w:rPr>
            <w:webHidden/>
          </w:rPr>
          <w:fldChar w:fldCharType="separate"/>
        </w:r>
        <w:r w:rsidR="00DD4E51">
          <w:rPr>
            <w:webHidden/>
          </w:rPr>
          <w:t>21</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29" w:history="1">
        <w:r w:rsidR="00DD4E51" w:rsidRPr="0012501E">
          <w:rPr>
            <w:rStyle w:val="Hyperlink"/>
          </w:rPr>
          <w:t>16.3</w:t>
        </w:r>
        <w:r w:rsidR="00DD4E51">
          <w:rPr>
            <w:rFonts w:asciiTheme="minorHAnsi" w:eastAsiaTheme="minorEastAsia" w:hAnsiTheme="minorHAnsi" w:cstheme="minorBidi"/>
            <w:sz w:val="22"/>
            <w:szCs w:val="22"/>
          </w:rPr>
          <w:tab/>
        </w:r>
        <w:r w:rsidR="00DD4E51" w:rsidRPr="0012501E">
          <w:rPr>
            <w:rStyle w:val="Hyperlink"/>
          </w:rPr>
          <w:t>Nitrogen</w:t>
        </w:r>
        <w:r w:rsidR="00DD4E51">
          <w:rPr>
            <w:webHidden/>
          </w:rPr>
          <w:tab/>
        </w:r>
        <w:r w:rsidR="00AD0AEE">
          <w:rPr>
            <w:webHidden/>
          </w:rPr>
          <w:fldChar w:fldCharType="begin"/>
        </w:r>
        <w:r w:rsidR="00DD4E51">
          <w:rPr>
            <w:webHidden/>
          </w:rPr>
          <w:instrText xml:space="preserve"> PAGEREF _Toc315711629 \h </w:instrText>
        </w:r>
        <w:r w:rsidR="00AD0AEE">
          <w:rPr>
            <w:webHidden/>
          </w:rPr>
        </w:r>
        <w:r w:rsidR="00AD0AEE">
          <w:rPr>
            <w:webHidden/>
          </w:rPr>
          <w:fldChar w:fldCharType="separate"/>
        </w:r>
        <w:r w:rsidR="00DD4E51">
          <w:rPr>
            <w:webHidden/>
          </w:rPr>
          <w:t>22</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30" w:history="1">
        <w:r w:rsidR="00DD4E51" w:rsidRPr="0012501E">
          <w:rPr>
            <w:rStyle w:val="Hyperlink"/>
          </w:rPr>
          <w:t>16.4</w:t>
        </w:r>
        <w:r w:rsidR="00DD4E51">
          <w:rPr>
            <w:rFonts w:asciiTheme="minorHAnsi" w:eastAsiaTheme="minorEastAsia" w:hAnsiTheme="minorHAnsi" w:cstheme="minorBidi"/>
            <w:sz w:val="22"/>
            <w:szCs w:val="22"/>
          </w:rPr>
          <w:tab/>
        </w:r>
        <w:r w:rsidR="00DD4E51" w:rsidRPr="0012501E">
          <w:rPr>
            <w:rStyle w:val="Hyperlink"/>
          </w:rPr>
          <w:t>Waste Water System</w:t>
        </w:r>
        <w:r w:rsidR="00DD4E51">
          <w:rPr>
            <w:webHidden/>
          </w:rPr>
          <w:tab/>
        </w:r>
        <w:r w:rsidR="00AD0AEE">
          <w:rPr>
            <w:webHidden/>
          </w:rPr>
          <w:fldChar w:fldCharType="begin"/>
        </w:r>
        <w:r w:rsidR="00DD4E51">
          <w:rPr>
            <w:webHidden/>
          </w:rPr>
          <w:instrText xml:space="preserve"> PAGEREF _Toc315711630 \h </w:instrText>
        </w:r>
        <w:r w:rsidR="00AD0AEE">
          <w:rPr>
            <w:webHidden/>
          </w:rPr>
        </w:r>
        <w:r w:rsidR="00AD0AEE">
          <w:rPr>
            <w:webHidden/>
          </w:rPr>
          <w:fldChar w:fldCharType="separate"/>
        </w:r>
        <w:r w:rsidR="00DD4E51">
          <w:rPr>
            <w:webHidden/>
          </w:rPr>
          <w:t>22</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31" w:history="1">
        <w:r w:rsidR="00DD4E51" w:rsidRPr="0012501E">
          <w:rPr>
            <w:rStyle w:val="Hyperlink"/>
          </w:rPr>
          <w:t>16.5</w:t>
        </w:r>
        <w:r w:rsidR="00DD4E51">
          <w:rPr>
            <w:rFonts w:asciiTheme="minorHAnsi" w:eastAsiaTheme="minorEastAsia" w:hAnsiTheme="minorHAnsi" w:cstheme="minorBidi"/>
            <w:sz w:val="22"/>
            <w:szCs w:val="22"/>
          </w:rPr>
          <w:tab/>
        </w:r>
        <w:r w:rsidR="00DD4E51" w:rsidRPr="0012501E">
          <w:rPr>
            <w:rStyle w:val="Hyperlink"/>
          </w:rPr>
          <w:t>Potable &amp; Service Water</w:t>
        </w:r>
        <w:r w:rsidR="00DD4E51">
          <w:rPr>
            <w:webHidden/>
          </w:rPr>
          <w:tab/>
        </w:r>
        <w:r w:rsidR="00AD0AEE">
          <w:rPr>
            <w:webHidden/>
          </w:rPr>
          <w:fldChar w:fldCharType="begin"/>
        </w:r>
        <w:r w:rsidR="00DD4E51">
          <w:rPr>
            <w:webHidden/>
          </w:rPr>
          <w:instrText xml:space="preserve"> PAGEREF _Toc315711631 \h </w:instrText>
        </w:r>
        <w:r w:rsidR="00AD0AEE">
          <w:rPr>
            <w:webHidden/>
          </w:rPr>
        </w:r>
        <w:r w:rsidR="00AD0AEE">
          <w:rPr>
            <w:webHidden/>
          </w:rPr>
          <w:fldChar w:fldCharType="separate"/>
        </w:r>
        <w:r w:rsidR="00DD4E51">
          <w:rPr>
            <w:webHidden/>
          </w:rPr>
          <w:t>23</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32" w:history="1">
        <w:r w:rsidR="00DD4E51" w:rsidRPr="0012501E">
          <w:rPr>
            <w:rStyle w:val="Hyperlink"/>
          </w:rPr>
          <w:t>16.6</w:t>
        </w:r>
        <w:r w:rsidR="00DD4E51">
          <w:rPr>
            <w:rFonts w:asciiTheme="minorHAnsi" w:eastAsiaTheme="minorEastAsia" w:hAnsiTheme="minorHAnsi" w:cstheme="minorBidi"/>
            <w:sz w:val="22"/>
            <w:szCs w:val="22"/>
          </w:rPr>
          <w:tab/>
        </w:r>
        <w:r w:rsidR="00DD4E51" w:rsidRPr="0012501E">
          <w:rPr>
            <w:rStyle w:val="Hyperlink"/>
          </w:rPr>
          <w:t>Flare System</w:t>
        </w:r>
        <w:r w:rsidR="00DD4E51">
          <w:rPr>
            <w:webHidden/>
          </w:rPr>
          <w:tab/>
        </w:r>
        <w:r w:rsidR="00AD0AEE">
          <w:rPr>
            <w:webHidden/>
          </w:rPr>
          <w:fldChar w:fldCharType="begin"/>
        </w:r>
        <w:r w:rsidR="00DD4E51">
          <w:rPr>
            <w:webHidden/>
          </w:rPr>
          <w:instrText xml:space="preserve"> PAGEREF _Toc315711632 \h </w:instrText>
        </w:r>
        <w:r w:rsidR="00AD0AEE">
          <w:rPr>
            <w:webHidden/>
          </w:rPr>
        </w:r>
        <w:r w:rsidR="00AD0AEE">
          <w:rPr>
            <w:webHidden/>
          </w:rPr>
          <w:fldChar w:fldCharType="separate"/>
        </w:r>
        <w:r w:rsidR="00DD4E51">
          <w:rPr>
            <w:webHidden/>
          </w:rPr>
          <w:t>23</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33" w:history="1">
        <w:r w:rsidR="00DD4E51" w:rsidRPr="0012501E">
          <w:rPr>
            <w:rStyle w:val="Hyperlink"/>
          </w:rPr>
          <w:t>16.7</w:t>
        </w:r>
        <w:r w:rsidR="00DD4E51">
          <w:rPr>
            <w:rFonts w:asciiTheme="minorHAnsi" w:eastAsiaTheme="minorEastAsia" w:hAnsiTheme="minorHAnsi" w:cstheme="minorBidi"/>
            <w:sz w:val="22"/>
            <w:szCs w:val="22"/>
          </w:rPr>
          <w:tab/>
        </w:r>
        <w:r w:rsidR="00DD4E51" w:rsidRPr="0012501E">
          <w:rPr>
            <w:rStyle w:val="Hyperlink"/>
          </w:rPr>
          <w:t>Chemical Package</w:t>
        </w:r>
        <w:r w:rsidR="00DD4E51">
          <w:rPr>
            <w:webHidden/>
          </w:rPr>
          <w:tab/>
        </w:r>
        <w:r w:rsidR="00AD0AEE">
          <w:rPr>
            <w:webHidden/>
          </w:rPr>
          <w:fldChar w:fldCharType="begin"/>
        </w:r>
        <w:r w:rsidR="00DD4E51">
          <w:rPr>
            <w:webHidden/>
          </w:rPr>
          <w:instrText xml:space="preserve"> PAGEREF _Toc315711633 \h </w:instrText>
        </w:r>
        <w:r w:rsidR="00AD0AEE">
          <w:rPr>
            <w:webHidden/>
          </w:rPr>
        </w:r>
        <w:r w:rsidR="00AD0AEE">
          <w:rPr>
            <w:webHidden/>
          </w:rPr>
          <w:fldChar w:fldCharType="separate"/>
        </w:r>
        <w:r w:rsidR="00DD4E51">
          <w:rPr>
            <w:webHidden/>
          </w:rPr>
          <w:t>23</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34" w:history="1">
        <w:r w:rsidR="00DD4E51" w:rsidRPr="0012501E">
          <w:rPr>
            <w:rStyle w:val="Hyperlink"/>
          </w:rPr>
          <w:t>16.8</w:t>
        </w:r>
        <w:r w:rsidR="00DD4E51">
          <w:rPr>
            <w:rFonts w:asciiTheme="minorHAnsi" w:eastAsiaTheme="minorEastAsia" w:hAnsiTheme="minorHAnsi" w:cstheme="minorBidi"/>
            <w:sz w:val="22"/>
            <w:szCs w:val="22"/>
          </w:rPr>
          <w:tab/>
        </w:r>
        <w:r w:rsidR="00DD4E51" w:rsidRPr="0012501E">
          <w:rPr>
            <w:rStyle w:val="Hyperlink"/>
          </w:rPr>
          <w:t>Fuel gas</w:t>
        </w:r>
        <w:r w:rsidR="00DD4E51">
          <w:rPr>
            <w:webHidden/>
          </w:rPr>
          <w:tab/>
        </w:r>
        <w:r w:rsidR="00AD0AEE">
          <w:rPr>
            <w:webHidden/>
          </w:rPr>
          <w:fldChar w:fldCharType="begin"/>
        </w:r>
        <w:r w:rsidR="00DD4E51">
          <w:rPr>
            <w:webHidden/>
          </w:rPr>
          <w:instrText xml:space="preserve"> PAGEREF _Toc315711634 \h </w:instrText>
        </w:r>
        <w:r w:rsidR="00AD0AEE">
          <w:rPr>
            <w:webHidden/>
          </w:rPr>
        </w:r>
        <w:r w:rsidR="00AD0AEE">
          <w:rPr>
            <w:webHidden/>
          </w:rPr>
          <w:fldChar w:fldCharType="separate"/>
        </w:r>
        <w:r w:rsidR="00DD4E51">
          <w:rPr>
            <w:webHidden/>
          </w:rPr>
          <w:t>23</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35" w:history="1">
        <w:r w:rsidR="00DD4E51" w:rsidRPr="0012501E">
          <w:rPr>
            <w:rStyle w:val="Hyperlink"/>
          </w:rPr>
          <w:t>16.9</w:t>
        </w:r>
        <w:r w:rsidR="00DD4E51">
          <w:rPr>
            <w:rFonts w:asciiTheme="minorHAnsi" w:eastAsiaTheme="minorEastAsia" w:hAnsiTheme="minorHAnsi" w:cstheme="minorBidi"/>
            <w:sz w:val="22"/>
            <w:szCs w:val="22"/>
          </w:rPr>
          <w:tab/>
        </w:r>
        <w:r w:rsidR="00DD4E51" w:rsidRPr="0012501E">
          <w:rPr>
            <w:rStyle w:val="Hyperlink"/>
          </w:rPr>
          <w:t>Fuel Oil System</w:t>
        </w:r>
        <w:r w:rsidR="00DD4E51">
          <w:rPr>
            <w:webHidden/>
          </w:rPr>
          <w:tab/>
        </w:r>
        <w:r w:rsidR="00AD0AEE">
          <w:rPr>
            <w:webHidden/>
          </w:rPr>
          <w:fldChar w:fldCharType="begin"/>
        </w:r>
        <w:r w:rsidR="00DD4E51">
          <w:rPr>
            <w:webHidden/>
          </w:rPr>
          <w:instrText xml:space="preserve"> PAGEREF _Toc315711635 \h </w:instrText>
        </w:r>
        <w:r w:rsidR="00AD0AEE">
          <w:rPr>
            <w:webHidden/>
          </w:rPr>
        </w:r>
        <w:r w:rsidR="00AD0AEE">
          <w:rPr>
            <w:webHidden/>
          </w:rPr>
          <w:fldChar w:fldCharType="separate"/>
        </w:r>
        <w:r w:rsidR="00DD4E51">
          <w:rPr>
            <w:webHidden/>
          </w:rPr>
          <w:t>23</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36" w:history="1">
        <w:r w:rsidR="00DD4E51" w:rsidRPr="0012501E">
          <w:rPr>
            <w:rStyle w:val="Hyperlink"/>
          </w:rPr>
          <w:t>16.10</w:t>
        </w:r>
        <w:r w:rsidR="00DD4E51">
          <w:rPr>
            <w:rFonts w:asciiTheme="minorHAnsi" w:eastAsiaTheme="minorEastAsia" w:hAnsiTheme="minorHAnsi" w:cstheme="minorBidi"/>
            <w:sz w:val="22"/>
            <w:szCs w:val="22"/>
          </w:rPr>
          <w:tab/>
        </w:r>
        <w:r w:rsidR="00DD4E51" w:rsidRPr="0012501E">
          <w:rPr>
            <w:rStyle w:val="Hyperlink"/>
          </w:rPr>
          <w:t>Closed and Open Drains</w:t>
        </w:r>
        <w:r w:rsidR="00DD4E51">
          <w:rPr>
            <w:webHidden/>
          </w:rPr>
          <w:tab/>
        </w:r>
        <w:r w:rsidR="00AD0AEE">
          <w:rPr>
            <w:webHidden/>
          </w:rPr>
          <w:fldChar w:fldCharType="begin"/>
        </w:r>
        <w:r w:rsidR="00DD4E51">
          <w:rPr>
            <w:webHidden/>
          </w:rPr>
          <w:instrText xml:space="preserve"> PAGEREF _Toc315711636 \h </w:instrText>
        </w:r>
        <w:r w:rsidR="00AD0AEE">
          <w:rPr>
            <w:webHidden/>
          </w:rPr>
        </w:r>
        <w:r w:rsidR="00AD0AEE">
          <w:rPr>
            <w:webHidden/>
          </w:rPr>
          <w:fldChar w:fldCharType="separate"/>
        </w:r>
        <w:r w:rsidR="00DD4E51">
          <w:rPr>
            <w:webHidden/>
          </w:rPr>
          <w:t>23</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37" w:history="1">
        <w:r w:rsidR="00DD4E51" w:rsidRPr="0012501E">
          <w:rPr>
            <w:rStyle w:val="Hyperlink"/>
          </w:rPr>
          <w:t>16.11</w:t>
        </w:r>
        <w:r w:rsidR="00DD4E51">
          <w:rPr>
            <w:rFonts w:asciiTheme="minorHAnsi" w:eastAsiaTheme="minorEastAsia" w:hAnsiTheme="minorHAnsi" w:cstheme="minorBidi"/>
            <w:sz w:val="22"/>
            <w:szCs w:val="22"/>
          </w:rPr>
          <w:tab/>
        </w:r>
        <w:r w:rsidR="00DD4E51" w:rsidRPr="0012501E">
          <w:rPr>
            <w:rStyle w:val="Hyperlink"/>
          </w:rPr>
          <w:t>Hot oil package:</w:t>
        </w:r>
        <w:r w:rsidR="00DD4E51">
          <w:rPr>
            <w:webHidden/>
          </w:rPr>
          <w:tab/>
        </w:r>
        <w:r w:rsidR="00AD0AEE">
          <w:rPr>
            <w:webHidden/>
          </w:rPr>
          <w:fldChar w:fldCharType="begin"/>
        </w:r>
        <w:r w:rsidR="00DD4E51">
          <w:rPr>
            <w:webHidden/>
          </w:rPr>
          <w:instrText xml:space="preserve"> PAGEREF _Toc315711637 \h </w:instrText>
        </w:r>
        <w:r w:rsidR="00AD0AEE">
          <w:rPr>
            <w:webHidden/>
          </w:rPr>
        </w:r>
        <w:r w:rsidR="00AD0AEE">
          <w:rPr>
            <w:webHidden/>
          </w:rPr>
          <w:fldChar w:fldCharType="separate"/>
        </w:r>
        <w:r w:rsidR="00DD4E51">
          <w:rPr>
            <w:webHidden/>
          </w:rPr>
          <w:t>24</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38" w:history="1">
        <w:r w:rsidR="00DD4E51" w:rsidRPr="0012501E">
          <w:rPr>
            <w:rStyle w:val="Hyperlink"/>
          </w:rPr>
          <w:t>16.12</w:t>
        </w:r>
        <w:r w:rsidR="00DD4E51">
          <w:rPr>
            <w:rFonts w:asciiTheme="minorHAnsi" w:eastAsiaTheme="minorEastAsia" w:hAnsiTheme="minorHAnsi" w:cstheme="minorBidi"/>
            <w:sz w:val="22"/>
            <w:szCs w:val="22"/>
          </w:rPr>
          <w:tab/>
        </w:r>
        <w:r w:rsidR="00DD4E51" w:rsidRPr="0012501E">
          <w:rPr>
            <w:rStyle w:val="Hyperlink"/>
          </w:rPr>
          <w:t>Control System</w:t>
        </w:r>
        <w:r w:rsidR="00DD4E51">
          <w:rPr>
            <w:webHidden/>
          </w:rPr>
          <w:tab/>
        </w:r>
        <w:r w:rsidR="00AD0AEE">
          <w:rPr>
            <w:webHidden/>
          </w:rPr>
          <w:fldChar w:fldCharType="begin"/>
        </w:r>
        <w:r w:rsidR="00DD4E51">
          <w:rPr>
            <w:webHidden/>
          </w:rPr>
          <w:instrText xml:space="preserve"> PAGEREF _Toc315711638 \h </w:instrText>
        </w:r>
        <w:r w:rsidR="00AD0AEE">
          <w:rPr>
            <w:webHidden/>
          </w:rPr>
        </w:r>
        <w:r w:rsidR="00AD0AEE">
          <w:rPr>
            <w:webHidden/>
          </w:rPr>
          <w:fldChar w:fldCharType="separate"/>
        </w:r>
        <w:r w:rsidR="00DD4E51">
          <w:rPr>
            <w:webHidden/>
          </w:rPr>
          <w:t>24</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39" w:history="1">
        <w:r w:rsidR="00DD4E51" w:rsidRPr="0012501E">
          <w:rPr>
            <w:rStyle w:val="Hyperlink"/>
          </w:rPr>
          <w:t>16.13</w:t>
        </w:r>
        <w:r w:rsidR="00DD4E51">
          <w:rPr>
            <w:rFonts w:asciiTheme="minorHAnsi" w:eastAsiaTheme="minorEastAsia" w:hAnsiTheme="minorHAnsi" w:cstheme="minorBidi"/>
            <w:sz w:val="22"/>
            <w:szCs w:val="22"/>
          </w:rPr>
          <w:tab/>
        </w:r>
        <w:r w:rsidR="00DD4E51" w:rsidRPr="0012501E">
          <w:rPr>
            <w:rStyle w:val="Hyperlink"/>
          </w:rPr>
          <w:t>Power Generation</w:t>
        </w:r>
        <w:r w:rsidR="00DD4E51">
          <w:rPr>
            <w:webHidden/>
          </w:rPr>
          <w:tab/>
        </w:r>
        <w:r w:rsidR="00AD0AEE">
          <w:rPr>
            <w:webHidden/>
          </w:rPr>
          <w:fldChar w:fldCharType="begin"/>
        </w:r>
        <w:r w:rsidR="00DD4E51">
          <w:rPr>
            <w:webHidden/>
          </w:rPr>
          <w:instrText xml:space="preserve"> PAGEREF _Toc315711639 \h </w:instrText>
        </w:r>
        <w:r w:rsidR="00AD0AEE">
          <w:rPr>
            <w:webHidden/>
          </w:rPr>
        </w:r>
        <w:r w:rsidR="00AD0AEE">
          <w:rPr>
            <w:webHidden/>
          </w:rPr>
          <w:fldChar w:fldCharType="separate"/>
        </w:r>
        <w:r w:rsidR="00DD4E51">
          <w:rPr>
            <w:webHidden/>
          </w:rPr>
          <w:t>24</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40" w:history="1">
        <w:r w:rsidR="00DD4E51" w:rsidRPr="0012501E">
          <w:rPr>
            <w:rStyle w:val="Hyperlink"/>
          </w:rPr>
          <w:t>16.14</w:t>
        </w:r>
        <w:r w:rsidR="00DD4E51">
          <w:rPr>
            <w:rFonts w:asciiTheme="minorHAnsi" w:eastAsiaTheme="minorEastAsia" w:hAnsiTheme="minorHAnsi" w:cstheme="minorBidi"/>
            <w:sz w:val="22"/>
            <w:szCs w:val="22"/>
          </w:rPr>
          <w:tab/>
        </w:r>
        <w:r w:rsidR="00DD4E51" w:rsidRPr="0012501E">
          <w:rPr>
            <w:rStyle w:val="Hyperlink"/>
          </w:rPr>
          <w:t>Electricity</w:t>
        </w:r>
        <w:r w:rsidR="00DD4E51">
          <w:rPr>
            <w:webHidden/>
          </w:rPr>
          <w:tab/>
        </w:r>
        <w:r w:rsidR="00AD0AEE">
          <w:rPr>
            <w:webHidden/>
          </w:rPr>
          <w:fldChar w:fldCharType="begin"/>
        </w:r>
        <w:r w:rsidR="00DD4E51">
          <w:rPr>
            <w:webHidden/>
          </w:rPr>
          <w:instrText xml:space="preserve"> PAGEREF _Toc315711640 \h </w:instrText>
        </w:r>
        <w:r w:rsidR="00AD0AEE">
          <w:rPr>
            <w:webHidden/>
          </w:rPr>
        </w:r>
        <w:r w:rsidR="00AD0AEE">
          <w:rPr>
            <w:webHidden/>
          </w:rPr>
          <w:fldChar w:fldCharType="separate"/>
        </w:r>
        <w:r w:rsidR="00DD4E51">
          <w:rPr>
            <w:webHidden/>
          </w:rPr>
          <w:t>24</w:t>
        </w:r>
        <w:r w:rsidR="00AD0AEE">
          <w:rPr>
            <w:webHidden/>
          </w:rPr>
          <w:fldChar w:fldCharType="end"/>
        </w:r>
      </w:hyperlink>
    </w:p>
    <w:p w:rsidR="00DD4E51" w:rsidRDefault="007236FF">
      <w:pPr>
        <w:pStyle w:val="TOC1"/>
        <w:rPr>
          <w:rFonts w:eastAsiaTheme="minorEastAsia"/>
        </w:rPr>
      </w:pPr>
      <w:hyperlink w:anchor="_Toc315711641" w:history="1">
        <w:r w:rsidR="00DD4E51" w:rsidRPr="0012501E">
          <w:rPr>
            <w:rStyle w:val="Hyperlink"/>
            <w:rFonts w:cs="ZWAdobeF"/>
          </w:rPr>
          <w:t>17.</w:t>
        </w:r>
        <w:r w:rsidR="00DD4E51">
          <w:rPr>
            <w:rFonts w:eastAsiaTheme="minorEastAsia"/>
          </w:rPr>
          <w:tab/>
        </w:r>
        <w:r w:rsidR="00DD4E51" w:rsidRPr="0012501E">
          <w:rPr>
            <w:rStyle w:val="Hyperlink"/>
            <w:rFonts w:cs="ZWAdobeF"/>
          </w:rPr>
          <w:t>ENVIRONMENTAL ASPECTS</w:t>
        </w:r>
        <w:r w:rsidR="00DD4E51">
          <w:rPr>
            <w:webHidden/>
          </w:rPr>
          <w:tab/>
        </w:r>
        <w:r w:rsidR="00AD0AEE">
          <w:rPr>
            <w:webHidden/>
          </w:rPr>
          <w:fldChar w:fldCharType="begin"/>
        </w:r>
        <w:r w:rsidR="00DD4E51">
          <w:rPr>
            <w:webHidden/>
          </w:rPr>
          <w:instrText xml:space="preserve"> PAGEREF _Toc315711641 \h </w:instrText>
        </w:r>
        <w:r w:rsidR="00AD0AEE">
          <w:rPr>
            <w:webHidden/>
          </w:rPr>
        </w:r>
        <w:r w:rsidR="00AD0AEE">
          <w:rPr>
            <w:webHidden/>
          </w:rPr>
          <w:fldChar w:fldCharType="separate"/>
        </w:r>
        <w:r w:rsidR="00DD4E51">
          <w:rPr>
            <w:webHidden/>
          </w:rPr>
          <w:t>25</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42" w:history="1">
        <w:r w:rsidR="00DD4E51" w:rsidRPr="0012501E">
          <w:rPr>
            <w:rStyle w:val="Hyperlink"/>
          </w:rPr>
          <w:t>17.1</w:t>
        </w:r>
        <w:r w:rsidR="00DD4E51">
          <w:rPr>
            <w:rFonts w:asciiTheme="minorHAnsi" w:eastAsiaTheme="minorEastAsia" w:hAnsiTheme="minorHAnsi" w:cstheme="minorBidi"/>
            <w:sz w:val="22"/>
            <w:szCs w:val="22"/>
          </w:rPr>
          <w:tab/>
        </w:r>
        <w:r w:rsidR="00DD4E51" w:rsidRPr="0012501E">
          <w:rPr>
            <w:rStyle w:val="Hyperlink"/>
          </w:rPr>
          <w:t>Environmental Noise Limit</w:t>
        </w:r>
        <w:r w:rsidR="00DD4E51">
          <w:rPr>
            <w:webHidden/>
          </w:rPr>
          <w:tab/>
        </w:r>
        <w:r w:rsidR="00AD0AEE">
          <w:rPr>
            <w:webHidden/>
          </w:rPr>
          <w:fldChar w:fldCharType="begin"/>
        </w:r>
        <w:r w:rsidR="00DD4E51">
          <w:rPr>
            <w:webHidden/>
          </w:rPr>
          <w:instrText xml:space="preserve"> PAGEREF _Toc315711642 \h </w:instrText>
        </w:r>
        <w:r w:rsidR="00AD0AEE">
          <w:rPr>
            <w:webHidden/>
          </w:rPr>
        </w:r>
        <w:r w:rsidR="00AD0AEE">
          <w:rPr>
            <w:webHidden/>
          </w:rPr>
          <w:fldChar w:fldCharType="separate"/>
        </w:r>
        <w:r w:rsidR="00DD4E51">
          <w:rPr>
            <w:webHidden/>
          </w:rPr>
          <w:t>25</w:t>
        </w:r>
        <w:r w:rsidR="00AD0AEE">
          <w:rPr>
            <w:webHidden/>
          </w:rPr>
          <w:fldChar w:fldCharType="end"/>
        </w:r>
      </w:hyperlink>
    </w:p>
    <w:p w:rsidR="00DD4E51" w:rsidRDefault="007236FF">
      <w:pPr>
        <w:pStyle w:val="TOC2"/>
        <w:rPr>
          <w:rFonts w:asciiTheme="minorHAnsi" w:eastAsiaTheme="minorEastAsia" w:hAnsiTheme="minorHAnsi" w:cstheme="minorBidi"/>
          <w:sz w:val="22"/>
          <w:szCs w:val="22"/>
        </w:rPr>
      </w:pPr>
      <w:hyperlink w:anchor="_Toc315711643" w:history="1">
        <w:r w:rsidR="00DD4E51" w:rsidRPr="0012501E">
          <w:rPr>
            <w:rStyle w:val="Hyperlink"/>
          </w:rPr>
          <w:t>17.2</w:t>
        </w:r>
        <w:r w:rsidR="00DD4E51">
          <w:rPr>
            <w:rFonts w:asciiTheme="minorHAnsi" w:eastAsiaTheme="minorEastAsia" w:hAnsiTheme="minorHAnsi" w:cstheme="minorBidi"/>
            <w:sz w:val="22"/>
            <w:szCs w:val="22"/>
          </w:rPr>
          <w:tab/>
        </w:r>
        <w:r w:rsidR="00DD4E51" w:rsidRPr="0012501E">
          <w:rPr>
            <w:rStyle w:val="Hyperlink"/>
          </w:rPr>
          <w:t>Emission to air limitations</w:t>
        </w:r>
        <w:r w:rsidR="00DD4E51">
          <w:rPr>
            <w:webHidden/>
          </w:rPr>
          <w:tab/>
        </w:r>
        <w:r w:rsidR="00AD0AEE">
          <w:rPr>
            <w:webHidden/>
          </w:rPr>
          <w:fldChar w:fldCharType="begin"/>
        </w:r>
        <w:r w:rsidR="00DD4E51">
          <w:rPr>
            <w:webHidden/>
          </w:rPr>
          <w:instrText xml:space="preserve"> PAGEREF _Toc315711643 \h </w:instrText>
        </w:r>
        <w:r w:rsidR="00AD0AEE">
          <w:rPr>
            <w:webHidden/>
          </w:rPr>
        </w:r>
        <w:r w:rsidR="00AD0AEE">
          <w:rPr>
            <w:webHidden/>
          </w:rPr>
          <w:fldChar w:fldCharType="separate"/>
        </w:r>
        <w:r w:rsidR="00DD4E51">
          <w:rPr>
            <w:webHidden/>
          </w:rPr>
          <w:t>25</w:t>
        </w:r>
        <w:r w:rsidR="00AD0AEE">
          <w:rPr>
            <w:webHidden/>
          </w:rPr>
          <w:fldChar w:fldCharType="end"/>
        </w:r>
      </w:hyperlink>
    </w:p>
    <w:p w:rsidR="0066234C" w:rsidRPr="00C205C4" w:rsidRDefault="00AD0AEE" w:rsidP="00357709">
      <w:pPr>
        <w:pStyle w:val="TOC1"/>
        <w:rPr>
          <w:color w:val="D72F00"/>
          <w:highlight w:val="yellow"/>
        </w:rPr>
      </w:pPr>
      <w:r w:rsidRPr="003C49D3">
        <w:rPr>
          <w:rFonts w:ascii="Calibri" w:hAnsi="Calibri"/>
        </w:rPr>
        <w:fldChar w:fldCharType="end"/>
      </w:r>
    </w:p>
    <w:p w:rsidR="00DB35AB" w:rsidRPr="00C205C4" w:rsidRDefault="00DB35AB" w:rsidP="00DB35AB">
      <w:pPr>
        <w:rPr>
          <w:color w:val="DB2F00"/>
          <w:highlight w:val="yellow"/>
        </w:rPr>
      </w:pPr>
    </w:p>
    <w:p w:rsidR="00DB35AB" w:rsidRPr="00C205C4" w:rsidRDefault="00DB35AB" w:rsidP="00DB35AB">
      <w:pPr>
        <w:rPr>
          <w:color w:val="DF2F00"/>
          <w:highlight w:val="yellow"/>
        </w:rPr>
      </w:pPr>
    </w:p>
    <w:p w:rsidR="00DB35AB" w:rsidRPr="00C205C4" w:rsidRDefault="00DB35AB" w:rsidP="00DB35AB">
      <w:pPr>
        <w:rPr>
          <w:color w:val="E32F00"/>
          <w:highlight w:val="yellow"/>
        </w:rPr>
      </w:pPr>
    </w:p>
    <w:p w:rsidR="00B646FA" w:rsidRPr="00C205C4" w:rsidRDefault="00B646FA" w:rsidP="00DB35AB">
      <w:pPr>
        <w:rPr>
          <w:color w:val="E72F00"/>
          <w:highlight w:val="yellow"/>
        </w:rPr>
      </w:pPr>
    </w:p>
    <w:p w:rsidR="00D85E93" w:rsidRPr="00C205C4" w:rsidRDefault="00D85E93" w:rsidP="00DB35AB">
      <w:pPr>
        <w:rPr>
          <w:color w:val="EB2F00"/>
          <w:highlight w:val="yellow"/>
        </w:rPr>
      </w:pPr>
    </w:p>
    <w:p w:rsidR="00D85E93" w:rsidRPr="00C205C4" w:rsidRDefault="00D85E93" w:rsidP="00DB35AB">
      <w:pPr>
        <w:rPr>
          <w:color w:val="EF2F00"/>
          <w:highlight w:val="yellow"/>
        </w:rPr>
      </w:pPr>
    </w:p>
    <w:p w:rsidR="00D85E93" w:rsidRPr="00C205C4" w:rsidRDefault="00D85E93" w:rsidP="00DB35AB">
      <w:pPr>
        <w:rPr>
          <w:color w:val="F32F00"/>
          <w:highlight w:val="yellow"/>
        </w:rPr>
      </w:pPr>
    </w:p>
    <w:p w:rsidR="002D1A75" w:rsidRPr="00C205C4" w:rsidRDefault="002D1A75" w:rsidP="00DB35AB">
      <w:pPr>
        <w:rPr>
          <w:color w:val="F72F00"/>
          <w:highlight w:val="yellow"/>
        </w:rPr>
      </w:pPr>
    </w:p>
    <w:p w:rsidR="002D1A75" w:rsidRPr="00C205C4" w:rsidRDefault="002D1A75" w:rsidP="00DB35AB">
      <w:pPr>
        <w:rPr>
          <w:color w:val="FB2F00"/>
          <w:highlight w:val="yellow"/>
        </w:rPr>
      </w:pPr>
    </w:p>
    <w:p w:rsidR="002D1A75" w:rsidRPr="00C205C4" w:rsidRDefault="002D1A75" w:rsidP="00DB35AB">
      <w:pPr>
        <w:rPr>
          <w:color w:val="FF2F00"/>
          <w:highlight w:val="yellow"/>
        </w:rPr>
      </w:pPr>
    </w:p>
    <w:p w:rsidR="002D1A75" w:rsidRPr="00C205C4" w:rsidRDefault="002D1A75" w:rsidP="00DB35AB">
      <w:pPr>
        <w:rPr>
          <w:color w:val="003300"/>
          <w:highlight w:val="yellow"/>
        </w:rPr>
      </w:pPr>
    </w:p>
    <w:p w:rsidR="002D1A75" w:rsidRPr="00C205C4" w:rsidRDefault="002D1A75" w:rsidP="00DB35AB">
      <w:pPr>
        <w:rPr>
          <w:color w:val="033300"/>
          <w:highlight w:val="yellow"/>
        </w:rPr>
      </w:pPr>
    </w:p>
    <w:p w:rsidR="002D1A75" w:rsidRPr="00C205C4" w:rsidRDefault="002D1A75" w:rsidP="00DB35AB">
      <w:pPr>
        <w:rPr>
          <w:color w:val="073300"/>
          <w:highlight w:val="yellow"/>
        </w:rPr>
      </w:pPr>
    </w:p>
    <w:p w:rsidR="002D1A75" w:rsidRPr="00C205C4" w:rsidRDefault="002D1A75" w:rsidP="00DB35AB">
      <w:pPr>
        <w:rPr>
          <w:color w:val="0B3300"/>
          <w:highlight w:val="yellow"/>
        </w:rPr>
      </w:pPr>
    </w:p>
    <w:p w:rsidR="00D85E93" w:rsidRPr="00C205C4" w:rsidRDefault="00D85E93" w:rsidP="00DB35AB">
      <w:pPr>
        <w:rPr>
          <w:color w:val="0F3300"/>
          <w:highlight w:val="yellow"/>
        </w:rPr>
      </w:pPr>
    </w:p>
    <w:p w:rsidR="00D85E93" w:rsidRPr="00C205C4" w:rsidRDefault="00D85E93" w:rsidP="00DB35AB">
      <w:pPr>
        <w:rPr>
          <w:color w:val="133300"/>
          <w:highlight w:val="yellow"/>
        </w:rPr>
      </w:pPr>
    </w:p>
    <w:p w:rsidR="00D85E93" w:rsidRPr="00C205C4" w:rsidRDefault="00D85E93" w:rsidP="00DB35AB">
      <w:pPr>
        <w:rPr>
          <w:color w:val="173300"/>
          <w:highlight w:val="yellow"/>
        </w:rPr>
      </w:pPr>
    </w:p>
    <w:p w:rsidR="00D85E93" w:rsidRPr="00C205C4" w:rsidRDefault="00D85E93" w:rsidP="00DB35AB">
      <w:pPr>
        <w:rPr>
          <w:color w:val="1B3300"/>
          <w:highlight w:val="yellow"/>
        </w:rPr>
      </w:pPr>
    </w:p>
    <w:p w:rsidR="00D85E93" w:rsidRPr="00C205C4" w:rsidRDefault="00D85E93" w:rsidP="00DB35AB">
      <w:pPr>
        <w:rPr>
          <w:color w:val="1F3300"/>
          <w:highlight w:val="yellow"/>
        </w:rPr>
      </w:pPr>
    </w:p>
    <w:p w:rsidR="00D85E93" w:rsidRPr="00C205C4" w:rsidRDefault="00D85E93" w:rsidP="00DB35AB">
      <w:pPr>
        <w:rPr>
          <w:color w:val="233300"/>
          <w:highlight w:val="yellow"/>
        </w:rPr>
      </w:pPr>
    </w:p>
    <w:p w:rsidR="00D85E93" w:rsidRPr="00C205C4" w:rsidRDefault="00D85E93" w:rsidP="00DB35AB">
      <w:pPr>
        <w:rPr>
          <w:color w:val="273300"/>
          <w:highlight w:val="yellow"/>
        </w:rPr>
      </w:pPr>
    </w:p>
    <w:p w:rsidR="00D85E93" w:rsidRPr="00C205C4" w:rsidRDefault="00D85E93" w:rsidP="00DB35AB">
      <w:pPr>
        <w:rPr>
          <w:color w:val="2B3300"/>
          <w:highlight w:val="yellow"/>
        </w:rPr>
      </w:pPr>
    </w:p>
    <w:p w:rsidR="00D85E93" w:rsidRPr="00C205C4" w:rsidRDefault="00D85E93" w:rsidP="00DB35AB">
      <w:pPr>
        <w:rPr>
          <w:color w:val="2F3300"/>
          <w:highlight w:val="yellow"/>
        </w:rPr>
      </w:pPr>
    </w:p>
    <w:p w:rsidR="00D85E93" w:rsidRPr="00C205C4" w:rsidRDefault="00D85E93" w:rsidP="00DB35AB">
      <w:pPr>
        <w:rPr>
          <w:color w:val="333300"/>
          <w:highlight w:val="yellow"/>
        </w:rPr>
      </w:pPr>
    </w:p>
    <w:p w:rsidR="00D85E93" w:rsidRPr="00C205C4" w:rsidRDefault="00D85E93" w:rsidP="00DB35AB">
      <w:pPr>
        <w:rPr>
          <w:color w:val="373300"/>
          <w:highlight w:val="yellow"/>
        </w:rPr>
      </w:pPr>
    </w:p>
    <w:p w:rsidR="00D85E93" w:rsidRPr="00C205C4" w:rsidRDefault="00D85E93" w:rsidP="00DB35AB">
      <w:pPr>
        <w:rPr>
          <w:color w:val="3B3300"/>
          <w:highlight w:val="yellow"/>
        </w:rPr>
      </w:pPr>
    </w:p>
    <w:p w:rsidR="00D85E93" w:rsidRPr="00C205C4" w:rsidRDefault="00D85E93" w:rsidP="00DB35AB">
      <w:pPr>
        <w:rPr>
          <w:color w:val="3F3300"/>
          <w:highlight w:val="yellow"/>
        </w:rPr>
      </w:pPr>
    </w:p>
    <w:p w:rsidR="00D85E93" w:rsidRPr="00C205C4" w:rsidRDefault="00D85E93" w:rsidP="00DB35AB">
      <w:pPr>
        <w:rPr>
          <w:color w:val="433300"/>
          <w:highlight w:val="yellow"/>
        </w:rPr>
      </w:pPr>
    </w:p>
    <w:p w:rsidR="00D85E93" w:rsidRPr="00C205C4" w:rsidRDefault="00D85E93" w:rsidP="00DB35AB">
      <w:pPr>
        <w:rPr>
          <w:color w:val="473300"/>
          <w:highlight w:val="yellow"/>
        </w:rPr>
      </w:pPr>
    </w:p>
    <w:p w:rsidR="00D85E93" w:rsidRPr="00C205C4" w:rsidRDefault="00D85E93" w:rsidP="00DB35AB">
      <w:pPr>
        <w:rPr>
          <w:color w:val="4B3300"/>
          <w:highlight w:val="yellow"/>
        </w:rPr>
      </w:pPr>
    </w:p>
    <w:p w:rsidR="00D85E93" w:rsidRPr="00C205C4" w:rsidRDefault="00D85E93" w:rsidP="00DB35AB">
      <w:pPr>
        <w:rPr>
          <w:color w:val="4F3300"/>
          <w:highlight w:val="yellow"/>
        </w:rPr>
      </w:pPr>
    </w:p>
    <w:p w:rsidR="00D85E93" w:rsidRPr="00C205C4" w:rsidRDefault="00D85E93" w:rsidP="00DB35AB">
      <w:pPr>
        <w:rPr>
          <w:color w:val="533300"/>
          <w:highlight w:val="yellow"/>
        </w:rPr>
      </w:pPr>
    </w:p>
    <w:p w:rsidR="00D85E93" w:rsidRPr="00C205C4" w:rsidRDefault="00D85E93" w:rsidP="00DB35AB">
      <w:pPr>
        <w:rPr>
          <w:color w:val="573300"/>
          <w:highlight w:val="yellow"/>
        </w:rPr>
      </w:pPr>
    </w:p>
    <w:p w:rsidR="009F6F65" w:rsidRDefault="009F6F65" w:rsidP="009F6F65">
      <w:pPr>
        <w:pStyle w:val="Heading1"/>
        <w:pageBreakBefore/>
        <w:tabs>
          <w:tab w:val="clear" w:pos="522"/>
          <w:tab w:val="num" w:pos="432"/>
        </w:tabs>
        <w:ind w:left="431" w:hanging="431"/>
        <w:rPr>
          <w:sz w:val="22"/>
          <w:szCs w:val="22"/>
        </w:rPr>
      </w:pPr>
      <w:bookmarkStart w:id="14" w:name="_Toc267129203"/>
      <w:bookmarkStart w:id="15" w:name="_Toc297017538"/>
      <w:bookmarkStart w:id="16" w:name="_Toc315711573"/>
      <w:bookmarkStart w:id="17" w:name="_Toc261335574"/>
      <w:bookmarkStart w:id="18" w:name="_Toc118807241"/>
      <w:bookmarkStart w:id="19" w:name="_Toc261335577"/>
      <w:bookmarkStart w:id="20" w:name="OLE_LINK38"/>
      <w:bookmarkStart w:id="21" w:name="OLE_LINK41"/>
      <w:r w:rsidRPr="00106C9B">
        <w:rPr>
          <w:sz w:val="22"/>
          <w:szCs w:val="22"/>
        </w:rPr>
        <w:lastRenderedPageBreak/>
        <w:t>GENERAL</w:t>
      </w:r>
      <w:bookmarkEnd w:id="14"/>
      <w:bookmarkEnd w:id="15"/>
      <w:bookmarkEnd w:id="16"/>
    </w:p>
    <w:p w:rsidR="009F6F65" w:rsidRDefault="009F6F65" w:rsidP="009F6F65">
      <w:pPr>
        <w:pStyle w:val="Heading2"/>
        <w:tabs>
          <w:tab w:val="num" w:pos="964"/>
        </w:tabs>
        <w:rPr>
          <w:rFonts w:ascii="Calibri" w:hAnsi="Calibri" w:cs="Times New Roman"/>
          <w:szCs w:val="22"/>
        </w:rPr>
      </w:pPr>
      <w:bookmarkStart w:id="22" w:name="_Toc267129204"/>
      <w:bookmarkStart w:id="23" w:name="_Toc297017539"/>
      <w:bookmarkStart w:id="24" w:name="_Toc315711574"/>
      <w:bookmarkStart w:id="25" w:name="_Toc261335575"/>
      <w:bookmarkStart w:id="26" w:name="_Toc118807242"/>
      <w:bookmarkEnd w:id="17"/>
      <w:bookmarkEnd w:id="18"/>
      <w:r w:rsidRPr="00106C9B">
        <w:rPr>
          <w:rFonts w:ascii="Calibri" w:hAnsi="Calibri" w:cs="Times New Roman"/>
          <w:szCs w:val="22"/>
        </w:rPr>
        <w:t>Scope</w:t>
      </w:r>
      <w:bookmarkEnd w:id="22"/>
      <w:bookmarkEnd w:id="23"/>
      <w:bookmarkEnd w:id="24"/>
    </w:p>
    <w:p w:rsidR="00480A7B" w:rsidRPr="0031125F" w:rsidRDefault="00480A7B" w:rsidP="00480A7B">
      <w:pPr>
        <w:pStyle w:val="BodyText"/>
        <w:spacing w:after="120"/>
        <w:ind w:left="461"/>
        <w:rPr>
          <w:rFonts w:ascii="Calibri" w:hAnsi="Calibri"/>
          <w:szCs w:val="22"/>
        </w:rPr>
      </w:pPr>
      <w:bookmarkStart w:id="27" w:name="_Toc267129205"/>
      <w:bookmarkStart w:id="28" w:name="_Toc297017540"/>
      <w:bookmarkStart w:id="29" w:name="_Toc394296079"/>
      <w:bookmarkStart w:id="30" w:name="_Toc398013105"/>
      <w:bookmarkStart w:id="31" w:name="_Toc415394297"/>
      <w:bookmarkStart w:id="32" w:name="_Toc182712108"/>
      <w:bookmarkStart w:id="33" w:name="_Toc260047373"/>
      <w:bookmarkEnd w:id="25"/>
      <w:r w:rsidRPr="0031125F">
        <w:rPr>
          <w:rFonts w:ascii="Calibri" w:hAnsi="Calibri"/>
          <w:szCs w:val="22"/>
        </w:rPr>
        <w:t>The petroleum engineering and development department of national Iranian oil company (PEDEC) has planned to develop the green Band-e-Karkheh oil field. The Band-e-Karkheh Field (BKH) is part of the Mehr Block which lies in the main producing area of the Central Zagros fold belt. The BKH field is located north-west of Ahwaz in Khuzestan province, onshore western Iran. The reservoir is an elongate anticline structure, immediately adjacent to the giant Ahwaz Field, which is less than 15km to the southeast.</w:t>
      </w:r>
    </w:p>
    <w:p w:rsidR="00480A7B" w:rsidRPr="0031125F" w:rsidRDefault="00480A7B" w:rsidP="00480A7B">
      <w:pPr>
        <w:pStyle w:val="BodyText"/>
        <w:spacing w:after="120"/>
        <w:ind w:left="461"/>
        <w:rPr>
          <w:rFonts w:ascii="Calibri" w:hAnsi="Calibri"/>
          <w:szCs w:val="22"/>
        </w:rPr>
      </w:pPr>
      <w:r w:rsidRPr="0031125F">
        <w:rPr>
          <w:rFonts w:ascii="Calibri" w:hAnsi="Calibri"/>
          <w:szCs w:val="22"/>
        </w:rPr>
        <w:t xml:space="preserve">Because of lack of data, and production ambiguities, the field development is defined in 2 phases: </w:t>
      </w:r>
    </w:p>
    <w:p w:rsidR="00480A7B" w:rsidRPr="0031125F" w:rsidRDefault="00480A7B" w:rsidP="00480A7B">
      <w:pPr>
        <w:pStyle w:val="BodyText"/>
        <w:spacing w:after="120"/>
        <w:ind w:left="461"/>
        <w:rPr>
          <w:rFonts w:ascii="Calibri" w:hAnsi="Calibri"/>
          <w:szCs w:val="22"/>
        </w:rPr>
      </w:pPr>
      <w:r w:rsidRPr="0031125F">
        <w:rPr>
          <w:rFonts w:ascii="Calibri" w:hAnsi="Calibri"/>
          <w:b/>
          <w:bCs/>
          <w:szCs w:val="22"/>
        </w:rPr>
        <w:t>Phase A</w:t>
      </w:r>
      <w:r w:rsidRPr="0031125F">
        <w:rPr>
          <w:rFonts w:ascii="Calibri" w:hAnsi="Calibri"/>
          <w:szCs w:val="22"/>
        </w:rPr>
        <w:t xml:space="preserve"> (Early production phase) including:</w:t>
      </w:r>
    </w:p>
    <w:p w:rsidR="00480A7B" w:rsidRPr="0031125F" w:rsidRDefault="00480A7B" w:rsidP="006A2188">
      <w:pPr>
        <w:pStyle w:val="BodyText"/>
        <w:numPr>
          <w:ilvl w:val="0"/>
          <w:numId w:val="24"/>
        </w:numPr>
        <w:spacing w:after="120"/>
        <w:rPr>
          <w:rFonts w:ascii="Calibri" w:hAnsi="Calibri"/>
          <w:szCs w:val="22"/>
        </w:rPr>
      </w:pPr>
      <w:r w:rsidRPr="0031125F">
        <w:rPr>
          <w:rFonts w:ascii="Calibri" w:hAnsi="Calibri"/>
          <w:szCs w:val="22"/>
        </w:rPr>
        <w:t>Drilling &amp; repair of 3 oil producing wells (BKH_2, 5 and 7).</w:t>
      </w:r>
    </w:p>
    <w:p w:rsidR="00480A7B" w:rsidRPr="0031125F" w:rsidRDefault="00480A7B" w:rsidP="006A2188">
      <w:pPr>
        <w:pStyle w:val="BodyText"/>
        <w:numPr>
          <w:ilvl w:val="0"/>
          <w:numId w:val="24"/>
        </w:numPr>
        <w:spacing w:after="120"/>
        <w:rPr>
          <w:rFonts w:ascii="Calibri" w:hAnsi="Calibri"/>
          <w:szCs w:val="22"/>
        </w:rPr>
      </w:pPr>
      <w:r w:rsidRPr="0031125F">
        <w:rPr>
          <w:rFonts w:ascii="Calibri" w:hAnsi="Calibri"/>
          <w:szCs w:val="22"/>
        </w:rPr>
        <w:t>EPC of one Gathering center and first stage separation with crude transportation pipeline to Ahwaz- 3 production unit for more treatment.</w:t>
      </w:r>
    </w:p>
    <w:p w:rsidR="00480A7B" w:rsidRPr="0031125F" w:rsidRDefault="00480A7B" w:rsidP="006A2188">
      <w:pPr>
        <w:pStyle w:val="BodyText"/>
        <w:numPr>
          <w:ilvl w:val="0"/>
          <w:numId w:val="24"/>
        </w:numPr>
        <w:spacing w:after="120"/>
        <w:rPr>
          <w:rFonts w:ascii="Calibri" w:hAnsi="Calibri"/>
          <w:szCs w:val="22"/>
        </w:rPr>
      </w:pPr>
      <w:r w:rsidRPr="0031125F">
        <w:rPr>
          <w:rFonts w:ascii="Calibri" w:hAnsi="Calibri"/>
          <w:szCs w:val="22"/>
        </w:rPr>
        <w:t>Preparation of MDP for phase B</w:t>
      </w:r>
    </w:p>
    <w:p w:rsidR="00480A7B" w:rsidRPr="0031125F" w:rsidRDefault="00480A7B" w:rsidP="00480A7B">
      <w:pPr>
        <w:pStyle w:val="BodyText"/>
        <w:spacing w:after="120"/>
        <w:ind w:left="461"/>
        <w:rPr>
          <w:rFonts w:ascii="Calibri" w:hAnsi="Calibri"/>
          <w:szCs w:val="22"/>
        </w:rPr>
      </w:pPr>
      <w:r w:rsidRPr="0031125F">
        <w:rPr>
          <w:rFonts w:ascii="Calibri" w:hAnsi="Calibri"/>
          <w:b/>
          <w:bCs/>
          <w:szCs w:val="22"/>
        </w:rPr>
        <w:t xml:space="preserve">Phase B named as phase 1 </w:t>
      </w:r>
      <w:r w:rsidRPr="0031125F">
        <w:rPr>
          <w:rFonts w:ascii="Calibri" w:hAnsi="Calibri"/>
          <w:szCs w:val="22"/>
        </w:rPr>
        <w:t>(Fully development phase) including:</w:t>
      </w:r>
    </w:p>
    <w:p w:rsidR="00480A7B" w:rsidRPr="0031125F" w:rsidRDefault="00480A7B" w:rsidP="006A2188">
      <w:pPr>
        <w:pStyle w:val="BodyText"/>
        <w:numPr>
          <w:ilvl w:val="0"/>
          <w:numId w:val="25"/>
        </w:numPr>
        <w:spacing w:after="120"/>
        <w:rPr>
          <w:rFonts w:ascii="Calibri" w:hAnsi="Calibri"/>
          <w:szCs w:val="22"/>
        </w:rPr>
      </w:pPr>
      <w:r w:rsidRPr="0031125F">
        <w:rPr>
          <w:rFonts w:ascii="Calibri" w:hAnsi="Calibri"/>
          <w:szCs w:val="22"/>
        </w:rPr>
        <w:t>Drilling of more new wells (14 oil producing and 1  water disposal)</w:t>
      </w:r>
    </w:p>
    <w:p w:rsidR="00480A7B" w:rsidRPr="0031125F" w:rsidRDefault="00480A7B" w:rsidP="006A2188">
      <w:pPr>
        <w:pStyle w:val="BodyText"/>
        <w:numPr>
          <w:ilvl w:val="0"/>
          <w:numId w:val="25"/>
        </w:numPr>
        <w:spacing w:after="120"/>
        <w:rPr>
          <w:rFonts w:ascii="Calibri" w:hAnsi="Calibri"/>
          <w:szCs w:val="22"/>
        </w:rPr>
      </w:pPr>
      <w:r w:rsidRPr="0031125F">
        <w:rPr>
          <w:rFonts w:ascii="Calibri" w:hAnsi="Calibri"/>
          <w:szCs w:val="22"/>
        </w:rPr>
        <w:t>EPC of oil production, desalination, stabilization, sweetening and gas re-pressurizing &amp; transportation facilities</w:t>
      </w:r>
    </w:p>
    <w:p w:rsidR="00480A7B" w:rsidRPr="0031125F" w:rsidRDefault="00480A7B" w:rsidP="00480A7B">
      <w:pPr>
        <w:pStyle w:val="BodyText"/>
        <w:spacing w:after="120"/>
        <w:ind w:left="461"/>
        <w:rPr>
          <w:rFonts w:ascii="Calibri" w:hAnsi="Calibri"/>
          <w:szCs w:val="22"/>
        </w:rPr>
      </w:pPr>
      <w:r w:rsidRPr="0031125F">
        <w:rPr>
          <w:rFonts w:ascii="Calibri" w:hAnsi="Calibri"/>
          <w:szCs w:val="22"/>
        </w:rPr>
        <w:t>The phase A basic design and EPC contractor tendering were finished and is under EPC activities execution.</w:t>
      </w:r>
    </w:p>
    <w:p w:rsidR="00480A7B" w:rsidRPr="0031125F" w:rsidRDefault="00480A7B" w:rsidP="00480A7B">
      <w:pPr>
        <w:pStyle w:val="BodyText"/>
        <w:spacing w:after="120"/>
        <w:ind w:left="461"/>
        <w:rPr>
          <w:rFonts w:ascii="Calibri" w:hAnsi="Calibri"/>
          <w:szCs w:val="22"/>
        </w:rPr>
      </w:pPr>
      <w:r w:rsidRPr="0031125F">
        <w:rPr>
          <w:rFonts w:ascii="Calibri" w:hAnsi="Calibri"/>
          <w:szCs w:val="22"/>
        </w:rPr>
        <w:t>This document is prepared by Pars Consulting Engineers (PCE) according to basic design of Phase 1 (Phase B) facilities which is awarded to this company by PEDEC.</w:t>
      </w:r>
    </w:p>
    <w:p w:rsidR="009F6F65" w:rsidRPr="0031125F" w:rsidRDefault="009F6F65" w:rsidP="009F6F65">
      <w:pPr>
        <w:pStyle w:val="Heading2"/>
        <w:tabs>
          <w:tab w:val="num" w:pos="964"/>
        </w:tabs>
        <w:rPr>
          <w:rFonts w:ascii="Calibri" w:hAnsi="Calibri" w:cs="Times New Roman"/>
          <w:szCs w:val="22"/>
        </w:rPr>
      </w:pPr>
      <w:bookmarkStart w:id="34" w:name="_Toc315711575"/>
      <w:r w:rsidRPr="0031125F">
        <w:rPr>
          <w:rFonts w:ascii="Calibri" w:hAnsi="Calibri" w:cs="Times New Roman"/>
          <w:szCs w:val="22"/>
        </w:rPr>
        <w:t>Project data</w:t>
      </w:r>
      <w:bookmarkEnd w:id="27"/>
      <w:bookmarkEnd w:id="28"/>
      <w:bookmarkEnd w:id="34"/>
    </w:p>
    <w:p w:rsidR="009F6F65" w:rsidRPr="0031125F" w:rsidRDefault="009F6F65" w:rsidP="00480A7B">
      <w:pPr>
        <w:pStyle w:val="BodyText"/>
        <w:spacing w:after="120"/>
        <w:ind w:left="461"/>
        <w:rPr>
          <w:rFonts w:ascii="Calibri" w:hAnsi="Calibri"/>
          <w:szCs w:val="22"/>
        </w:rPr>
      </w:pPr>
      <w:bookmarkStart w:id="35" w:name="OLE_LINK1"/>
      <w:bookmarkStart w:id="36" w:name="OLE_LINK2"/>
      <w:r w:rsidRPr="0031125F">
        <w:rPr>
          <w:rFonts w:ascii="Calibri" w:hAnsi="Calibri"/>
          <w:szCs w:val="22"/>
        </w:rPr>
        <w:t>Project name: Band-E-Karkheh Production Facilities</w:t>
      </w:r>
    </w:p>
    <w:p w:rsidR="009F6F65" w:rsidRPr="0031125F" w:rsidRDefault="009F6F65" w:rsidP="00E3587C">
      <w:pPr>
        <w:pStyle w:val="BodyText"/>
        <w:spacing w:after="120"/>
        <w:ind w:left="461"/>
        <w:rPr>
          <w:rFonts w:ascii="Calibri" w:hAnsi="Calibri"/>
          <w:szCs w:val="22"/>
        </w:rPr>
      </w:pPr>
      <w:r w:rsidRPr="0031125F">
        <w:rPr>
          <w:rFonts w:ascii="Calibri" w:hAnsi="Calibri"/>
          <w:szCs w:val="22"/>
        </w:rPr>
        <w:t xml:space="preserve">Client: </w:t>
      </w:r>
      <w:bookmarkStart w:id="37" w:name="OLE_LINK13"/>
      <w:bookmarkStart w:id="38" w:name="OLE_LINK14"/>
      <w:r w:rsidRPr="0031125F">
        <w:rPr>
          <w:rFonts w:ascii="Calibri" w:hAnsi="Calibri"/>
          <w:szCs w:val="22"/>
        </w:rPr>
        <w:t>National Iranian Oil Company (NIOC)</w:t>
      </w:r>
      <w:bookmarkEnd w:id="37"/>
      <w:bookmarkEnd w:id="38"/>
    </w:p>
    <w:p w:rsidR="009F6F65" w:rsidRPr="0031125F" w:rsidRDefault="009F6F65" w:rsidP="00E3587C">
      <w:pPr>
        <w:pStyle w:val="BodyText"/>
        <w:spacing w:after="120"/>
        <w:ind w:left="461"/>
        <w:rPr>
          <w:rFonts w:ascii="Calibri" w:hAnsi="Calibri"/>
          <w:szCs w:val="22"/>
        </w:rPr>
      </w:pPr>
      <w:r w:rsidRPr="0031125F">
        <w:rPr>
          <w:rFonts w:ascii="Calibri" w:hAnsi="Calibri"/>
          <w:szCs w:val="22"/>
        </w:rPr>
        <w:t xml:space="preserve">Site location: north-west of Ahwaz in Khuzestan province </w:t>
      </w:r>
    </w:p>
    <w:p w:rsidR="009F6F65" w:rsidRPr="0031125F" w:rsidRDefault="009F6F65" w:rsidP="00480A7B">
      <w:pPr>
        <w:pStyle w:val="BodyText"/>
        <w:spacing w:after="120"/>
        <w:ind w:left="461"/>
        <w:rPr>
          <w:rFonts w:ascii="Calibri" w:hAnsi="Calibri"/>
          <w:szCs w:val="22"/>
        </w:rPr>
      </w:pPr>
      <w:r w:rsidRPr="0031125F">
        <w:rPr>
          <w:rFonts w:ascii="Calibri" w:hAnsi="Calibri"/>
          <w:szCs w:val="22"/>
        </w:rPr>
        <w:t xml:space="preserve">Contract number: </w:t>
      </w:r>
      <w:r w:rsidR="00480A7B" w:rsidRPr="0031125F">
        <w:rPr>
          <w:rFonts w:ascii="Calibri" w:hAnsi="Calibri"/>
          <w:szCs w:val="22"/>
        </w:rPr>
        <w:t>------------------</w:t>
      </w:r>
    </w:p>
    <w:p w:rsidR="009F6F65" w:rsidRPr="0031125F" w:rsidRDefault="009F6F65" w:rsidP="009F6F65">
      <w:pPr>
        <w:pStyle w:val="Heading2"/>
        <w:tabs>
          <w:tab w:val="num" w:pos="964"/>
        </w:tabs>
        <w:rPr>
          <w:rFonts w:ascii="Calibri" w:hAnsi="Calibri" w:cs="Times New Roman"/>
          <w:szCs w:val="22"/>
        </w:rPr>
      </w:pPr>
      <w:bookmarkStart w:id="39" w:name="_Toc267129207"/>
      <w:bookmarkStart w:id="40" w:name="_Toc297017541"/>
      <w:bookmarkStart w:id="41" w:name="_Toc315711576"/>
      <w:bookmarkEnd w:id="29"/>
      <w:bookmarkEnd w:id="30"/>
      <w:bookmarkEnd w:id="31"/>
      <w:bookmarkEnd w:id="32"/>
      <w:bookmarkEnd w:id="33"/>
      <w:bookmarkEnd w:id="35"/>
      <w:bookmarkEnd w:id="36"/>
      <w:r w:rsidRPr="0031125F">
        <w:rPr>
          <w:rFonts w:ascii="Calibri" w:hAnsi="Calibri" w:cs="Times New Roman"/>
          <w:szCs w:val="22"/>
        </w:rPr>
        <w:t>Language and Measurement System</w:t>
      </w:r>
      <w:bookmarkEnd w:id="39"/>
      <w:bookmarkEnd w:id="40"/>
      <w:bookmarkEnd w:id="41"/>
      <w:r w:rsidRPr="0031125F">
        <w:rPr>
          <w:rFonts w:ascii="Calibri" w:hAnsi="Calibri" w:cs="Times New Roman"/>
          <w:szCs w:val="22"/>
        </w:rPr>
        <w:t xml:space="preserve"> </w:t>
      </w:r>
    </w:p>
    <w:p w:rsidR="009F6F65" w:rsidRPr="007B40AA" w:rsidRDefault="009F6F65" w:rsidP="002D2FD3">
      <w:pPr>
        <w:pStyle w:val="BodyText"/>
        <w:spacing w:after="120"/>
        <w:ind w:left="461"/>
        <w:rPr>
          <w:rFonts w:ascii="Calibri" w:hAnsi="Calibri"/>
          <w:color w:val="FF0000"/>
          <w:szCs w:val="22"/>
        </w:rPr>
      </w:pPr>
      <w:bookmarkStart w:id="42" w:name="_Toc36463005"/>
      <w:bookmarkStart w:id="43" w:name="_Toc182712109"/>
      <w:bookmarkStart w:id="44" w:name="_Toc260047374"/>
      <w:bookmarkStart w:id="45" w:name="_Toc127949624"/>
      <w:r w:rsidRPr="00106C9B">
        <w:rPr>
          <w:rFonts w:ascii="Calibri" w:hAnsi="Calibri"/>
          <w:szCs w:val="22"/>
        </w:rPr>
        <w:t xml:space="preserve">All engineering and design data including technical information of all quotation </w:t>
      </w:r>
      <w:r w:rsidR="0045063C">
        <w:rPr>
          <w:rFonts w:ascii="Calibri" w:hAnsi="Calibri"/>
          <w:szCs w:val="22"/>
        </w:rPr>
        <w:t>should</w:t>
      </w:r>
      <w:r w:rsidRPr="00106C9B">
        <w:rPr>
          <w:rFonts w:ascii="Calibri" w:hAnsi="Calibri"/>
          <w:szCs w:val="22"/>
        </w:rPr>
        <w:t xml:space="preserve"> be in </w:t>
      </w:r>
      <w:r w:rsidR="0045063C">
        <w:rPr>
          <w:rFonts w:ascii="Calibri" w:hAnsi="Calibri"/>
          <w:szCs w:val="22"/>
        </w:rPr>
        <w:t>SI unit otherwise specific unit which is specified in section 11</w:t>
      </w:r>
      <w:r w:rsidRPr="00106C9B">
        <w:rPr>
          <w:rFonts w:ascii="Calibri" w:hAnsi="Calibri"/>
          <w:szCs w:val="22"/>
        </w:rPr>
        <w:t>.</w:t>
      </w:r>
      <w:r w:rsidR="0045063C">
        <w:rPr>
          <w:rFonts w:ascii="Calibri" w:hAnsi="Calibri"/>
          <w:szCs w:val="22"/>
        </w:rPr>
        <w:t xml:space="preserve"> For more information about applicable units that will be used in this project </w:t>
      </w:r>
      <w:r w:rsidR="002D2FD3">
        <w:rPr>
          <w:rFonts w:ascii="Calibri" w:hAnsi="Calibri"/>
          <w:szCs w:val="22"/>
        </w:rPr>
        <w:t xml:space="preserve">see </w:t>
      </w:r>
      <w:r w:rsidR="0045063C">
        <w:rPr>
          <w:rFonts w:ascii="Calibri" w:hAnsi="Calibri"/>
          <w:szCs w:val="22"/>
        </w:rPr>
        <w:t>section 11.</w:t>
      </w:r>
      <w:r w:rsidRPr="00106C9B">
        <w:rPr>
          <w:rFonts w:ascii="Calibri" w:hAnsi="Calibri"/>
          <w:szCs w:val="22"/>
        </w:rPr>
        <w:t xml:space="preserve"> All drawings, instruction for installation, operating manuals, maintenance manuals, and vendor and sub-vendors documents shall be in English </w:t>
      </w:r>
      <w:r w:rsidRPr="007B40AA">
        <w:rPr>
          <w:rFonts w:ascii="Calibri" w:hAnsi="Calibri"/>
          <w:szCs w:val="22"/>
        </w:rPr>
        <w:t>language.</w:t>
      </w:r>
    </w:p>
    <w:p w:rsidR="009F6F65" w:rsidRPr="00106C9B" w:rsidRDefault="009F6F65" w:rsidP="009F6F65">
      <w:pPr>
        <w:pStyle w:val="BodyText"/>
        <w:spacing w:after="120"/>
        <w:ind w:left="461"/>
        <w:rPr>
          <w:rFonts w:ascii="Calibri" w:hAnsi="Calibri"/>
          <w:szCs w:val="22"/>
        </w:rPr>
      </w:pPr>
    </w:p>
    <w:p w:rsidR="000433F3" w:rsidRPr="00106C9B" w:rsidRDefault="000433F3" w:rsidP="00C205C4">
      <w:pPr>
        <w:pStyle w:val="Heading1"/>
        <w:autoSpaceDE w:val="0"/>
        <w:ind w:hanging="522"/>
        <w:rPr>
          <w:sz w:val="22"/>
          <w:szCs w:val="22"/>
        </w:rPr>
      </w:pPr>
      <w:bookmarkStart w:id="46" w:name="_Toc267129209"/>
      <w:bookmarkStart w:id="47" w:name="_Toc315711577"/>
      <w:bookmarkStart w:id="48" w:name="OLE_LINK42"/>
      <w:bookmarkStart w:id="49" w:name="OLE_LINK43"/>
      <w:bookmarkEnd w:id="19"/>
      <w:bookmarkEnd w:id="20"/>
      <w:bookmarkEnd w:id="21"/>
      <w:bookmarkEnd w:id="26"/>
      <w:bookmarkEnd w:id="42"/>
      <w:bookmarkEnd w:id="43"/>
      <w:bookmarkEnd w:id="44"/>
      <w:bookmarkEnd w:id="45"/>
      <w:r w:rsidRPr="00106C9B">
        <w:rPr>
          <w:sz w:val="22"/>
          <w:szCs w:val="22"/>
        </w:rPr>
        <w:lastRenderedPageBreak/>
        <w:t>APPLICABLE DOCUMENTS</w:t>
      </w:r>
      <w:bookmarkEnd w:id="46"/>
      <w:bookmarkEnd w:id="47"/>
    </w:p>
    <w:p w:rsidR="000433F3" w:rsidRPr="00106C9B" w:rsidRDefault="00C205C4" w:rsidP="009B13F9">
      <w:pPr>
        <w:pStyle w:val="Heading2"/>
        <w:tabs>
          <w:tab w:val="num" w:pos="964"/>
        </w:tabs>
        <w:autoSpaceDE w:val="0"/>
        <w:ind w:hanging="827"/>
        <w:rPr>
          <w:rFonts w:ascii="Calibri" w:hAnsi="Calibri" w:cs="Times New Roman"/>
          <w:szCs w:val="22"/>
        </w:rPr>
      </w:pPr>
      <w:bookmarkStart w:id="50" w:name="_Toc267129210"/>
      <w:bookmarkStart w:id="51" w:name="_Toc315711578"/>
      <w:bookmarkStart w:id="52" w:name="_Toc260566613"/>
      <w:bookmarkStart w:id="53" w:name="_Toc262306015"/>
      <w:r w:rsidRPr="00106C9B">
        <w:rPr>
          <w:rFonts w:ascii="ZWAdobeF" w:hAnsi="ZWAdobeF" w:cs="ZWAdobeF"/>
          <w:b w:val="0"/>
          <w:szCs w:val="22"/>
        </w:rPr>
        <w:t>19B</w:t>
      </w:r>
      <w:r w:rsidR="000433F3" w:rsidRPr="00106C9B">
        <w:rPr>
          <w:rFonts w:ascii="Calibri" w:hAnsi="Calibri" w:cs="Times New Roman"/>
          <w:szCs w:val="22"/>
        </w:rPr>
        <w:t>Applicable codes</w:t>
      </w:r>
      <w:bookmarkEnd w:id="50"/>
      <w:bookmarkEnd w:id="51"/>
    </w:p>
    <w:p w:rsidR="00935C86" w:rsidRPr="00106C9B" w:rsidRDefault="00935C86" w:rsidP="00A77273">
      <w:pPr>
        <w:pStyle w:val="BodyText"/>
        <w:rPr>
          <w:rFonts w:ascii="Calibri" w:hAnsi="Calibri"/>
          <w:szCs w:val="22"/>
        </w:rPr>
      </w:pPr>
      <w:r w:rsidRPr="00106C9B">
        <w:rPr>
          <w:rFonts w:ascii="Calibri" w:hAnsi="Calibri"/>
          <w:szCs w:val="22"/>
        </w:rPr>
        <w:t>The standards</w:t>
      </w:r>
      <w:r w:rsidR="00A77273">
        <w:rPr>
          <w:rFonts w:ascii="Calibri" w:hAnsi="Calibri"/>
          <w:szCs w:val="22"/>
        </w:rPr>
        <w:t xml:space="preserve"> </w:t>
      </w:r>
      <w:r w:rsidRPr="00106C9B">
        <w:rPr>
          <w:rFonts w:ascii="Calibri" w:hAnsi="Calibri"/>
          <w:szCs w:val="22"/>
        </w:rPr>
        <w:t>approved</w:t>
      </w:r>
      <w:r w:rsidR="00A77273">
        <w:rPr>
          <w:rFonts w:ascii="Calibri" w:hAnsi="Calibri"/>
          <w:szCs w:val="22"/>
        </w:rPr>
        <w:t xml:space="preserve"> </w:t>
      </w:r>
      <w:r w:rsidRPr="00106C9B">
        <w:rPr>
          <w:rFonts w:ascii="Calibri" w:hAnsi="Calibri"/>
          <w:szCs w:val="22"/>
        </w:rPr>
        <w:t>by</w:t>
      </w:r>
      <w:r w:rsidR="00A77273">
        <w:rPr>
          <w:rFonts w:ascii="Calibri" w:hAnsi="Calibri"/>
          <w:szCs w:val="22"/>
        </w:rPr>
        <w:t xml:space="preserve"> </w:t>
      </w:r>
      <w:r w:rsidRPr="00106C9B">
        <w:rPr>
          <w:rFonts w:ascii="Calibri" w:hAnsi="Calibri"/>
          <w:szCs w:val="22"/>
        </w:rPr>
        <w:t>the</w:t>
      </w:r>
      <w:r w:rsidR="00A77273">
        <w:rPr>
          <w:rFonts w:ascii="Calibri" w:hAnsi="Calibri"/>
          <w:szCs w:val="22"/>
        </w:rPr>
        <w:t xml:space="preserve"> </w:t>
      </w:r>
      <w:r w:rsidRPr="00106C9B">
        <w:rPr>
          <w:rFonts w:ascii="Calibri" w:hAnsi="Calibri"/>
          <w:szCs w:val="22"/>
        </w:rPr>
        <w:t>Company</w:t>
      </w:r>
      <w:r w:rsidR="00A77273">
        <w:rPr>
          <w:rFonts w:ascii="Calibri" w:hAnsi="Calibri"/>
          <w:szCs w:val="22"/>
        </w:rPr>
        <w:t xml:space="preserve"> </w:t>
      </w:r>
      <w:r w:rsidRPr="00106C9B">
        <w:rPr>
          <w:rFonts w:ascii="Calibri" w:hAnsi="Calibri"/>
          <w:szCs w:val="22"/>
        </w:rPr>
        <w:t>and</w:t>
      </w:r>
      <w:r w:rsidR="00A77273">
        <w:rPr>
          <w:rFonts w:ascii="Calibri" w:hAnsi="Calibri"/>
          <w:szCs w:val="22"/>
        </w:rPr>
        <w:t xml:space="preserve"> </w:t>
      </w:r>
      <w:r w:rsidRPr="00106C9B">
        <w:rPr>
          <w:rFonts w:ascii="Calibri" w:hAnsi="Calibri"/>
          <w:szCs w:val="22"/>
        </w:rPr>
        <w:t>other</w:t>
      </w:r>
      <w:r w:rsidR="00A77273">
        <w:rPr>
          <w:rFonts w:ascii="Calibri" w:hAnsi="Calibri"/>
          <w:szCs w:val="22"/>
        </w:rPr>
        <w:t xml:space="preserve"> </w:t>
      </w:r>
      <w:r w:rsidRPr="00106C9B">
        <w:rPr>
          <w:rFonts w:ascii="Calibri" w:hAnsi="Calibri"/>
          <w:szCs w:val="22"/>
        </w:rPr>
        <w:t>international</w:t>
      </w:r>
      <w:r w:rsidR="00A77273">
        <w:rPr>
          <w:rFonts w:ascii="Calibri" w:hAnsi="Calibri"/>
          <w:szCs w:val="22"/>
        </w:rPr>
        <w:t xml:space="preserve"> </w:t>
      </w:r>
      <w:r w:rsidRPr="00106C9B">
        <w:rPr>
          <w:rFonts w:ascii="Calibri" w:hAnsi="Calibri"/>
          <w:szCs w:val="22"/>
        </w:rPr>
        <w:t>codes</w:t>
      </w:r>
      <w:r w:rsidR="00A77273">
        <w:rPr>
          <w:rFonts w:ascii="Calibri" w:hAnsi="Calibri"/>
          <w:szCs w:val="22"/>
        </w:rPr>
        <w:t xml:space="preserve"> </w:t>
      </w:r>
      <w:r w:rsidRPr="00106C9B">
        <w:rPr>
          <w:rFonts w:ascii="Calibri" w:hAnsi="Calibri"/>
          <w:szCs w:val="22"/>
        </w:rPr>
        <w:t>are as follows IPS standards:</w:t>
      </w:r>
    </w:p>
    <w:p w:rsidR="009D3806" w:rsidRPr="008A2B5C" w:rsidRDefault="009D3806" w:rsidP="009D3806">
      <w:pPr>
        <w:pStyle w:val="Caption"/>
        <w:keepNext/>
        <w:rPr>
          <w:rFonts w:asciiTheme="minorHAnsi" w:hAnsiTheme="minorHAnsi"/>
          <w:sz w:val="16"/>
          <w:szCs w:val="16"/>
        </w:rPr>
      </w:pPr>
      <w:r w:rsidRPr="008A2B5C">
        <w:rPr>
          <w:rFonts w:asciiTheme="minorHAnsi" w:hAnsiTheme="minorHAnsi"/>
          <w:sz w:val="16"/>
          <w:szCs w:val="16"/>
        </w:rPr>
        <w:t xml:space="preserve">Table </w:t>
      </w:r>
      <w:r w:rsidR="00AD0AEE" w:rsidRPr="008A2B5C">
        <w:rPr>
          <w:rFonts w:asciiTheme="minorHAnsi" w:hAnsiTheme="minorHAnsi"/>
          <w:sz w:val="16"/>
          <w:szCs w:val="16"/>
        </w:rPr>
        <w:fldChar w:fldCharType="begin"/>
      </w:r>
      <w:r w:rsidRPr="008A2B5C">
        <w:rPr>
          <w:rFonts w:asciiTheme="minorHAnsi" w:hAnsiTheme="minorHAnsi"/>
          <w:sz w:val="16"/>
          <w:szCs w:val="16"/>
        </w:rPr>
        <w:instrText xml:space="preserve"> SEQ Table \* ARABIC </w:instrText>
      </w:r>
      <w:r w:rsidR="00AD0AEE" w:rsidRPr="008A2B5C">
        <w:rPr>
          <w:rFonts w:asciiTheme="minorHAnsi" w:hAnsiTheme="minorHAnsi"/>
          <w:sz w:val="16"/>
          <w:szCs w:val="16"/>
        </w:rPr>
        <w:fldChar w:fldCharType="separate"/>
      </w:r>
      <w:r w:rsidR="00DD4E51">
        <w:rPr>
          <w:rFonts w:asciiTheme="minorHAnsi" w:hAnsiTheme="minorHAnsi"/>
          <w:noProof/>
          <w:sz w:val="16"/>
          <w:szCs w:val="16"/>
        </w:rPr>
        <w:t>1</w:t>
      </w:r>
      <w:r w:rsidR="00AD0AEE" w:rsidRPr="008A2B5C">
        <w:rPr>
          <w:rFonts w:asciiTheme="minorHAnsi" w:hAnsiTheme="minorHAnsi"/>
          <w:sz w:val="16"/>
          <w:szCs w:val="16"/>
        </w:rPr>
        <w:fldChar w:fldCharType="end"/>
      </w:r>
      <w:r w:rsidRPr="008A2B5C">
        <w:rPr>
          <w:rFonts w:asciiTheme="minorHAnsi" w:hAnsiTheme="minorHAnsi"/>
          <w:sz w:val="16"/>
          <w:szCs w:val="16"/>
        </w:rPr>
        <w:t>: IPS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B82FD6" w:rsidRPr="00106C9B" w:rsidTr="00A77273">
        <w:trPr>
          <w:tblHeader/>
        </w:trPr>
        <w:tc>
          <w:tcPr>
            <w:tcW w:w="2088" w:type="dxa"/>
            <w:shd w:val="clear" w:color="auto" w:fill="8DB3E2" w:themeFill="text2" w:themeFillTint="66"/>
          </w:tcPr>
          <w:p w:rsidR="00B82FD6" w:rsidRPr="00106C9B" w:rsidRDefault="00B82FD6" w:rsidP="00A77273">
            <w:pPr>
              <w:pStyle w:val="TableText"/>
              <w:jc w:val="center"/>
              <w:rPr>
                <w:rFonts w:ascii="Calibri" w:hAnsi="Calibri" w:cs="Times New Roman"/>
              </w:rPr>
            </w:pPr>
            <w:r w:rsidRPr="00106C9B">
              <w:rPr>
                <w:rFonts w:ascii="Calibri" w:hAnsi="Calibri" w:cs="Times New Roman"/>
              </w:rPr>
              <w:t>Spec No.</w:t>
            </w:r>
          </w:p>
        </w:tc>
        <w:tc>
          <w:tcPr>
            <w:tcW w:w="7380" w:type="dxa"/>
            <w:shd w:val="clear" w:color="auto" w:fill="8DB3E2" w:themeFill="text2" w:themeFillTint="66"/>
          </w:tcPr>
          <w:p w:rsidR="00B82FD6" w:rsidRPr="00106C9B" w:rsidRDefault="00B82FD6" w:rsidP="00A77273">
            <w:pPr>
              <w:pStyle w:val="TableText"/>
              <w:ind w:left="118"/>
              <w:jc w:val="center"/>
              <w:rPr>
                <w:rFonts w:ascii="Calibri" w:hAnsi="Calibri" w:cs="Times New Roman"/>
              </w:rPr>
            </w:pPr>
            <w:r w:rsidRPr="00106C9B">
              <w:rPr>
                <w:rFonts w:ascii="Calibri" w:hAnsi="Calibri" w:cs="Times New Roman"/>
              </w:rPr>
              <w:t xml:space="preserve">Description </w:t>
            </w:r>
          </w:p>
        </w:tc>
      </w:tr>
      <w:tr w:rsidR="00B82FD6" w:rsidRPr="00106C9B" w:rsidTr="00A77273">
        <w:tc>
          <w:tcPr>
            <w:tcW w:w="2088" w:type="dxa"/>
          </w:tcPr>
          <w:p w:rsidR="00B82FD6" w:rsidRPr="00106C9B" w:rsidRDefault="00B82FD6" w:rsidP="00A77273">
            <w:pPr>
              <w:pStyle w:val="TableText"/>
              <w:rPr>
                <w:rFonts w:ascii="Calibri" w:hAnsi="Calibri" w:cs="Times New Roman"/>
              </w:rPr>
            </w:pPr>
            <w:r w:rsidRPr="00106C9B">
              <w:rPr>
                <w:rFonts w:ascii="Calibri" w:hAnsi="Calibri" w:cs="Times New Roman"/>
              </w:rPr>
              <w:t>IPS-E-PR-170</w:t>
            </w:r>
          </w:p>
        </w:tc>
        <w:tc>
          <w:tcPr>
            <w:tcW w:w="7380" w:type="dxa"/>
          </w:tcPr>
          <w:p w:rsidR="00B82FD6" w:rsidRPr="00106C9B" w:rsidRDefault="00B82FD6" w:rsidP="00A77273">
            <w:pPr>
              <w:autoSpaceDE w:val="0"/>
              <w:autoSpaceDN w:val="0"/>
              <w:adjustRightInd w:val="0"/>
              <w:ind w:left="118"/>
              <w:rPr>
                <w:rFonts w:ascii="Calibri" w:hAnsi="Calibri"/>
                <w:sz w:val="20"/>
                <w:szCs w:val="20"/>
              </w:rPr>
            </w:pPr>
            <w:r w:rsidRPr="00106C9B">
              <w:rPr>
                <w:rFonts w:ascii="Calibri" w:hAnsi="Calibri"/>
                <w:sz w:val="20"/>
                <w:szCs w:val="20"/>
              </w:rPr>
              <w:t xml:space="preserve">Process flow diagram </w:t>
            </w:r>
          </w:p>
        </w:tc>
      </w:tr>
      <w:tr w:rsidR="00B82FD6" w:rsidRPr="00106C9B" w:rsidTr="00A77273">
        <w:tc>
          <w:tcPr>
            <w:tcW w:w="2088" w:type="dxa"/>
          </w:tcPr>
          <w:p w:rsidR="00B82FD6" w:rsidRPr="00106C9B" w:rsidRDefault="00B82FD6" w:rsidP="00A77273">
            <w:pPr>
              <w:pStyle w:val="TableText"/>
              <w:rPr>
                <w:rFonts w:ascii="Calibri" w:hAnsi="Calibri" w:cs="Times New Roman"/>
              </w:rPr>
            </w:pPr>
            <w:r w:rsidRPr="00106C9B">
              <w:rPr>
                <w:rFonts w:ascii="Calibri" w:hAnsi="Calibri" w:cs="Times New Roman"/>
              </w:rPr>
              <w:t>IPS-E-PR-190</w:t>
            </w:r>
          </w:p>
        </w:tc>
        <w:tc>
          <w:tcPr>
            <w:tcW w:w="7380" w:type="dxa"/>
          </w:tcPr>
          <w:p w:rsidR="00B82FD6" w:rsidRPr="00106C9B" w:rsidRDefault="00B82FD6" w:rsidP="00A77273">
            <w:pPr>
              <w:pStyle w:val="BodyText"/>
              <w:ind w:left="118"/>
              <w:jc w:val="left"/>
              <w:rPr>
                <w:rFonts w:ascii="Calibri" w:hAnsi="Calibri"/>
                <w:sz w:val="20"/>
                <w:szCs w:val="20"/>
              </w:rPr>
            </w:pPr>
            <w:r w:rsidRPr="00106C9B">
              <w:rPr>
                <w:rFonts w:ascii="Calibri" w:hAnsi="Calibri"/>
                <w:sz w:val="20"/>
                <w:szCs w:val="20"/>
              </w:rPr>
              <w:t>Layout and Spacing</w:t>
            </w:r>
          </w:p>
        </w:tc>
      </w:tr>
      <w:tr w:rsidR="00B82FD6" w:rsidRPr="00106C9B" w:rsidTr="00A77273">
        <w:tc>
          <w:tcPr>
            <w:tcW w:w="2088" w:type="dxa"/>
          </w:tcPr>
          <w:p w:rsidR="00B82FD6" w:rsidRPr="00106C9B" w:rsidRDefault="00B82FD6" w:rsidP="00A77273">
            <w:pPr>
              <w:pStyle w:val="TableText"/>
              <w:rPr>
                <w:rFonts w:ascii="Calibri" w:hAnsi="Calibri" w:cs="Times New Roman"/>
              </w:rPr>
            </w:pPr>
            <w:r w:rsidRPr="00106C9B">
              <w:rPr>
                <w:rFonts w:ascii="Calibri" w:hAnsi="Calibri" w:cs="Times New Roman"/>
              </w:rPr>
              <w:t>IPS-E-PR-200</w:t>
            </w:r>
          </w:p>
        </w:tc>
        <w:tc>
          <w:tcPr>
            <w:tcW w:w="7380" w:type="dxa"/>
          </w:tcPr>
          <w:p w:rsidR="00B82FD6" w:rsidRPr="00106C9B" w:rsidRDefault="00B82FD6" w:rsidP="00A77273">
            <w:pPr>
              <w:autoSpaceDE w:val="0"/>
              <w:autoSpaceDN w:val="0"/>
              <w:adjustRightInd w:val="0"/>
              <w:ind w:left="118"/>
              <w:rPr>
                <w:rFonts w:ascii="Calibri" w:hAnsi="Calibri"/>
                <w:sz w:val="20"/>
                <w:szCs w:val="20"/>
              </w:rPr>
            </w:pPr>
            <w:r w:rsidRPr="00106C9B">
              <w:rPr>
                <w:rFonts w:ascii="Calibri" w:hAnsi="Calibri"/>
                <w:sz w:val="20"/>
                <w:szCs w:val="20"/>
              </w:rPr>
              <w:t xml:space="preserve">Basic engineering design data </w:t>
            </w:r>
          </w:p>
        </w:tc>
      </w:tr>
      <w:tr w:rsidR="00B82FD6" w:rsidRPr="00106C9B" w:rsidTr="00A77273">
        <w:tc>
          <w:tcPr>
            <w:tcW w:w="2088" w:type="dxa"/>
          </w:tcPr>
          <w:p w:rsidR="00B82FD6" w:rsidRPr="00106C9B" w:rsidRDefault="00B82FD6" w:rsidP="00A77273">
            <w:pPr>
              <w:pStyle w:val="TableText"/>
              <w:rPr>
                <w:rFonts w:ascii="Calibri" w:hAnsi="Calibri" w:cs="Times New Roman"/>
              </w:rPr>
            </w:pPr>
            <w:r w:rsidRPr="00106C9B">
              <w:rPr>
                <w:rFonts w:ascii="Calibri" w:hAnsi="Calibri" w:cs="Times New Roman"/>
              </w:rPr>
              <w:t>IPS-E-PR-230</w:t>
            </w:r>
          </w:p>
        </w:tc>
        <w:tc>
          <w:tcPr>
            <w:tcW w:w="7380" w:type="dxa"/>
          </w:tcPr>
          <w:p w:rsidR="00B82FD6" w:rsidRPr="00106C9B" w:rsidRDefault="00B82FD6" w:rsidP="00A77273">
            <w:pPr>
              <w:autoSpaceDE w:val="0"/>
              <w:autoSpaceDN w:val="0"/>
              <w:adjustRightInd w:val="0"/>
              <w:ind w:left="118"/>
              <w:rPr>
                <w:rFonts w:ascii="Calibri" w:hAnsi="Calibri"/>
                <w:sz w:val="20"/>
                <w:szCs w:val="20"/>
              </w:rPr>
            </w:pPr>
            <w:r w:rsidRPr="00106C9B">
              <w:rPr>
                <w:rFonts w:ascii="Calibri" w:hAnsi="Calibri"/>
                <w:sz w:val="20"/>
                <w:szCs w:val="20"/>
              </w:rPr>
              <w:t xml:space="preserve">Piping &amp; instrumentation diagrams (P&amp;IDs) </w:t>
            </w:r>
          </w:p>
        </w:tc>
      </w:tr>
      <w:tr w:rsidR="00B82FD6" w:rsidRPr="00106C9B" w:rsidTr="00A77273">
        <w:tc>
          <w:tcPr>
            <w:tcW w:w="2088" w:type="dxa"/>
          </w:tcPr>
          <w:p w:rsidR="00B82FD6" w:rsidRPr="00952B53" w:rsidRDefault="00B82FD6" w:rsidP="00A77273">
            <w:pPr>
              <w:pStyle w:val="TableText"/>
              <w:rPr>
                <w:rFonts w:ascii="Calibri" w:hAnsi="Calibri" w:cs="Times New Roman"/>
              </w:rPr>
            </w:pPr>
            <w:r w:rsidRPr="00952B53">
              <w:rPr>
                <w:rFonts w:ascii="Calibri" w:hAnsi="Calibri" w:cs="Times New Roman"/>
              </w:rPr>
              <w:t>IPS-E-PR-250</w:t>
            </w:r>
          </w:p>
        </w:tc>
        <w:tc>
          <w:tcPr>
            <w:tcW w:w="7380" w:type="dxa"/>
          </w:tcPr>
          <w:p w:rsidR="00B82FD6" w:rsidRPr="00952B53" w:rsidRDefault="00B82FD6" w:rsidP="00A77273">
            <w:pPr>
              <w:autoSpaceDE w:val="0"/>
              <w:autoSpaceDN w:val="0"/>
              <w:adjustRightInd w:val="0"/>
              <w:ind w:left="118"/>
              <w:rPr>
                <w:rFonts w:ascii="Calibri" w:hAnsi="Calibri"/>
                <w:sz w:val="20"/>
                <w:szCs w:val="20"/>
              </w:rPr>
            </w:pPr>
            <w:r w:rsidRPr="00952B53">
              <w:rPr>
                <w:rFonts w:ascii="Calibri" w:hAnsi="Calibri"/>
                <w:sz w:val="20"/>
                <w:szCs w:val="20"/>
              </w:rPr>
              <w:t xml:space="preserve">Performance guarantee </w:t>
            </w:r>
          </w:p>
        </w:tc>
      </w:tr>
      <w:tr w:rsidR="007B40AA" w:rsidRPr="00106C9B" w:rsidTr="00A77273">
        <w:tc>
          <w:tcPr>
            <w:tcW w:w="2088" w:type="dxa"/>
          </w:tcPr>
          <w:p w:rsidR="007B40AA" w:rsidRPr="00952B53" w:rsidRDefault="007B40AA" w:rsidP="007B40AA">
            <w:pPr>
              <w:pStyle w:val="TableText"/>
              <w:rPr>
                <w:rFonts w:ascii="Calibri" w:hAnsi="Calibri" w:cs="Times New Roman"/>
              </w:rPr>
            </w:pPr>
            <w:r w:rsidRPr="00952B53">
              <w:rPr>
                <w:rFonts w:ascii="Calibri" w:hAnsi="Calibri" w:cs="Times New Roman"/>
              </w:rPr>
              <w:t>IPS-E-PR-</w:t>
            </w:r>
            <w:r>
              <w:rPr>
                <w:rFonts w:ascii="Calibri" w:hAnsi="Calibri" w:cs="Times New Roman"/>
              </w:rPr>
              <w:t>308</w:t>
            </w:r>
          </w:p>
        </w:tc>
        <w:tc>
          <w:tcPr>
            <w:tcW w:w="7380" w:type="dxa"/>
          </w:tcPr>
          <w:p w:rsidR="007B40AA" w:rsidRPr="007B40AA" w:rsidRDefault="007B40AA" w:rsidP="007B40AA">
            <w:pPr>
              <w:autoSpaceDE w:val="0"/>
              <w:autoSpaceDN w:val="0"/>
              <w:adjustRightInd w:val="0"/>
              <w:ind w:left="118"/>
              <w:rPr>
                <w:rFonts w:ascii="Calibri" w:hAnsi="Calibri"/>
                <w:sz w:val="20"/>
                <w:szCs w:val="20"/>
              </w:rPr>
            </w:pPr>
            <w:r w:rsidRPr="007B40AA">
              <w:rPr>
                <w:rFonts w:ascii="Calibri" w:hAnsi="Calibri"/>
                <w:sz w:val="20"/>
                <w:szCs w:val="20"/>
              </w:rPr>
              <w:t>Numbering System</w:t>
            </w:r>
          </w:p>
        </w:tc>
      </w:tr>
      <w:tr w:rsidR="00DA0A98" w:rsidRPr="00106C9B" w:rsidTr="00A77273">
        <w:tc>
          <w:tcPr>
            <w:tcW w:w="2088" w:type="dxa"/>
          </w:tcPr>
          <w:p w:rsidR="00DA0A98" w:rsidRPr="00952B53" w:rsidRDefault="00DA0A98" w:rsidP="007B40AA">
            <w:pPr>
              <w:pStyle w:val="TableText"/>
              <w:rPr>
                <w:rFonts w:ascii="Calibri" w:hAnsi="Calibri" w:cs="Times New Roman"/>
              </w:rPr>
            </w:pPr>
            <w:r w:rsidRPr="00952B53">
              <w:rPr>
                <w:rFonts w:ascii="Calibri" w:hAnsi="Calibri" w:cs="Times New Roman"/>
              </w:rPr>
              <w:t>IPS‐E‐PR‐</w:t>
            </w:r>
            <w:r>
              <w:rPr>
                <w:rFonts w:ascii="Calibri" w:hAnsi="Calibri" w:cs="Times New Roman"/>
              </w:rPr>
              <w:t>310</w:t>
            </w:r>
          </w:p>
        </w:tc>
        <w:tc>
          <w:tcPr>
            <w:tcW w:w="7380" w:type="dxa"/>
          </w:tcPr>
          <w:p w:rsidR="00DA0A98" w:rsidRPr="00952B53" w:rsidRDefault="00DA0A98" w:rsidP="00497E29">
            <w:pPr>
              <w:pStyle w:val="BodyText"/>
              <w:ind w:left="118"/>
              <w:jc w:val="left"/>
              <w:rPr>
                <w:rFonts w:ascii="Calibri" w:hAnsi="Calibri"/>
                <w:sz w:val="20"/>
                <w:szCs w:val="20"/>
              </w:rPr>
            </w:pPr>
            <w:r>
              <w:rPr>
                <w:rFonts w:ascii="Calibri" w:hAnsi="Calibri"/>
                <w:sz w:val="20"/>
                <w:szCs w:val="20"/>
              </w:rPr>
              <w:t>Process design of water system</w:t>
            </w:r>
          </w:p>
        </w:tc>
      </w:tr>
      <w:tr w:rsidR="007B40AA" w:rsidRPr="00106C9B" w:rsidTr="00A77273">
        <w:tc>
          <w:tcPr>
            <w:tcW w:w="2088" w:type="dxa"/>
          </w:tcPr>
          <w:p w:rsidR="007B40AA" w:rsidRPr="00952B53" w:rsidRDefault="00DA0A98" w:rsidP="00A77273">
            <w:pPr>
              <w:pStyle w:val="TableText"/>
              <w:rPr>
                <w:rFonts w:ascii="Calibri" w:hAnsi="Calibri" w:cs="Times New Roman"/>
              </w:rPr>
            </w:pPr>
            <w:r>
              <w:rPr>
                <w:rFonts w:ascii="Calibri" w:hAnsi="Calibri" w:cs="Times New Roman"/>
              </w:rPr>
              <w:t>IPS‐E‐PR‐330</w:t>
            </w:r>
          </w:p>
        </w:tc>
        <w:tc>
          <w:tcPr>
            <w:tcW w:w="7380" w:type="dxa"/>
          </w:tcPr>
          <w:p w:rsidR="007B40AA" w:rsidRPr="00952B53" w:rsidRDefault="00DA0A98" w:rsidP="00A77273">
            <w:pPr>
              <w:pStyle w:val="BodyText"/>
              <w:ind w:left="118"/>
              <w:jc w:val="left"/>
              <w:rPr>
                <w:rFonts w:ascii="Calibri" w:hAnsi="Calibri"/>
                <w:sz w:val="20"/>
                <w:szCs w:val="20"/>
              </w:rPr>
            </w:pPr>
            <w:r>
              <w:rPr>
                <w:rFonts w:ascii="Calibri" w:hAnsi="Calibri"/>
                <w:sz w:val="20"/>
                <w:szCs w:val="20"/>
              </w:rPr>
              <w:t>Process design of compressed air system</w:t>
            </w:r>
          </w:p>
        </w:tc>
      </w:tr>
      <w:tr w:rsidR="00DA0A98" w:rsidRPr="00106C9B" w:rsidTr="00A77273">
        <w:tc>
          <w:tcPr>
            <w:tcW w:w="2088" w:type="dxa"/>
          </w:tcPr>
          <w:p w:rsidR="00DA0A98" w:rsidRPr="00952B53" w:rsidRDefault="00DA0A98" w:rsidP="00497E29">
            <w:pPr>
              <w:pStyle w:val="TableText"/>
              <w:rPr>
                <w:rFonts w:ascii="Calibri" w:hAnsi="Calibri" w:cs="Times New Roman"/>
              </w:rPr>
            </w:pPr>
            <w:r>
              <w:rPr>
                <w:rFonts w:ascii="Calibri" w:hAnsi="Calibri" w:cs="Times New Roman"/>
              </w:rPr>
              <w:t>IPS‐E‐PR‐410</w:t>
            </w:r>
          </w:p>
        </w:tc>
        <w:tc>
          <w:tcPr>
            <w:tcW w:w="7380" w:type="dxa"/>
          </w:tcPr>
          <w:p w:rsidR="00DA0A98" w:rsidRPr="00952B53" w:rsidRDefault="00DA0A98" w:rsidP="00DA0A98">
            <w:pPr>
              <w:pStyle w:val="BodyText"/>
              <w:ind w:left="118"/>
              <w:jc w:val="left"/>
              <w:rPr>
                <w:rFonts w:ascii="Calibri" w:hAnsi="Calibri"/>
                <w:sz w:val="20"/>
                <w:szCs w:val="20"/>
              </w:rPr>
            </w:pPr>
            <w:r>
              <w:rPr>
                <w:rFonts w:ascii="Calibri" w:hAnsi="Calibri"/>
                <w:sz w:val="20"/>
                <w:szCs w:val="20"/>
              </w:rPr>
              <w:t>Process design of  hot oil &amp; tempered water circuit</w:t>
            </w:r>
          </w:p>
        </w:tc>
      </w:tr>
      <w:tr w:rsidR="00DA0A98" w:rsidRPr="00106C9B" w:rsidTr="00A77273">
        <w:tc>
          <w:tcPr>
            <w:tcW w:w="2088" w:type="dxa"/>
          </w:tcPr>
          <w:p w:rsidR="00DA0A98" w:rsidRPr="00952B53" w:rsidRDefault="00DA0A98" w:rsidP="00497E29">
            <w:pPr>
              <w:pStyle w:val="TableText"/>
              <w:rPr>
                <w:rFonts w:ascii="Calibri" w:hAnsi="Calibri" w:cs="Times New Roman"/>
              </w:rPr>
            </w:pPr>
            <w:r>
              <w:rPr>
                <w:rFonts w:ascii="Calibri" w:hAnsi="Calibri" w:cs="Times New Roman"/>
              </w:rPr>
              <w:t>IPS‐E‐PR‐700</w:t>
            </w:r>
          </w:p>
        </w:tc>
        <w:tc>
          <w:tcPr>
            <w:tcW w:w="7380" w:type="dxa"/>
          </w:tcPr>
          <w:p w:rsidR="00DA0A98" w:rsidRPr="00952B53" w:rsidRDefault="00DA0A98" w:rsidP="00DA0A98">
            <w:pPr>
              <w:pStyle w:val="BodyText"/>
              <w:ind w:left="118"/>
              <w:jc w:val="left"/>
              <w:rPr>
                <w:rFonts w:ascii="Calibri" w:hAnsi="Calibri"/>
                <w:sz w:val="20"/>
                <w:szCs w:val="20"/>
              </w:rPr>
            </w:pPr>
            <w:r>
              <w:rPr>
                <w:rFonts w:ascii="Calibri" w:hAnsi="Calibri"/>
                <w:sz w:val="20"/>
                <w:szCs w:val="20"/>
              </w:rPr>
              <w:t xml:space="preserve">Process design of  crude oil electro static </w:t>
            </w:r>
            <w:r w:rsidR="002B081B">
              <w:rPr>
                <w:rFonts w:ascii="Calibri" w:hAnsi="Calibri"/>
                <w:sz w:val="20"/>
                <w:szCs w:val="20"/>
              </w:rPr>
              <w:t>Desalter</w:t>
            </w:r>
          </w:p>
        </w:tc>
      </w:tr>
      <w:tr w:rsidR="002B081B" w:rsidRPr="00106C9B" w:rsidTr="00A77273">
        <w:tc>
          <w:tcPr>
            <w:tcW w:w="2088" w:type="dxa"/>
          </w:tcPr>
          <w:p w:rsidR="002B081B" w:rsidRPr="00952B53" w:rsidRDefault="002B081B" w:rsidP="00497E29">
            <w:pPr>
              <w:pStyle w:val="TableText"/>
              <w:rPr>
                <w:rFonts w:ascii="Calibri" w:hAnsi="Calibri" w:cs="Times New Roman"/>
              </w:rPr>
            </w:pPr>
            <w:r>
              <w:rPr>
                <w:rFonts w:ascii="Calibri" w:hAnsi="Calibri" w:cs="Times New Roman"/>
              </w:rPr>
              <w:t>IPS‐E‐PR‐730</w:t>
            </w:r>
          </w:p>
        </w:tc>
        <w:tc>
          <w:tcPr>
            <w:tcW w:w="7380" w:type="dxa"/>
          </w:tcPr>
          <w:p w:rsidR="002B081B" w:rsidRPr="00952B53" w:rsidRDefault="002B081B" w:rsidP="002B081B">
            <w:pPr>
              <w:pStyle w:val="BodyText"/>
              <w:ind w:left="118"/>
              <w:jc w:val="left"/>
              <w:rPr>
                <w:rFonts w:ascii="Calibri" w:hAnsi="Calibri"/>
                <w:sz w:val="20"/>
                <w:szCs w:val="20"/>
              </w:rPr>
            </w:pPr>
            <w:r>
              <w:rPr>
                <w:rFonts w:ascii="Calibri" w:hAnsi="Calibri"/>
                <w:sz w:val="20"/>
                <w:szCs w:val="20"/>
              </w:rPr>
              <w:t>Process design of  waste water treatment and recovery system</w:t>
            </w:r>
          </w:p>
        </w:tc>
      </w:tr>
      <w:tr w:rsidR="002B081B" w:rsidRPr="00106C9B" w:rsidTr="00A77273">
        <w:tc>
          <w:tcPr>
            <w:tcW w:w="2088" w:type="dxa"/>
          </w:tcPr>
          <w:p w:rsidR="002B081B" w:rsidRPr="00952B53" w:rsidRDefault="002B081B" w:rsidP="00497E29">
            <w:pPr>
              <w:pStyle w:val="TableText"/>
              <w:rPr>
                <w:rFonts w:ascii="Calibri" w:hAnsi="Calibri" w:cs="Times New Roman"/>
              </w:rPr>
            </w:pPr>
            <w:r>
              <w:rPr>
                <w:rFonts w:ascii="Calibri" w:hAnsi="Calibri" w:cs="Times New Roman"/>
              </w:rPr>
              <w:t>IPS‐E‐PR‐735</w:t>
            </w:r>
          </w:p>
        </w:tc>
        <w:tc>
          <w:tcPr>
            <w:tcW w:w="7380" w:type="dxa"/>
          </w:tcPr>
          <w:p w:rsidR="002B081B" w:rsidRPr="00952B53" w:rsidRDefault="002B081B" w:rsidP="002B081B">
            <w:pPr>
              <w:pStyle w:val="BodyText"/>
              <w:ind w:left="118"/>
              <w:jc w:val="left"/>
              <w:rPr>
                <w:rFonts w:ascii="Calibri" w:hAnsi="Calibri"/>
                <w:sz w:val="20"/>
                <w:szCs w:val="20"/>
              </w:rPr>
            </w:pPr>
            <w:r>
              <w:rPr>
                <w:rFonts w:ascii="Calibri" w:hAnsi="Calibri"/>
                <w:sz w:val="20"/>
                <w:szCs w:val="20"/>
              </w:rPr>
              <w:t>Process design of  waste water treatment and disposal system</w:t>
            </w:r>
          </w:p>
        </w:tc>
      </w:tr>
      <w:tr w:rsidR="007E7596" w:rsidRPr="00106C9B" w:rsidTr="00A77273">
        <w:tc>
          <w:tcPr>
            <w:tcW w:w="2088" w:type="dxa"/>
          </w:tcPr>
          <w:p w:rsidR="007E7596" w:rsidRPr="00952B53" w:rsidRDefault="007E7596" w:rsidP="00497E29">
            <w:pPr>
              <w:pStyle w:val="TableText"/>
              <w:rPr>
                <w:rFonts w:ascii="Calibri" w:hAnsi="Calibri" w:cs="Times New Roman"/>
              </w:rPr>
            </w:pPr>
            <w:r>
              <w:rPr>
                <w:rFonts w:ascii="Calibri" w:hAnsi="Calibri" w:cs="Times New Roman"/>
              </w:rPr>
              <w:t>IPS‐E‐PR‐750</w:t>
            </w:r>
          </w:p>
        </w:tc>
        <w:tc>
          <w:tcPr>
            <w:tcW w:w="7380" w:type="dxa"/>
          </w:tcPr>
          <w:p w:rsidR="007E7596" w:rsidRPr="00952B53" w:rsidRDefault="007E7596" w:rsidP="007E7596">
            <w:pPr>
              <w:pStyle w:val="BodyText"/>
              <w:ind w:left="118"/>
              <w:jc w:val="left"/>
              <w:rPr>
                <w:rFonts w:ascii="Calibri" w:hAnsi="Calibri"/>
                <w:sz w:val="20"/>
                <w:szCs w:val="20"/>
              </w:rPr>
            </w:pPr>
            <w:r>
              <w:rPr>
                <w:rFonts w:ascii="Calibri" w:hAnsi="Calibri"/>
                <w:sz w:val="20"/>
                <w:szCs w:val="20"/>
              </w:rPr>
              <w:t>Process design of  compressor</w:t>
            </w:r>
          </w:p>
        </w:tc>
      </w:tr>
      <w:tr w:rsidR="00DA0A98" w:rsidRPr="00106C9B" w:rsidTr="00A77273">
        <w:tc>
          <w:tcPr>
            <w:tcW w:w="2088" w:type="dxa"/>
          </w:tcPr>
          <w:p w:rsidR="00DA0A98" w:rsidRPr="00952B53" w:rsidRDefault="00DA0A98" w:rsidP="007B40AA">
            <w:pPr>
              <w:pStyle w:val="TableText"/>
              <w:rPr>
                <w:rFonts w:ascii="Calibri" w:hAnsi="Calibri" w:cs="Times New Roman"/>
              </w:rPr>
            </w:pPr>
            <w:r w:rsidRPr="00952B53">
              <w:rPr>
                <w:rFonts w:ascii="Calibri" w:hAnsi="Calibri" w:cs="Times New Roman"/>
              </w:rPr>
              <w:t>IPS‐E‐PR‐771</w:t>
            </w:r>
          </w:p>
        </w:tc>
        <w:tc>
          <w:tcPr>
            <w:tcW w:w="7380" w:type="dxa"/>
          </w:tcPr>
          <w:p w:rsidR="00DA0A98" w:rsidRPr="00952B53" w:rsidRDefault="00DA0A98" w:rsidP="007B40AA">
            <w:pPr>
              <w:pStyle w:val="BodyText"/>
              <w:ind w:left="118"/>
              <w:jc w:val="left"/>
              <w:rPr>
                <w:rFonts w:ascii="Calibri" w:hAnsi="Calibri"/>
                <w:sz w:val="20"/>
                <w:szCs w:val="20"/>
              </w:rPr>
            </w:pPr>
            <w:r w:rsidRPr="00952B53">
              <w:rPr>
                <w:rFonts w:ascii="Calibri" w:hAnsi="Calibri"/>
                <w:sz w:val="20"/>
                <w:szCs w:val="20"/>
              </w:rPr>
              <w:t>Process Requirements of Heat Exchanging Equipment</w:t>
            </w:r>
          </w:p>
        </w:tc>
      </w:tr>
      <w:tr w:rsidR="007E7596" w:rsidRPr="00106C9B" w:rsidTr="00A77273">
        <w:tc>
          <w:tcPr>
            <w:tcW w:w="2088" w:type="dxa"/>
          </w:tcPr>
          <w:p w:rsidR="007E7596" w:rsidRPr="00952B53" w:rsidRDefault="007E7596" w:rsidP="007E7596">
            <w:pPr>
              <w:pStyle w:val="TableText"/>
              <w:rPr>
                <w:rFonts w:ascii="Calibri" w:hAnsi="Calibri" w:cs="Times New Roman"/>
              </w:rPr>
            </w:pPr>
            <w:r>
              <w:rPr>
                <w:rFonts w:ascii="Calibri" w:hAnsi="Calibri" w:cs="Times New Roman"/>
              </w:rPr>
              <w:t>IPS‐E‐PR‐785</w:t>
            </w:r>
          </w:p>
        </w:tc>
        <w:tc>
          <w:tcPr>
            <w:tcW w:w="7380" w:type="dxa"/>
          </w:tcPr>
          <w:p w:rsidR="007E7596" w:rsidRPr="00952B53" w:rsidRDefault="007E7596" w:rsidP="007E7596">
            <w:pPr>
              <w:pStyle w:val="BodyText"/>
              <w:ind w:left="118"/>
              <w:jc w:val="left"/>
              <w:rPr>
                <w:rFonts w:ascii="Calibri" w:hAnsi="Calibri"/>
                <w:sz w:val="20"/>
                <w:szCs w:val="20"/>
              </w:rPr>
            </w:pPr>
            <w:r w:rsidRPr="00952B53">
              <w:rPr>
                <w:rFonts w:ascii="Calibri" w:hAnsi="Calibri"/>
                <w:sz w:val="20"/>
                <w:szCs w:val="20"/>
              </w:rPr>
              <w:t xml:space="preserve">Process Requirements of </w:t>
            </w:r>
            <w:r>
              <w:rPr>
                <w:rFonts w:ascii="Calibri" w:hAnsi="Calibri"/>
                <w:sz w:val="20"/>
                <w:szCs w:val="20"/>
              </w:rPr>
              <w:t>air cooled heat exchanger</w:t>
            </w:r>
          </w:p>
        </w:tc>
      </w:tr>
      <w:tr w:rsidR="00527EE7" w:rsidRPr="00106C9B" w:rsidTr="00A77273">
        <w:tc>
          <w:tcPr>
            <w:tcW w:w="2088" w:type="dxa"/>
          </w:tcPr>
          <w:p w:rsidR="00527EE7" w:rsidRPr="00952B53" w:rsidRDefault="00527EE7" w:rsidP="00497E29">
            <w:pPr>
              <w:pStyle w:val="TableText"/>
              <w:rPr>
                <w:rFonts w:ascii="Calibri" w:hAnsi="Calibri" w:cs="Times New Roman"/>
              </w:rPr>
            </w:pPr>
            <w:r>
              <w:rPr>
                <w:rFonts w:ascii="Calibri" w:hAnsi="Calibri" w:cs="Times New Roman"/>
              </w:rPr>
              <w:t>IPS‐E‐PR‐810</w:t>
            </w:r>
          </w:p>
        </w:tc>
        <w:tc>
          <w:tcPr>
            <w:tcW w:w="7380" w:type="dxa"/>
          </w:tcPr>
          <w:p w:rsidR="00527EE7" w:rsidRPr="00952B53" w:rsidRDefault="00527EE7" w:rsidP="00527EE7">
            <w:pPr>
              <w:pStyle w:val="BodyText"/>
              <w:ind w:left="118"/>
              <w:jc w:val="left"/>
              <w:rPr>
                <w:rFonts w:ascii="Calibri" w:hAnsi="Calibri"/>
                <w:sz w:val="20"/>
                <w:szCs w:val="20"/>
              </w:rPr>
            </w:pPr>
            <w:r w:rsidRPr="00952B53">
              <w:rPr>
                <w:rFonts w:ascii="Calibri" w:hAnsi="Calibri"/>
                <w:sz w:val="20"/>
                <w:szCs w:val="20"/>
              </w:rPr>
              <w:t xml:space="preserve">Process Requirements of </w:t>
            </w:r>
            <w:r>
              <w:rPr>
                <w:rFonts w:ascii="Calibri" w:hAnsi="Calibri"/>
                <w:sz w:val="20"/>
                <w:szCs w:val="20"/>
              </w:rPr>
              <w:t>furnace</w:t>
            </w:r>
          </w:p>
        </w:tc>
      </w:tr>
      <w:tr w:rsidR="00DA0A98" w:rsidRPr="00106C9B" w:rsidTr="00A77273">
        <w:tc>
          <w:tcPr>
            <w:tcW w:w="2088" w:type="dxa"/>
          </w:tcPr>
          <w:p w:rsidR="00DA0A98" w:rsidRPr="00952B53" w:rsidRDefault="00DA0A98" w:rsidP="00A77273">
            <w:pPr>
              <w:pStyle w:val="TableText"/>
              <w:rPr>
                <w:rFonts w:ascii="Calibri" w:hAnsi="Calibri" w:cs="Times New Roman"/>
              </w:rPr>
            </w:pPr>
            <w:r w:rsidRPr="00952B53">
              <w:rPr>
                <w:rFonts w:ascii="Calibri" w:hAnsi="Calibri" w:cs="Times New Roman"/>
              </w:rPr>
              <w:t>IPS‐E‐PR‐830</w:t>
            </w:r>
          </w:p>
        </w:tc>
        <w:tc>
          <w:tcPr>
            <w:tcW w:w="7380" w:type="dxa"/>
          </w:tcPr>
          <w:p w:rsidR="00DA0A98" w:rsidRPr="00952B53" w:rsidRDefault="00DA0A98" w:rsidP="00A77273">
            <w:pPr>
              <w:pStyle w:val="TableText"/>
              <w:ind w:left="118"/>
              <w:rPr>
                <w:rFonts w:ascii="Calibri" w:hAnsi="Calibri" w:cs="Times New Roman"/>
              </w:rPr>
            </w:pPr>
            <w:r w:rsidRPr="00952B53">
              <w:rPr>
                <w:rFonts w:ascii="Calibri" w:hAnsi="Calibri" w:cs="Times New Roman"/>
              </w:rPr>
              <w:t>Process Design of valves and control valves</w:t>
            </w:r>
          </w:p>
        </w:tc>
      </w:tr>
      <w:tr w:rsidR="00DA0A98" w:rsidRPr="00106C9B" w:rsidTr="00A77273">
        <w:tc>
          <w:tcPr>
            <w:tcW w:w="2088" w:type="dxa"/>
          </w:tcPr>
          <w:p w:rsidR="00DA0A98" w:rsidRPr="00952B53" w:rsidRDefault="00DA0A98" w:rsidP="00A77273">
            <w:pPr>
              <w:pStyle w:val="TableText"/>
              <w:rPr>
                <w:rFonts w:ascii="Calibri" w:hAnsi="Calibri" w:cs="Times New Roman"/>
              </w:rPr>
            </w:pPr>
            <w:r w:rsidRPr="00952B53">
              <w:rPr>
                <w:rFonts w:ascii="Calibri" w:hAnsi="Calibri" w:cs="Times New Roman"/>
              </w:rPr>
              <w:t>IPS‐E‐PR‐850 &amp; 880</w:t>
            </w:r>
          </w:p>
        </w:tc>
        <w:tc>
          <w:tcPr>
            <w:tcW w:w="7380" w:type="dxa"/>
          </w:tcPr>
          <w:p w:rsidR="00DA0A98" w:rsidRPr="00952B53" w:rsidRDefault="00DA0A98" w:rsidP="00A77273">
            <w:pPr>
              <w:pStyle w:val="BodyText"/>
              <w:ind w:left="118"/>
              <w:jc w:val="left"/>
              <w:rPr>
                <w:rFonts w:ascii="Calibri" w:hAnsi="Calibri"/>
                <w:sz w:val="20"/>
                <w:szCs w:val="20"/>
              </w:rPr>
            </w:pPr>
            <w:r w:rsidRPr="00952B53">
              <w:rPr>
                <w:rFonts w:ascii="Calibri" w:hAnsi="Calibri"/>
                <w:sz w:val="20"/>
                <w:szCs w:val="20"/>
              </w:rPr>
              <w:t>Process Design of gas‐liquid separators</w:t>
            </w:r>
          </w:p>
        </w:tc>
      </w:tr>
      <w:tr w:rsidR="00DA0A98" w:rsidRPr="00106C9B" w:rsidTr="00A77273">
        <w:tc>
          <w:tcPr>
            <w:tcW w:w="2088" w:type="dxa"/>
          </w:tcPr>
          <w:p w:rsidR="00DA0A98" w:rsidRPr="00952B53" w:rsidRDefault="00DA0A98" w:rsidP="00A77273">
            <w:pPr>
              <w:pStyle w:val="TableText"/>
              <w:rPr>
                <w:rFonts w:ascii="Calibri" w:hAnsi="Calibri" w:cs="Times New Roman"/>
              </w:rPr>
            </w:pPr>
            <w:r w:rsidRPr="00952B53">
              <w:rPr>
                <w:rFonts w:ascii="Calibri" w:hAnsi="Calibri" w:cs="Times New Roman"/>
              </w:rPr>
              <w:t>IPS‐E‐PR‐420</w:t>
            </w:r>
          </w:p>
        </w:tc>
        <w:tc>
          <w:tcPr>
            <w:tcW w:w="7380" w:type="dxa"/>
          </w:tcPr>
          <w:p w:rsidR="00DA0A98" w:rsidRPr="00952B53" w:rsidRDefault="00DA0A98" w:rsidP="00A77273">
            <w:pPr>
              <w:autoSpaceDE w:val="0"/>
              <w:autoSpaceDN w:val="0"/>
              <w:adjustRightInd w:val="0"/>
              <w:ind w:left="118"/>
              <w:rPr>
                <w:rFonts w:ascii="Calibri" w:hAnsi="Calibri"/>
                <w:sz w:val="20"/>
                <w:szCs w:val="20"/>
              </w:rPr>
            </w:pPr>
            <w:r w:rsidRPr="00952B53">
              <w:rPr>
                <w:rFonts w:ascii="Calibri" w:hAnsi="Calibri"/>
                <w:sz w:val="20"/>
                <w:szCs w:val="20"/>
              </w:rPr>
              <w:t xml:space="preserve">Process design of heat tracing and winterizing </w:t>
            </w:r>
          </w:p>
        </w:tc>
      </w:tr>
      <w:tr w:rsidR="00DA0A98" w:rsidRPr="00106C9B" w:rsidTr="00A77273">
        <w:tc>
          <w:tcPr>
            <w:tcW w:w="2088" w:type="dxa"/>
          </w:tcPr>
          <w:p w:rsidR="00DA0A98" w:rsidRPr="00952B53" w:rsidRDefault="00DA0A98" w:rsidP="00A77273">
            <w:pPr>
              <w:pStyle w:val="TableText"/>
              <w:rPr>
                <w:rFonts w:ascii="Calibri" w:hAnsi="Calibri" w:cs="Times New Roman"/>
              </w:rPr>
            </w:pPr>
            <w:r w:rsidRPr="00952B53">
              <w:rPr>
                <w:rFonts w:ascii="Calibri" w:hAnsi="Calibri" w:cs="Times New Roman"/>
              </w:rPr>
              <w:t>IPS‐E‐PR‐440</w:t>
            </w:r>
          </w:p>
        </w:tc>
        <w:tc>
          <w:tcPr>
            <w:tcW w:w="7380" w:type="dxa"/>
          </w:tcPr>
          <w:p w:rsidR="00DA0A98" w:rsidRPr="00952B53" w:rsidRDefault="00DA0A98" w:rsidP="00A77273">
            <w:pPr>
              <w:pStyle w:val="BodyText"/>
              <w:ind w:left="118"/>
              <w:jc w:val="left"/>
              <w:rPr>
                <w:rFonts w:ascii="Calibri" w:hAnsi="Calibri"/>
                <w:sz w:val="20"/>
                <w:szCs w:val="20"/>
              </w:rPr>
            </w:pPr>
            <w:r w:rsidRPr="00952B53">
              <w:rPr>
                <w:rFonts w:ascii="Calibri" w:hAnsi="Calibri"/>
                <w:sz w:val="20"/>
                <w:szCs w:val="20"/>
              </w:rPr>
              <w:t>Process Design of Piping Systems (Process Piping and Pipelines)</w:t>
            </w:r>
          </w:p>
        </w:tc>
      </w:tr>
      <w:tr w:rsidR="00DA0A98" w:rsidRPr="00106C9B" w:rsidTr="00A77273">
        <w:tc>
          <w:tcPr>
            <w:tcW w:w="2088" w:type="dxa"/>
          </w:tcPr>
          <w:p w:rsidR="00DA0A98" w:rsidRPr="00952B53" w:rsidRDefault="00DA0A98" w:rsidP="00A77273">
            <w:pPr>
              <w:pStyle w:val="TableText"/>
              <w:rPr>
                <w:rFonts w:ascii="Calibri" w:hAnsi="Calibri" w:cs="Times New Roman"/>
              </w:rPr>
            </w:pPr>
            <w:r w:rsidRPr="00952B53">
              <w:rPr>
                <w:rFonts w:ascii="Calibri" w:hAnsi="Calibri" w:cs="Times New Roman"/>
              </w:rPr>
              <w:t>IPS‐E‐ME‐100</w:t>
            </w:r>
          </w:p>
        </w:tc>
        <w:tc>
          <w:tcPr>
            <w:tcW w:w="7380" w:type="dxa"/>
          </w:tcPr>
          <w:p w:rsidR="00DA0A98" w:rsidRPr="00952B53" w:rsidRDefault="00DA0A98" w:rsidP="00A77273">
            <w:pPr>
              <w:pStyle w:val="BodyText"/>
              <w:ind w:left="118"/>
              <w:jc w:val="left"/>
              <w:rPr>
                <w:rFonts w:ascii="Calibri" w:hAnsi="Calibri"/>
                <w:sz w:val="20"/>
                <w:szCs w:val="20"/>
              </w:rPr>
            </w:pPr>
            <w:r w:rsidRPr="00952B53">
              <w:rPr>
                <w:rFonts w:ascii="Calibri" w:hAnsi="Calibri"/>
                <w:sz w:val="20"/>
                <w:szCs w:val="20"/>
              </w:rPr>
              <w:t>Atmospheric Above Ground Welded Steel Storage Tanks</w:t>
            </w:r>
          </w:p>
        </w:tc>
      </w:tr>
      <w:tr w:rsidR="00DA0A98" w:rsidRPr="00106C9B" w:rsidTr="00A77273">
        <w:tc>
          <w:tcPr>
            <w:tcW w:w="2088" w:type="dxa"/>
          </w:tcPr>
          <w:p w:rsidR="00DA0A98" w:rsidRPr="00106C9B" w:rsidRDefault="00DA0A98" w:rsidP="00A77273">
            <w:pPr>
              <w:pStyle w:val="TableText"/>
              <w:rPr>
                <w:rFonts w:ascii="Calibri" w:hAnsi="Calibri" w:cs="Times New Roman"/>
              </w:rPr>
            </w:pPr>
            <w:r w:rsidRPr="00106C9B">
              <w:rPr>
                <w:rFonts w:ascii="Calibri" w:hAnsi="Calibri" w:cs="Times New Roman"/>
              </w:rPr>
              <w:t>IPS‐G‐ME‐220</w:t>
            </w:r>
          </w:p>
        </w:tc>
        <w:tc>
          <w:tcPr>
            <w:tcW w:w="7380" w:type="dxa"/>
          </w:tcPr>
          <w:p w:rsidR="00DA0A98" w:rsidRPr="00106C9B" w:rsidRDefault="00DA0A98" w:rsidP="00A77273">
            <w:pPr>
              <w:pStyle w:val="BodyText"/>
              <w:ind w:left="118"/>
              <w:jc w:val="left"/>
              <w:rPr>
                <w:rFonts w:ascii="Calibri" w:hAnsi="Calibri"/>
                <w:sz w:val="20"/>
                <w:szCs w:val="20"/>
              </w:rPr>
            </w:pPr>
            <w:r w:rsidRPr="00106C9B">
              <w:rPr>
                <w:rFonts w:ascii="Calibri" w:hAnsi="Calibri"/>
                <w:sz w:val="20"/>
                <w:szCs w:val="20"/>
              </w:rPr>
              <w:t>Shell &amp; Tube Heat Exchangers</w:t>
            </w:r>
          </w:p>
        </w:tc>
      </w:tr>
      <w:tr w:rsidR="00DA0A98" w:rsidRPr="00106C9B" w:rsidTr="00A77273">
        <w:tc>
          <w:tcPr>
            <w:tcW w:w="2088" w:type="dxa"/>
          </w:tcPr>
          <w:p w:rsidR="00DA0A98" w:rsidRPr="00106C9B" w:rsidRDefault="00DA0A98" w:rsidP="00A77273">
            <w:pPr>
              <w:pStyle w:val="TableText"/>
              <w:rPr>
                <w:rFonts w:ascii="Calibri" w:hAnsi="Calibri" w:cs="Times New Roman"/>
              </w:rPr>
            </w:pPr>
            <w:r w:rsidRPr="00106C9B">
              <w:rPr>
                <w:rFonts w:ascii="Calibri" w:hAnsi="Calibri" w:cs="Times New Roman"/>
              </w:rPr>
              <w:t>IPS‐E‐PR‐460</w:t>
            </w:r>
          </w:p>
        </w:tc>
        <w:tc>
          <w:tcPr>
            <w:tcW w:w="7380" w:type="dxa"/>
          </w:tcPr>
          <w:p w:rsidR="00DA0A98" w:rsidRPr="00106C9B" w:rsidRDefault="00DA0A98" w:rsidP="00A77273">
            <w:pPr>
              <w:pStyle w:val="BodyText"/>
              <w:ind w:left="118"/>
              <w:jc w:val="left"/>
              <w:rPr>
                <w:rFonts w:ascii="Calibri" w:hAnsi="Calibri"/>
                <w:sz w:val="20"/>
                <w:szCs w:val="20"/>
              </w:rPr>
            </w:pPr>
            <w:r w:rsidRPr="00106C9B">
              <w:rPr>
                <w:rFonts w:ascii="Calibri" w:hAnsi="Calibri"/>
                <w:sz w:val="20"/>
                <w:szCs w:val="20"/>
              </w:rPr>
              <w:t>Process Design of Flare &amp; Blow down Systems</w:t>
            </w:r>
          </w:p>
        </w:tc>
      </w:tr>
      <w:tr w:rsidR="00DA0A98" w:rsidRPr="00106C9B" w:rsidTr="00A77273">
        <w:tc>
          <w:tcPr>
            <w:tcW w:w="2088" w:type="dxa"/>
          </w:tcPr>
          <w:p w:rsidR="00DA0A98" w:rsidRPr="00106C9B" w:rsidRDefault="00DA0A98" w:rsidP="00A77273">
            <w:pPr>
              <w:pStyle w:val="TableText"/>
              <w:rPr>
                <w:rFonts w:ascii="Calibri" w:hAnsi="Calibri" w:cs="Times New Roman"/>
              </w:rPr>
            </w:pPr>
            <w:r w:rsidRPr="00106C9B">
              <w:rPr>
                <w:rFonts w:ascii="Calibri" w:hAnsi="Calibri" w:cs="Times New Roman"/>
              </w:rPr>
              <w:t>IPS‐E‐PR‐730</w:t>
            </w:r>
          </w:p>
        </w:tc>
        <w:tc>
          <w:tcPr>
            <w:tcW w:w="7380" w:type="dxa"/>
          </w:tcPr>
          <w:p w:rsidR="00DA0A98" w:rsidRPr="00106C9B" w:rsidRDefault="00DA0A98" w:rsidP="00A77273">
            <w:pPr>
              <w:pStyle w:val="BodyText"/>
              <w:ind w:left="118"/>
              <w:jc w:val="left"/>
              <w:rPr>
                <w:rFonts w:ascii="Calibri" w:hAnsi="Calibri"/>
                <w:sz w:val="20"/>
                <w:szCs w:val="20"/>
              </w:rPr>
            </w:pPr>
            <w:r w:rsidRPr="00106C9B">
              <w:rPr>
                <w:rFonts w:ascii="Calibri" w:hAnsi="Calibri"/>
                <w:sz w:val="20"/>
                <w:szCs w:val="20"/>
              </w:rPr>
              <w:t>Process Design of Plant Produced water Treatment &amp; Recovery Systems</w:t>
            </w:r>
          </w:p>
        </w:tc>
      </w:tr>
      <w:tr w:rsidR="00DA0A98" w:rsidRPr="00106C9B" w:rsidTr="00A77273">
        <w:tc>
          <w:tcPr>
            <w:tcW w:w="2088" w:type="dxa"/>
          </w:tcPr>
          <w:p w:rsidR="00DA0A98" w:rsidRPr="00106C9B" w:rsidRDefault="00DA0A98" w:rsidP="00A77273">
            <w:pPr>
              <w:pStyle w:val="TableText"/>
              <w:rPr>
                <w:rFonts w:ascii="Calibri" w:hAnsi="Calibri" w:cs="Times New Roman"/>
              </w:rPr>
            </w:pPr>
            <w:r w:rsidRPr="00106C9B">
              <w:rPr>
                <w:rFonts w:ascii="Calibri" w:hAnsi="Calibri" w:cs="Times New Roman"/>
              </w:rPr>
              <w:t>IPS‐E‐SF‐140</w:t>
            </w:r>
          </w:p>
        </w:tc>
        <w:tc>
          <w:tcPr>
            <w:tcW w:w="7380" w:type="dxa"/>
          </w:tcPr>
          <w:p w:rsidR="00DA0A98" w:rsidRPr="00106C9B" w:rsidRDefault="00DA0A98" w:rsidP="00A77273">
            <w:pPr>
              <w:pStyle w:val="BodyText"/>
              <w:ind w:left="118"/>
              <w:jc w:val="left"/>
              <w:rPr>
                <w:rFonts w:ascii="Calibri" w:hAnsi="Calibri"/>
                <w:sz w:val="20"/>
                <w:szCs w:val="20"/>
              </w:rPr>
            </w:pPr>
            <w:r w:rsidRPr="00106C9B">
              <w:rPr>
                <w:rFonts w:ascii="Calibri" w:hAnsi="Calibri"/>
                <w:sz w:val="20"/>
                <w:szCs w:val="20"/>
              </w:rPr>
              <w:t>Foam Generating and Proportioning Systems</w:t>
            </w:r>
          </w:p>
        </w:tc>
      </w:tr>
      <w:tr w:rsidR="00DA0A98" w:rsidRPr="00106C9B" w:rsidTr="00A77273">
        <w:tc>
          <w:tcPr>
            <w:tcW w:w="2088" w:type="dxa"/>
          </w:tcPr>
          <w:p w:rsidR="00DA0A98" w:rsidRPr="00106C9B" w:rsidRDefault="00DA0A98" w:rsidP="00A77273">
            <w:pPr>
              <w:pStyle w:val="TableText"/>
              <w:rPr>
                <w:rFonts w:ascii="Calibri" w:hAnsi="Calibri" w:cs="Times New Roman"/>
              </w:rPr>
            </w:pPr>
            <w:r w:rsidRPr="00106C9B">
              <w:rPr>
                <w:rFonts w:ascii="Calibri" w:hAnsi="Calibri" w:cs="Times New Roman"/>
              </w:rPr>
              <w:t>IPS‐E‐SF‐220</w:t>
            </w:r>
          </w:p>
        </w:tc>
        <w:tc>
          <w:tcPr>
            <w:tcW w:w="7380" w:type="dxa"/>
          </w:tcPr>
          <w:p w:rsidR="00DA0A98" w:rsidRPr="00041226" w:rsidRDefault="00DA0A98" w:rsidP="00041226">
            <w:pPr>
              <w:pStyle w:val="BodyText"/>
              <w:ind w:left="118"/>
              <w:jc w:val="left"/>
              <w:rPr>
                <w:rFonts w:ascii="Calibri" w:hAnsi="Calibri"/>
                <w:sz w:val="20"/>
                <w:szCs w:val="20"/>
              </w:rPr>
            </w:pPr>
            <w:r w:rsidRPr="00041226">
              <w:rPr>
                <w:rFonts w:ascii="Calibri" w:hAnsi="Calibri"/>
                <w:sz w:val="20"/>
                <w:szCs w:val="20"/>
              </w:rPr>
              <w:t>Fire Water Distribution and Storage Facilities</w:t>
            </w:r>
          </w:p>
        </w:tc>
      </w:tr>
      <w:tr w:rsidR="00DA0A98" w:rsidRPr="00106C9B" w:rsidTr="00A77273">
        <w:tc>
          <w:tcPr>
            <w:tcW w:w="2088" w:type="dxa"/>
          </w:tcPr>
          <w:p w:rsidR="00DA0A98" w:rsidRPr="00106C9B" w:rsidRDefault="00DA0A98" w:rsidP="00A77273">
            <w:pPr>
              <w:pStyle w:val="TableText"/>
              <w:rPr>
                <w:rFonts w:ascii="Calibri" w:hAnsi="Calibri"/>
              </w:rPr>
            </w:pPr>
            <w:r w:rsidRPr="00106C9B">
              <w:rPr>
                <w:rFonts w:ascii="Calibri" w:hAnsi="Calibri"/>
              </w:rPr>
              <w:t>IPS‐E‐SF‐220</w:t>
            </w:r>
          </w:p>
        </w:tc>
        <w:tc>
          <w:tcPr>
            <w:tcW w:w="7380" w:type="dxa"/>
          </w:tcPr>
          <w:p w:rsidR="00DA0A98" w:rsidRPr="00041226" w:rsidRDefault="00DA0A98" w:rsidP="00041226">
            <w:pPr>
              <w:pStyle w:val="BodyText"/>
              <w:ind w:left="118"/>
              <w:jc w:val="left"/>
              <w:rPr>
                <w:rFonts w:ascii="Calibri" w:hAnsi="Calibri"/>
                <w:sz w:val="20"/>
                <w:szCs w:val="20"/>
              </w:rPr>
            </w:pPr>
            <w:r w:rsidRPr="00041226">
              <w:rPr>
                <w:rFonts w:ascii="Calibri" w:hAnsi="Calibri"/>
                <w:sz w:val="20"/>
                <w:szCs w:val="20"/>
              </w:rPr>
              <w:t>Fire Fighting Sprinkler Systems</w:t>
            </w:r>
          </w:p>
        </w:tc>
      </w:tr>
      <w:tr w:rsidR="00DA0A98" w:rsidRPr="00106C9B" w:rsidTr="00A77273">
        <w:tc>
          <w:tcPr>
            <w:tcW w:w="2088" w:type="dxa"/>
          </w:tcPr>
          <w:p w:rsidR="00DA0A98" w:rsidRPr="00106C9B" w:rsidRDefault="00DA0A98" w:rsidP="00A77273">
            <w:pPr>
              <w:pStyle w:val="TableText"/>
              <w:rPr>
                <w:rFonts w:ascii="Calibri" w:hAnsi="Calibri"/>
              </w:rPr>
            </w:pPr>
            <w:r w:rsidRPr="00106C9B">
              <w:rPr>
                <w:rFonts w:ascii="Calibri" w:hAnsi="Calibri"/>
              </w:rPr>
              <w:t>IPS‐E‐GN‐100</w:t>
            </w:r>
          </w:p>
        </w:tc>
        <w:tc>
          <w:tcPr>
            <w:tcW w:w="7380" w:type="dxa"/>
          </w:tcPr>
          <w:p w:rsidR="00DA0A98" w:rsidRPr="00041226" w:rsidRDefault="00DA0A98" w:rsidP="00041226">
            <w:pPr>
              <w:pStyle w:val="BodyText"/>
              <w:ind w:left="118"/>
              <w:jc w:val="left"/>
              <w:rPr>
                <w:rFonts w:ascii="Calibri" w:hAnsi="Calibri"/>
                <w:sz w:val="20"/>
                <w:szCs w:val="20"/>
              </w:rPr>
            </w:pPr>
            <w:r w:rsidRPr="00041226">
              <w:rPr>
                <w:rFonts w:ascii="Calibri" w:hAnsi="Calibri"/>
                <w:sz w:val="20"/>
                <w:szCs w:val="20"/>
              </w:rPr>
              <w:t>Units</w:t>
            </w:r>
          </w:p>
        </w:tc>
      </w:tr>
      <w:tr w:rsidR="00DA0A98" w:rsidRPr="00106C9B" w:rsidTr="00A77273">
        <w:tc>
          <w:tcPr>
            <w:tcW w:w="2088" w:type="dxa"/>
          </w:tcPr>
          <w:p w:rsidR="00DA0A98" w:rsidRPr="00106C9B" w:rsidRDefault="00DA0A98" w:rsidP="00A77273">
            <w:pPr>
              <w:pStyle w:val="TableText"/>
              <w:rPr>
                <w:rFonts w:ascii="Calibri" w:hAnsi="Calibri"/>
              </w:rPr>
            </w:pPr>
            <w:r w:rsidRPr="00106C9B">
              <w:rPr>
                <w:rFonts w:ascii="Calibri" w:hAnsi="Calibri"/>
              </w:rPr>
              <w:t>IPS‐C‐PI‐100</w:t>
            </w:r>
          </w:p>
        </w:tc>
        <w:tc>
          <w:tcPr>
            <w:tcW w:w="7380" w:type="dxa"/>
          </w:tcPr>
          <w:p w:rsidR="00DA0A98" w:rsidRPr="00041226" w:rsidRDefault="00DA0A98" w:rsidP="00041226">
            <w:pPr>
              <w:pStyle w:val="BodyText"/>
              <w:ind w:left="118"/>
              <w:jc w:val="left"/>
              <w:rPr>
                <w:rFonts w:ascii="Calibri" w:hAnsi="Calibri"/>
                <w:sz w:val="20"/>
                <w:szCs w:val="20"/>
              </w:rPr>
            </w:pPr>
            <w:r w:rsidRPr="00041226">
              <w:rPr>
                <w:rFonts w:ascii="Calibri" w:hAnsi="Calibri"/>
                <w:sz w:val="20"/>
                <w:szCs w:val="20"/>
              </w:rPr>
              <w:t>Plant Piping Systems</w:t>
            </w:r>
          </w:p>
        </w:tc>
      </w:tr>
      <w:tr w:rsidR="00CB27D2" w:rsidRPr="00106C9B" w:rsidTr="00A77273">
        <w:tc>
          <w:tcPr>
            <w:tcW w:w="2088" w:type="dxa"/>
          </w:tcPr>
          <w:p w:rsidR="00CB27D2" w:rsidRPr="00041226" w:rsidRDefault="00CB27D2" w:rsidP="00041226">
            <w:pPr>
              <w:pStyle w:val="TableText"/>
              <w:rPr>
                <w:rFonts w:ascii="Calibri" w:hAnsi="Calibri" w:cs="Times New Roman"/>
              </w:rPr>
            </w:pPr>
            <w:r w:rsidRPr="00041226">
              <w:rPr>
                <w:rFonts w:ascii="Calibri" w:hAnsi="Calibri" w:cs="Times New Roman"/>
              </w:rPr>
              <w:t>IPS-E-ME-100</w:t>
            </w:r>
          </w:p>
        </w:tc>
        <w:tc>
          <w:tcPr>
            <w:tcW w:w="7380" w:type="dxa"/>
          </w:tcPr>
          <w:p w:rsidR="00CB27D2" w:rsidRPr="00041226" w:rsidRDefault="00CB27D2" w:rsidP="00041226">
            <w:pPr>
              <w:pStyle w:val="BodyText"/>
              <w:ind w:left="118"/>
              <w:jc w:val="left"/>
              <w:rPr>
                <w:rFonts w:ascii="Calibri" w:hAnsi="Calibri"/>
                <w:sz w:val="20"/>
                <w:szCs w:val="20"/>
              </w:rPr>
            </w:pPr>
            <w:r w:rsidRPr="00041226">
              <w:rPr>
                <w:rFonts w:ascii="Calibri" w:hAnsi="Calibri"/>
                <w:sz w:val="20"/>
                <w:szCs w:val="20"/>
              </w:rPr>
              <w:t>Atmospheric Above Ground Welded Steel Storage Tanks</w:t>
            </w:r>
          </w:p>
        </w:tc>
      </w:tr>
      <w:tr w:rsidR="00CB27D2" w:rsidRPr="00106C9B" w:rsidTr="00A77273">
        <w:tc>
          <w:tcPr>
            <w:tcW w:w="2088" w:type="dxa"/>
          </w:tcPr>
          <w:p w:rsidR="00CB27D2" w:rsidRPr="00041226" w:rsidRDefault="00CB27D2" w:rsidP="00041226">
            <w:pPr>
              <w:pStyle w:val="TableText"/>
              <w:rPr>
                <w:rFonts w:ascii="Calibri" w:hAnsi="Calibri" w:cs="Times New Roman"/>
              </w:rPr>
            </w:pPr>
            <w:r w:rsidRPr="00041226">
              <w:rPr>
                <w:rFonts w:ascii="Calibri" w:hAnsi="Calibri" w:cs="Times New Roman"/>
              </w:rPr>
              <w:t>IPS-M-PM-200</w:t>
            </w:r>
          </w:p>
        </w:tc>
        <w:tc>
          <w:tcPr>
            <w:tcW w:w="7380" w:type="dxa"/>
          </w:tcPr>
          <w:p w:rsidR="00CB27D2" w:rsidRPr="00041226" w:rsidRDefault="00CB27D2" w:rsidP="00041226">
            <w:pPr>
              <w:pStyle w:val="BodyText"/>
              <w:ind w:left="118"/>
              <w:jc w:val="left"/>
              <w:rPr>
                <w:rFonts w:ascii="Calibri" w:hAnsi="Calibri"/>
                <w:sz w:val="20"/>
                <w:szCs w:val="20"/>
              </w:rPr>
            </w:pPr>
            <w:r w:rsidRPr="00041226">
              <w:rPr>
                <w:rFonts w:ascii="Calibri" w:hAnsi="Calibri"/>
                <w:sz w:val="20"/>
                <w:szCs w:val="20"/>
              </w:rPr>
              <w:t>Reciprocating Compressors for Process Services</w:t>
            </w:r>
          </w:p>
        </w:tc>
      </w:tr>
      <w:tr w:rsidR="00CB27D2" w:rsidRPr="00106C9B" w:rsidTr="00A77273">
        <w:tc>
          <w:tcPr>
            <w:tcW w:w="2088" w:type="dxa"/>
          </w:tcPr>
          <w:p w:rsidR="00CB27D2" w:rsidRPr="00041226" w:rsidRDefault="00CB27D2" w:rsidP="00041226">
            <w:pPr>
              <w:pStyle w:val="TableText"/>
              <w:rPr>
                <w:rFonts w:ascii="Calibri" w:hAnsi="Calibri" w:cs="Times New Roman"/>
              </w:rPr>
            </w:pPr>
            <w:r w:rsidRPr="00041226">
              <w:rPr>
                <w:rFonts w:ascii="Calibri" w:hAnsi="Calibri" w:cs="Times New Roman"/>
              </w:rPr>
              <w:t>IPS-M-PM-220</w:t>
            </w:r>
          </w:p>
        </w:tc>
        <w:tc>
          <w:tcPr>
            <w:tcW w:w="7380" w:type="dxa"/>
          </w:tcPr>
          <w:p w:rsidR="00CB27D2" w:rsidRPr="00041226" w:rsidRDefault="00CB27D2" w:rsidP="00041226">
            <w:pPr>
              <w:pStyle w:val="BodyText"/>
              <w:ind w:left="118"/>
              <w:jc w:val="left"/>
              <w:rPr>
                <w:rFonts w:ascii="Calibri" w:hAnsi="Calibri"/>
                <w:sz w:val="20"/>
                <w:szCs w:val="20"/>
              </w:rPr>
            </w:pPr>
            <w:r w:rsidRPr="00041226">
              <w:rPr>
                <w:rFonts w:ascii="Calibri" w:hAnsi="Calibri"/>
                <w:sz w:val="20"/>
                <w:szCs w:val="20"/>
              </w:rPr>
              <w:t>Positive Displacement Compressors, Rotary Other International Standards</w:t>
            </w:r>
          </w:p>
        </w:tc>
      </w:tr>
      <w:tr w:rsidR="00CB27D2" w:rsidRPr="00106C9B" w:rsidTr="00A77273">
        <w:tc>
          <w:tcPr>
            <w:tcW w:w="2088" w:type="dxa"/>
          </w:tcPr>
          <w:p w:rsidR="00CB27D2" w:rsidRPr="00041226" w:rsidRDefault="00CB27D2" w:rsidP="00041226">
            <w:pPr>
              <w:pStyle w:val="TableText"/>
              <w:rPr>
                <w:rFonts w:ascii="Calibri" w:hAnsi="Calibri" w:cs="Times New Roman"/>
              </w:rPr>
            </w:pPr>
            <w:r w:rsidRPr="00041226">
              <w:rPr>
                <w:rFonts w:ascii="Calibri" w:hAnsi="Calibri" w:cs="Times New Roman"/>
              </w:rPr>
              <w:t>IPS-G-ME-220</w:t>
            </w:r>
          </w:p>
        </w:tc>
        <w:tc>
          <w:tcPr>
            <w:tcW w:w="7380" w:type="dxa"/>
          </w:tcPr>
          <w:p w:rsidR="00CB27D2" w:rsidRPr="00041226" w:rsidRDefault="00CB27D2" w:rsidP="00041226">
            <w:pPr>
              <w:pStyle w:val="BodyText"/>
              <w:ind w:left="118"/>
              <w:jc w:val="left"/>
              <w:rPr>
                <w:rFonts w:ascii="Calibri" w:hAnsi="Calibri"/>
                <w:sz w:val="20"/>
                <w:szCs w:val="20"/>
              </w:rPr>
            </w:pPr>
            <w:r w:rsidRPr="00041226">
              <w:rPr>
                <w:rFonts w:ascii="Calibri" w:hAnsi="Calibri"/>
                <w:sz w:val="20"/>
                <w:szCs w:val="20"/>
              </w:rPr>
              <w:t>Shell &amp; Tube Heat Exchangers</w:t>
            </w:r>
          </w:p>
        </w:tc>
      </w:tr>
      <w:tr w:rsidR="00CB27D2" w:rsidRPr="00106C9B" w:rsidTr="00A77273">
        <w:tc>
          <w:tcPr>
            <w:tcW w:w="2088" w:type="dxa"/>
          </w:tcPr>
          <w:p w:rsidR="00CB27D2" w:rsidRPr="00041226" w:rsidRDefault="00CB27D2" w:rsidP="00041226">
            <w:pPr>
              <w:pStyle w:val="TableText"/>
              <w:rPr>
                <w:rFonts w:ascii="Calibri" w:hAnsi="Calibri" w:cs="Times New Roman"/>
              </w:rPr>
            </w:pPr>
            <w:r w:rsidRPr="00041226">
              <w:rPr>
                <w:rFonts w:ascii="Calibri" w:hAnsi="Calibri" w:cs="Times New Roman"/>
              </w:rPr>
              <w:t>IPS-E-RP 521</w:t>
            </w:r>
          </w:p>
        </w:tc>
        <w:tc>
          <w:tcPr>
            <w:tcW w:w="7380" w:type="dxa"/>
          </w:tcPr>
          <w:p w:rsidR="00CB27D2" w:rsidRPr="00041226" w:rsidRDefault="00CB27D2" w:rsidP="00041226">
            <w:pPr>
              <w:pStyle w:val="BodyText"/>
              <w:ind w:left="118"/>
              <w:jc w:val="left"/>
              <w:rPr>
                <w:rFonts w:ascii="Calibri" w:hAnsi="Calibri"/>
                <w:sz w:val="20"/>
                <w:szCs w:val="20"/>
              </w:rPr>
            </w:pPr>
            <w:r w:rsidRPr="00041226">
              <w:rPr>
                <w:rFonts w:ascii="Calibri" w:hAnsi="Calibri"/>
                <w:sz w:val="20"/>
                <w:szCs w:val="20"/>
              </w:rPr>
              <w:t>Guide for Pressure-Relieving and Depressuring Systems</w:t>
            </w:r>
          </w:p>
        </w:tc>
      </w:tr>
    </w:tbl>
    <w:p w:rsidR="008A2B5C" w:rsidRPr="008A2B5C" w:rsidRDefault="000433F3" w:rsidP="008A2B5C">
      <w:pPr>
        <w:pStyle w:val="BodyText"/>
        <w:ind w:left="0" w:right="141"/>
        <w:rPr>
          <w:rFonts w:ascii="Calibri" w:hAnsi="Calibri"/>
          <w:b/>
          <w:bCs/>
          <w:szCs w:val="22"/>
        </w:rPr>
      </w:pPr>
      <w:r w:rsidRPr="00106C9B">
        <w:rPr>
          <w:rFonts w:ascii="Calibri" w:hAnsi="Calibri"/>
          <w:szCs w:val="22"/>
        </w:rPr>
        <w:t>Except where otherwise stated, for the design, construction, assembly and test, reference shall be made to the following international codes and standards.</w:t>
      </w:r>
      <w:r w:rsidR="008A2B5C" w:rsidRPr="008A2B5C">
        <w:rPr>
          <w:rFonts w:ascii="Calibri" w:hAnsi="Calibri"/>
          <w:szCs w:val="22"/>
        </w:rPr>
        <w:t xml:space="preserve"> </w:t>
      </w:r>
    </w:p>
    <w:p w:rsidR="009D3806" w:rsidRDefault="009D3806" w:rsidP="009D3806">
      <w:pPr>
        <w:pStyle w:val="Caption"/>
        <w:keepNext/>
        <w:rPr>
          <w:rFonts w:asciiTheme="minorHAnsi" w:hAnsiTheme="minorHAnsi"/>
          <w:sz w:val="16"/>
          <w:szCs w:val="16"/>
        </w:rPr>
      </w:pPr>
      <w:r w:rsidRPr="008A2B5C">
        <w:rPr>
          <w:rFonts w:asciiTheme="minorHAnsi" w:hAnsiTheme="minorHAnsi"/>
          <w:sz w:val="16"/>
          <w:szCs w:val="16"/>
        </w:rPr>
        <w:t xml:space="preserve">Table </w:t>
      </w:r>
      <w:r w:rsidR="00AD0AEE" w:rsidRPr="008A2B5C">
        <w:rPr>
          <w:rFonts w:asciiTheme="minorHAnsi" w:hAnsiTheme="minorHAnsi"/>
          <w:sz w:val="16"/>
          <w:szCs w:val="16"/>
        </w:rPr>
        <w:fldChar w:fldCharType="begin"/>
      </w:r>
      <w:r w:rsidRPr="008A2B5C">
        <w:rPr>
          <w:rFonts w:asciiTheme="minorHAnsi" w:hAnsiTheme="minorHAnsi"/>
          <w:sz w:val="16"/>
          <w:szCs w:val="16"/>
        </w:rPr>
        <w:instrText xml:space="preserve"> SEQ Table \* ARABIC </w:instrText>
      </w:r>
      <w:r w:rsidR="00AD0AEE" w:rsidRPr="008A2B5C">
        <w:rPr>
          <w:rFonts w:asciiTheme="minorHAnsi" w:hAnsiTheme="minorHAnsi"/>
          <w:sz w:val="16"/>
          <w:szCs w:val="16"/>
        </w:rPr>
        <w:fldChar w:fldCharType="separate"/>
      </w:r>
      <w:r w:rsidR="00DD4E51">
        <w:rPr>
          <w:rFonts w:asciiTheme="minorHAnsi" w:hAnsiTheme="minorHAnsi"/>
          <w:noProof/>
          <w:sz w:val="16"/>
          <w:szCs w:val="16"/>
        </w:rPr>
        <w:t>2</w:t>
      </w:r>
      <w:r w:rsidR="00AD0AEE" w:rsidRPr="008A2B5C">
        <w:rPr>
          <w:rFonts w:asciiTheme="minorHAnsi" w:hAnsiTheme="minorHAnsi"/>
          <w:sz w:val="16"/>
          <w:szCs w:val="16"/>
        </w:rPr>
        <w:fldChar w:fldCharType="end"/>
      </w:r>
      <w:r w:rsidRPr="008A2B5C">
        <w:rPr>
          <w:rFonts w:asciiTheme="minorHAnsi" w:hAnsiTheme="minorHAnsi"/>
          <w:sz w:val="16"/>
          <w:szCs w:val="16"/>
        </w:rPr>
        <w:t>: In</w:t>
      </w:r>
      <w:r w:rsidR="00835ED9" w:rsidRPr="008A2B5C">
        <w:rPr>
          <w:rFonts w:asciiTheme="minorHAnsi" w:hAnsiTheme="minorHAnsi"/>
          <w:sz w:val="16"/>
          <w:szCs w:val="16"/>
        </w:rPr>
        <w:t>ternational Codes and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B82FD6" w:rsidRPr="00106C9B" w:rsidTr="00A77273">
        <w:trPr>
          <w:tblHeader/>
        </w:trPr>
        <w:tc>
          <w:tcPr>
            <w:tcW w:w="2088" w:type="dxa"/>
            <w:shd w:val="clear" w:color="auto" w:fill="8DB3E2" w:themeFill="text2" w:themeFillTint="66"/>
          </w:tcPr>
          <w:p w:rsidR="00B82FD6" w:rsidRPr="00106C9B" w:rsidRDefault="00B82FD6" w:rsidP="00A77273">
            <w:pPr>
              <w:pStyle w:val="TableText"/>
              <w:jc w:val="center"/>
              <w:rPr>
                <w:rFonts w:ascii="Calibri" w:hAnsi="Calibri" w:cs="Times New Roman"/>
                <w:b/>
                <w:bCs/>
              </w:rPr>
            </w:pPr>
            <w:r w:rsidRPr="00106C9B">
              <w:rPr>
                <w:rFonts w:ascii="Calibri" w:hAnsi="Calibri" w:cs="Times New Roman"/>
                <w:b/>
                <w:bCs/>
              </w:rPr>
              <w:t>Spec No.</w:t>
            </w:r>
          </w:p>
        </w:tc>
        <w:tc>
          <w:tcPr>
            <w:tcW w:w="7380" w:type="dxa"/>
            <w:shd w:val="clear" w:color="auto" w:fill="8DB3E2" w:themeFill="text2" w:themeFillTint="66"/>
          </w:tcPr>
          <w:p w:rsidR="00B82FD6" w:rsidRPr="00106C9B" w:rsidRDefault="00B82FD6" w:rsidP="00A77273">
            <w:pPr>
              <w:pStyle w:val="TableText"/>
              <w:jc w:val="center"/>
              <w:rPr>
                <w:rFonts w:ascii="Calibri" w:hAnsi="Calibri" w:cs="Times New Roman"/>
                <w:b/>
                <w:bCs/>
              </w:rPr>
            </w:pPr>
            <w:r w:rsidRPr="00106C9B">
              <w:rPr>
                <w:rFonts w:ascii="Calibri" w:hAnsi="Calibri" w:cs="Times New Roman"/>
                <w:b/>
                <w:bCs/>
              </w:rPr>
              <w:t xml:space="preserve">Description </w:t>
            </w:r>
          </w:p>
        </w:tc>
      </w:tr>
      <w:tr w:rsidR="00B82FD6" w:rsidRPr="00106C9B" w:rsidTr="00A77273">
        <w:tc>
          <w:tcPr>
            <w:tcW w:w="2088" w:type="dxa"/>
            <w:vAlign w:val="center"/>
          </w:tcPr>
          <w:p w:rsidR="00B82FD6" w:rsidRPr="00106C9B" w:rsidRDefault="00B82FD6" w:rsidP="00A77273">
            <w:pPr>
              <w:pStyle w:val="TableText"/>
              <w:rPr>
                <w:rFonts w:ascii="Calibri" w:hAnsi="Calibri" w:cs="Times New Roman"/>
              </w:rPr>
            </w:pPr>
            <w:r w:rsidRPr="00106C9B">
              <w:rPr>
                <w:rFonts w:ascii="Calibri" w:hAnsi="Calibri" w:cs="Times New Roman"/>
              </w:rPr>
              <w:t xml:space="preserve">API 610 </w:t>
            </w:r>
          </w:p>
        </w:tc>
        <w:tc>
          <w:tcPr>
            <w:tcW w:w="7380" w:type="dxa"/>
            <w:vAlign w:val="center"/>
          </w:tcPr>
          <w:p w:rsidR="00B82FD6" w:rsidRPr="00106C9B" w:rsidRDefault="00B82FD6" w:rsidP="00A77273">
            <w:pPr>
              <w:pStyle w:val="TableText"/>
              <w:rPr>
                <w:rFonts w:ascii="Calibri" w:hAnsi="Calibri" w:cs="Times New Roman"/>
                <w:highlight w:val="yellow"/>
              </w:rPr>
            </w:pPr>
            <w:r w:rsidRPr="00106C9B">
              <w:rPr>
                <w:rFonts w:ascii="Calibri" w:hAnsi="Calibri" w:cs="Times New Roman"/>
              </w:rPr>
              <w:t>Centrifugal Pumps for Petroleum, Petrochemical and Natural Gas Industries</w:t>
            </w:r>
          </w:p>
        </w:tc>
      </w:tr>
      <w:tr w:rsidR="00B82FD6" w:rsidRPr="00106C9B" w:rsidTr="00A77273">
        <w:tc>
          <w:tcPr>
            <w:tcW w:w="2088" w:type="dxa"/>
            <w:vAlign w:val="center"/>
          </w:tcPr>
          <w:p w:rsidR="00B82FD6" w:rsidRPr="00106C9B" w:rsidRDefault="00B82FD6" w:rsidP="00A77273">
            <w:pPr>
              <w:pStyle w:val="TableText"/>
              <w:rPr>
                <w:rFonts w:ascii="Calibri" w:hAnsi="Calibri" w:cs="Times New Roman"/>
              </w:rPr>
            </w:pPr>
            <w:r w:rsidRPr="00106C9B">
              <w:rPr>
                <w:rFonts w:ascii="Calibri" w:hAnsi="Calibri" w:cs="Times New Roman"/>
              </w:rPr>
              <w:t>API RP 521</w:t>
            </w:r>
          </w:p>
        </w:tc>
        <w:tc>
          <w:tcPr>
            <w:tcW w:w="7380" w:type="dxa"/>
            <w:vAlign w:val="center"/>
          </w:tcPr>
          <w:p w:rsidR="00B82FD6" w:rsidRPr="00106C9B" w:rsidRDefault="00B82FD6" w:rsidP="00A77273">
            <w:pPr>
              <w:pStyle w:val="TableText"/>
              <w:rPr>
                <w:rFonts w:ascii="Calibri" w:hAnsi="Calibri" w:cs="Times New Roman"/>
                <w:highlight w:val="yellow"/>
              </w:rPr>
            </w:pPr>
            <w:r w:rsidRPr="00106C9B">
              <w:rPr>
                <w:rFonts w:ascii="Calibri" w:hAnsi="Calibri"/>
              </w:rPr>
              <w:t>Guide for Pressure‐Relieving and Depressurizing Systems</w:t>
            </w:r>
          </w:p>
        </w:tc>
      </w:tr>
      <w:tr w:rsidR="00B82FD6" w:rsidRPr="00106C9B" w:rsidTr="00A77273">
        <w:tc>
          <w:tcPr>
            <w:tcW w:w="2088" w:type="dxa"/>
            <w:vAlign w:val="center"/>
          </w:tcPr>
          <w:p w:rsidR="00B82FD6" w:rsidRPr="00106C9B" w:rsidRDefault="00B82FD6" w:rsidP="00A77273">
            <w:pPr>
              <w:pStyle w:val="TableText"/>
              <w:rPr>
                <w:rFonts w:ascii="Calibri" w:hAnsi="Calibri" w:cs="Times New Roman"/>
              </w:rPr>
            </w:pPr>
            <w:r w:rsidRPr="00106C9B">
              <w:rPr>
                <w:rFonts w:ascii="Calibri" w:hAnsi="Calibri" w:cs="Times New Roman"/>
              </w:rPr>
              <w:t>API RP 520 Pt.1</w:t>
            </w:r>
          </w:p>
        </w:tc>
        <w:tc>
          <w:tcPr>
            <w:tcW w:w="7380" w:type="dxa"/>
            <w:vAlign w:val="center"/>
          </w:tcPr>
          <w:p w:rsidR="00B82FD6" w:rsidRPr="00B82FD6" w:rsidRDefault="00B82FD6" w:rsidP="00A77273">
            <w:pPr>
              <w:pStyle w:val="TableText"/>
              <w:rPr>
                <w:rFonts w:ascii="Calibri" w:hAnsi="Calibri"/>
              </w:rPr>
            </w:pPr>
            <w:r w:rsidRPr="00B82FD6">
              <w:rPr>
                <w:rFonts w:ascii="Calibri" w:hAnsi="Calibri"/>
              </w:rPr>
              <w:t xml:space="preserve">Sizing, Selection, And Installation of Pressure-Relieving Devices In </w:t>
            </w:r>
            <w:r w:rsidRPr="00B82FD6">
              <w:rPr>
                <w:rFonts w:ascii="Calibri" w:hAnsi="Calibri"/>
                <w:color w:val="000000" w:themeColor="text1"/>
              </w:rPr>
              <w:t>Refineries-sizing and selection</w:t>
            </w:r>
          </w:p>
        </w:tc>
      </w:tr>
      <w:tr w:rsidR="00B82FD6" w:rsidRPr="00106C9B" w:rsidTr="00A77273">
        <w:tc>
          <w:tcPr>
            <w:tcW w:w="2088" w:type="dxa"/>
            <w:vAlign w:val="center"/>
          </w:tcPr>
          <w:p w:rsidR="00B82FD6" w:rsidRPr="00106C9B" w:rsidRDefault="00B82FD6" w:rsidP="00A77273">
            <w:pPr>
              <w:pStyle w:val="TableText"/>
              <w:rPr>
                <w:rFonts w:ascii="Calibri" w:hAnsi="Calibri" w:cs="Times New Roman"/>
              </w:rPr>
            </w:pPr>
            <w:r w:rsidRPr="00106C9B">
              <w:rPr>
                <w:rFonts w:ascii="Calibri" w:hAnsi="Calibri" w:cs="Times New Roman"/>
              </w:rPr>
              <w:t>API RP 520 Pt.2</w:t>
            </w:r>
          </w:p>
        </w:tc>
        <w:tc>
          <w:tcPr>
            <w:tcW w:w="7380" w:type="dxa"/>
            <w:vAlign w:val="center"/>
          </w:tcPr>
          <w:p w:rsidR="00B82FD6" w:rsidRPr="00106C9B" w:rsidRDefault="00B82FD6" w:rsidP="00A77273">
            <w:pPr>
              <w:pStyle w:val="TableText"/>
              <w:rPr>
                <w:rFonts w:ascii="Calibri" w:hAnsi="Calibri"/>
              </w:rPr>
            </w:pPr>
            <w:r w:rsidRPr="00106C9B">
              <w:rPr>
                <w:rFonts w:ascii="Calibri" w:hAnsi="Calibri"/>
              </w:rPr>
              <w:t>Sizing, Selection, And Installation of Pressure-Relieving Devices In Refineries-Installation</w:t>
            </w:r>
          </w:p>
        </w:tc>
      </w:tr>
      <w:tr w:rsidR="00B82FD6" w:rsidRPr="00106C9B" w:rsidTr="00A77273">
        <w:tc>
          <w:tcPr>
            <w:tcW w:w="2088" w:type="dxa"/>
            <w:vAlign w:val="center"/>
          </w:tcPr>
          <w:p w:rsidR="00B82FD6" w:rsidRPr="00106C9B" w:rsidRDefault="00B82FD6" w:rsidP="00A77273">
            <w:pPr>
              <w:pStyle w:val="TableText"/>
              <w:rPr>
                <w:rFonts w:ascii="Calibri" w:hAnsi="Calibri" w:cs="Times New Roman"/>
              </w:rPr>
            </w:pPr>
            <w:r w:rsidRPr="00106C9B">
              <w:rPr>
                <w:rFonts w:ascii="Calibri" w:hAnsi="Calibri" w:cs="Times New Roman"/>
              </w:rPr>
              <w:t>ANSI B16.5</w:t>
            </w:r>
          </w:p>
        </w:tc>
        <w:tc>
          <w:tcPr>
            <w:tcW w:w="7380" w:type="dxa"/>
            <w:vAlign w:val="center"/>
          </w:tcPr>
          <w:p w:rsidR="00B82FD6" w:rsidRPr="00106C9B" w:rsidRDefault="00B82FD6" w:rsidP="00A77273">
            <w:pPr>
              <w:pStyle w:val="TableText"/>
              <w:rPr>
                <w:rFonts w:ascii="Calibri" w:hAnsi="Calibri" w:cs="Times New Roman"/>
              </w:rPr>
            </w:pPr>
            <w:r w:rsidRPr="00106C9B">
              <w:rPr>
                <w:rFonts w:ascii="Calibri" w:hAnsi="Calibri" w:cs="Times New Roman"/>
              </w:rPr>
              <w:t>Steel Pipe Flanges and Fittings</w:t>
            </w:r>
          </w:p>
        </w:tc>
      </w:tr>
      <w:tr w:rsidR="00B82FD6" w:rsidRPr="00106C9B" w:rsidTr="00A77273">
        <w:tc>
          <w:tcPr>
            <w:tcW w:w="2088" w:type="dxa"/>
            <w:vAlign w:val="center"/>
          </w:tcPr>
          <w:p w:rsidR="00B82FD6" w:rsidRPr="00106C9B" w:rsidRDefault="00B82FD6" w:rsidP="00A77273">
            <w:pPr>
              <w:pStyle w:val="TableText"/>
              <w:rPr>
                <w:rFonts w:ascii="Calibri" w:hAnsi="Calibri" w:cs="Times New Roman"/>
              </w:rPr>
            </w:pPr>
            <w:r w:rsidRPr="00106C9B">
              <w:rPr>
                <w:rFonts w:ascii="Calibri" w:hAnsi="Calibri" w:cs="Times New Roman"/>
              </w:rPr>
              <w:lastRenderedPageBreak/>
              <w:t>API STD 661</w:t>
            </w:r>
          </w:p>
        </w:tc>
        <w:tc>
          <w:tcPr>
            <w:tcW w:w="7380" w:type="dxa"/>
            <w:vAlign w:val="center"/>
          </w:tcPr>
          <w:p w:rsidR="00B82FD6" w:rsidRPr="00106C9B" w:rsidRDefault="00B82FD6" w:rsidP="00A77273">
            <w:pPr>
              <w:pStyle w:val="TableText"/>
              <w:rPr>
                <w:rFonts w:ascii="Calibri" w:hAnsi="Calibri" w:cs="Times New Roman"/>
              </w:rPr>
            </w:pPr>
            <w:r w:rsidRPr="00106C9B">
              <w:rPr>
                <w:rFonts w:ascii="Calibri" w:hAnsi="Calibri" w:cs="Times New Roman"/>
              </w:rPr>
              <w:t>Air Cooled Exchangers For General Refinery Service</w:t>
            </w:r>
          </w:p>
        </w:tc>
      </w:tr>
      <w:tr w:rsidR="00B82FD6" w:rsidRPr="00106C9B" w:rsidTr="00A77273">
        <w:tc>
          <w:tcPr>
            <w:tcW w:w="2088" w:type="dxa"/>
            <w:vAlign w:val="center"/>
          </w:tcPr>
          <w:p w:rsidR="00B82FD6" w:rsidRPr="00106C9B" w:rsidRDefault="00B82FD6" w:rsidP="00A77273">
            <w:pPr>
              <w:pStyle w:val="TableText"/>
              <w:rPr>
                <w:rFonts w:ascii="Calibri" w:hAnsi="Calibri" w:cs="Times New Roman"/>
              </w:rPr>
            </w:pPr>
            <w:r w:rsidRPr="00106C9B">
              <w:rPr>
                <w:rFonts w:ascii="Calibri" w:hAnsi="Calibri" w:cs="Times New Roman"/>
              </w:rPr>
              <w:t>API STD 674</w:t>
            </w:r>
          </w:p>
        </w:tc>
        <w:tc>
          <w:tcPr>
            <w:tcW w:w="7380" w:type="dxa"/>
            <w:vAlign w:val="center"/>
          </w:tcPr>
          <w:p w:rsidR="00B82FD6" w:rsidRPr="00106C9B" w:rsidRDefault="00B82FD6" w:rsidP="00A77273">
            <w:pPr>
              <w:pStyle w:val="TableText"/>
              <w:rPr>
                <w:rFonts w:ascii="Calibri" w:hAnsi="Calibri"/>
              </w:rPr>
            </w:pPr>
            <w:r w:rsidRPr="00106C9B">
              <w:rPr>
                <w:rFonts w:ascii="Calibri" w:hAnsi="Calibri"/>
              </w:rPr>
              <w:t>Positive Displacement Pumps-Reciprocating</w:t>
            </w:r>
          </w:p>
        </w:tc>
      </w:tr>
      <w:tr w:rsidR="00B82FD6" w:rsidRPr="00106C9B" w:rsidTr="00A77273">
        <w:tc>
          <w:tcPr>
            <w:tcW w:w="2088" w:type="dxa"/>
            <w:vAlign w:val="center"/>
          </w:tcPr>
          <w:p w:rsidR="00B82FD6" w:rsidRPr="00106C9B" w:rsidRDefault="00B82FD6" w:rsidP="00A77273">
            <w:pPr>
              <w:pStyle w:val="TableText"/>
              <w:rPr>
                <w:rFonts w:ascii="Calibri" w:hAnsi="Calibri" w:cs="Times New Roman"/>
              </w:rPr>
            </w:pPr>
            <w:r w:rsidRPr="00106C9B">
              <w:rPr>
                <w:rFonts w:ascii="Calibri" w:hAnsi="Calibri" w:cs="Times New Roman"/>
              </w:rPr>
              <w:t>TEMA</w:t>
            </w:r>
          </w:p>
        </w:tc>
        <w:tc>
          <w:tcPr>
            <w:tcW w:w="7380" w:type="dxa"/>
            <w:vAlign w:val="center"/>
          </w:tcPr>
          <w:p w:rsidR="00B82FD6" w:rsidRPr="00106C9B" w:rsidRDefault="00B82FD6" w:rsidP="00A77273">
            <w:pPr>
              <w:pStyle w:val="TableText"/>
              <w:rPr>
                <w:rFonts w:ascii="Calibri" w:hAnsi="Calibri"/>
              </w:rPr>
            </w:pPr>
            <w:r w:rsidRPr="00106C9B">
              <w:rPr>
                <w:rFonts w:ascii="Calibri" w:hAnsi="Calibri"/>
              </w:rPr>
              <w:t>Standards Of The Tubular Exchanger Manufacturers Association</w:t>
            </w:r>
          </w:p>
        </w:tc>
      </w:tr>
      <w:tr w:rsidR="00B82FD6" w:rsidRPr="00106C9B" w:rsidTr="00A77273">
        <w:tc>
          <w:tcPr>
            <w:tcW w:w="2088" w:type="dxa"/>
          </w:tcPr>
          <w:p w:rsidR="00B82FD6" w:rsidRPr="00106C9B" w:rsidRDefault="00B82FD6" w:rsidP="00A77273">
            <w:pPr>
              <w:pStyle w:val="TableText"/>
              <w:rPr>
                <w:rFonts w:ascii="Calibri" w:hAnsi="Calibri" w:cs="Times New Roman"/>
              </w:rPr>
            </w:pPr>
            <w:r w:rsidRPr="00106C9B">
              <w:rPr>
                <w:rFonts w:ascii="Calibri" w:hAnsi="Calibri" w:cs="Times New Roman"/>
              </w:rPr>
              <w:t>ASME/ANSI B31.3 &amp; B31.4 &amp; B36.10</w:t>
            </w:r>
          </w:p>
        </w:tc>
        <w:tc>
          <w:tcPr>
            <w:tcW w:w="7380" w:type="dxa"/>
          </w:tcPr>
          <w:p w:rsidR="00B82FD6" w:rsidRPr="00106C9B" w:rsidRDefault="00B82FD6" w:rsidP="00A77273">
            <w:pPr>
              <w:pStyle w:val="TableText"/>
              <w:rPr>
                <w:rFonts w:ascii="Calibri" w:hAnsi="Calibri"/>
              </w:rPr>
            </w:pPr>
            <w:r w:rsidRPr="00106C9B">
              <w:rPr>
                <w:rFonts w:ascii="Calibri" w:hAnsi="Calibri"/>
              </w:rPr>
              <w:t>Process Piping</w:t>
            </w:r>
          </w:p>
        </w:tc>
      </w:tr>
      <w:tr w:rsidR="00B82FD6" w:rsidRPr="00106C9B" w:rsidTr="00A77273">
        <w:tc>
          <w:tcPr>
            <w:tcW w:w="2088" w:type="dxa"/>
          </w:tcPr>
          <w:p w:rsidR="00B82FD6" w:rsidRPr="00106C9B" w:rsidRDefault="00B82FD6" w:rsidP="00A77273">
            <w:pPr>
              <w:pStyle w:val="TableText"/>
              <w:rPr>
                <w:rFonts w:ascii="Calibri" w:hAnsi="Calibri" w:cs="Times New Roman"/>
              </w:rPr>
            </w:pPr>
            <w:r w:rsidRPr="00106C9B">
              <w:rPr>
                <w:rFonts w:ascii="Calibri" w:hAnsi="Calibri" w:cs="Times New Roman"/>
              </w:rPr>
              <w:t>NFPA &amp; IPS &amp; API</w:t>
            </w:r>
          </w:p>
        </w:tc>
        <w:tc>
          <w:tcPr>
            <w:tcW w:w="7380" w:type="dxa"/>
          </w:tcPr>
          <w:p w:rsidR="00B82FD6" w:rsidRPr="00106C9B" w:rsidRDefault="00B82FD6" w:rsidP="00A77273">
            <w:pPr>
              <w:pStyle w:val="TableText"/>
              <w:rPr>
                <w:rFonts w:ascii="Calibri" w:hAnsi="Calibri"/>
              </w:rPr>
            </w:pPr>
            <w:r w:rsidRPr="00106C9B">
              <w:rPr>
                <w:rFonts w:ascii="Calibri" w:hAnsi="Calibri"/>
              </w:rPr>
              <w:t>Safety and Fire Protection</w:t>
            </w:r>
          </w:p>
        </w:tc>
      </w:tr>
      <w:tr w:rsidR="00B82FD6" w:rsidRPr="00106C9B" w:rsidTr="00A77273">
        <w:tc>
          <w:tcPr>
            <w:tcW w:w="2088" w:type="dxa"/>
          </w:tcPr>
          <w:p w:rsidR="00B82FD6" w:rsidRPr="00106C9B" w:rsidRDefault="00B82FD6" w:rsidP="00A77273">
            <w:pPr>
              <w:pStyle w:val="TableText"/>
              <w:rPr>
                <w:rFonts w:ascii="Calibri" w:hAnsi="Calibri" w:cs="Times New Roman"/>
              </w:rPr>
            </w:pPr>
            <w:r w:rsidRPr="00106C9B">
              <w:rPr>
                <w:rFonts w:ascii="Calibri" w:hAnsi="Calibri" w:cs="Times New Roman"/>
              </w:rPr>
              <w:t>ASME SEC.VIII Div.1, 2</w:t>
            </w:r>
          </w:p>
        </w:tc>
        <w:tc>
          <w:tcPr>
            <w:tcW w:w="7380" w:type="dxa"/>
          </w:tcPr>
          <w:p w:rsidR="00B82FD6" w:rsidRPr="00106C9B" w:rsidRDefault="00B82FD6" w:rsidP="00A77273">
            <w:pPr>
              <w:pStyle w:val="TableText"/>
              <w:rPr>
                <w:rFonts w:ascii="Calibri" w:hAnsi="Calibri"/>
              </w:rPr>
            </w:pPr>
            <w:r w:rsidRPr="00106C9B">
              <w:rPr>
                <w:rFonts w:ascii="Calibri" w:hAnsi="Calibri"/>
              </w:rPr>
              <w:t>Pressure Vessels</w:t>
            </w:r>
          </w:p>
        </w:tc>
      </w:tr>
      <w:tr w:rsidR="00B82FD6" w:rsidRPr="00106C9B" w:rsidTr="00A77273">
        <w:tc>
          <w:tcPr>
            <w:tcW w:w="2088" w:type="dxa"/>
          </w:tcPr>
          <w:p w:rsidR="00B82FD6" w:rsidRPr="00106C9B" w:rsidRDefault="00B82FD6" w:rsidP="00A77273">
            <w:pPr>
              <w:pStyle w:val="TableText"/>
              <w:rPr>
                <w:rFonts w:ascii="Calibri" w:hAnsi="Calibri" w:cs="Times New Roman"/>
              </w:rPr>
            </w:pPr>
            <w:r w:rsidRPr="00106C9B">
              <w:rPr>
                <w:rFonts w:ascii="Calibri" w:hAnsi="Calibri" w:cs="Times New Roman"/>
              </w:rPr>
              <w:t>API 6</w:t>
            </w:r>
            <w:r>
              <w:rPr>
                <w:rFonts w:ascii="Calibri" w:hAnsi="Calibri" w:cs="Times New Roman"/>
              </w:rPr>
              <w:t>5</w:t>
            </w:r>
            <w:r w:rsidRPr="00106C9B">
              <w:rPr>
                <w:rFonts w:ascii="Calibri" w:hAnsi="Calibri" w:cs="Times New Roman"/>
              </w:rPr>
              <w:t>0</w:t>
            </w:r>
            <w:r>
              <w:rPr>
                <w:rFonts w:ascii="Calibri" w:hAnsi="Calibri" w:cs="Times New Roman"/>
              </w:rPr>
              <w:t>,AWWA M 42</w:t>
            </w:r>
          </w:p>
        </w:tc>
        <w:tc>
          <w:tcPr>
            <w:tcW w:w="7380" w:type="dxa"/>
          </w:tcPr>
          <w:p w:rsidR="00B82FD6" w:rsidRPr="00106C9B" w:rsidRDefault="00B82FD6" w:rsidP="00A77273">
            <w:pPr>
              <w:pStyle w:val="TableText"/>
              <w:rPr>
                <w:rFonts w:ascii="Calibri" w:hAnsi="Calibri"/>
              </w:rPr>
            </w:pPr>
            <w:r>
              <w:rPr>
                <w:rFonts w:ascii="Calibri" w:hAnsi="Calibri"/>
              </w:rPr>
              <w:t xml:space="preserve">Water </w:t>
            </w:r>
            <w:r w:rsidRPr="00106C9B">
              <w:rPr>
                <w:rFonts w:ascii="Calibri" w:hAnsi="Calibri"/>
              </w:rPr>
              <w:t>Storage Tanks</w:t>
            </w:r>
          </w:p>
        </w:tc>
      </w:tr>
    </w:tbl>
    <w:p w:rsidR="00B82FD6" w:rsidRDefault="00B82FD6" w:rsidP="00B82FD6">
      <w:pPr>
        <w:pStyle w:val="Heading2"/>
        <w:numPr>
          <w:ilvl w:val="0"/>
          <w:numId w:val="0"/>
        </w:numPr>
        <w:tabs>
          <w:tab w:val="num" w:pos="964"/>
        </w:tabs>
        <w:autoSpaceDE w:val="0"/>
        <w:ind w:left="426" w:hanging="568"/>
        <w:rPr>
          <w:rFonts w:ascii="Calibri" w:hAnsi="Calibri" w:cs="Times New Roman"/>
          <w:b w:val="0"/>
          <w:bCs w:val="0"/>
          <w:szCs w:val="22"/>
        </w:rPr>
      </w:pPr>
      <w:bookmarkStart w:id="54" w:name="_Toc315711579"/>
      <w:bookmarkStart w:id="55" w:name="_Toc267129211"/>
      <w:r w:rsidRPr="00106C9B">
        <w:rPr>
          <w:rFonts w:ascii="ZWAdobeF" w:hAnsi="ZWAdobeF" w:cs="ZWAdobeF"/>
          <w:b w:val="0"/>
          <w:szCs w:val="22"/>
        </w:rPr>
        <w:t>20B</w:t>
      </w:r>
      <w:r w:rsidRPr="00350C95">
        <w:rPr>
          <w:rFonts w:ascii="Calibri" w:hAnsi="Calibri" w:cs="Times New Roman"/>
          <w:iCs w:val="0"/>
          <w:szCs w:val="22"/>
          <w:u w:val="single"/>
        </w:rPr>
        <w:t>Note:</w:t>
      </w:r>
      <w:r w:rsidRPr="00350C95">
        <w:rPr>
          <w:rFonts w:ascii="Calibri" w:hAnsi="Calibri" w:cs="Times New Roman"/>
          <w:b w:val="0"/>
          <w:bCs w:val="0"/>
          <w:iCs w:val="0"/>
          <w:szCs w:val="22"/>
        </w:rPr>
        <w:t xml:space="preserve"> Iranian petroleum standard (IPS) shall be considered as the basis for designing all process facilities. Any deviation from IPS shall be approved by N.I.O.C</w:t>
      </w:r>
      <w:r w:rsidRPr="00E37CE8">
        <w:rPr>
          <w:rFonts w:ascii="Calibri" w:hAnsi="Calibri" w:cs="Times New Roman"/>
          <w:b w:val="0"/>
          <w:bCs w:val="0"/>
          <w:iCs w:val="0"/>
          <w:szCs w:val="22"/>
        </w:rPr>
        <w:t>.</w:t>
      </w:r>
      <w:bookmarkEnd w:id="54"/>
      <w:r w:rsidRPr="00827303">
        <w:rPr>
          <w:rFonts w:ascii="Calibri" w:hAnsi="Calibri" w:cs="Times New Roman"/>
          <w:b w:val="0"/>
          <w:bCs w:val="0"/>
          <w:szCs w:val="22"/>
        </w:rPr>
        <w:t xml:space="preserve"> </w:t>
      </w:r>
    </w:p>
    <w:p w:rsidR="000433F3" w:rsidRDefault="000433F3" w:rsidP="00C205C4">
      <w:pPr>
        <w:pStyle w:val="Heading2"/>
        <w:tabs>
          <w:tab w:val="num" w:pos="964"/>
        </w:tabs>
        <w:autoSpaceDE w:val="0"/>
        <w:ind w:left="810" w:hanging="810"/>
        <w:rPr>
          <w:rFonts w:ascii="Calibri" w:hAnsi="Calibri" w:cs="Times New Roman"/>
          <w:szCs w:val="22"/>
        </w:rPr>
      </w:pPr>
      <w:bookmarkStart w:id="56" w:name="_Toc315711580"/>
      <w:r w:rsidRPr="00B82FD6">
        <w:rPr>
          <w:rFonts w:ascii="Calibri" w:hAnsi="Calibri" w:cs="Times New Roman"/>
          <w:szCs w:val="22"/>
        </w:rPr>
        <w:t xml:space="preserve">Applicable </w:t>
      </w:r>
      <w:bookmarkEnd w:id="52"/>
      <w:bookmarkEnd w:id="53"/>
      <w:r w:rsidRPr="00B82FD6">
        <w:rPr>
          <w:rFonts w:ascii="Calibri" w:hAnsi="Calibri" w:cs="Times New Roman"/>
          <w:szCs w:val="22"/>
        </w:rPr>
        <w:t>Documents</w:t>
      </w:r>
      <w:bookmarkEnd w:id="55"/>
      <w:bookmarkEnd w:id="56"/>
    </w:p>
    <w:p w:rsidR="009D3806" w:rsidRPr="00350C95" w:rsidRDefault="009D3806" w:rsidP="009D3806">
      <w:pPr>
        <w:pStyle w:val="Caption"/>
        <w:keepNext/>
        <w:rPr>
          <w:rFonts w:asciiTheme="minorHAnsi" w:hAnsiTheme="minorHAnsi"/>
          <w:sz w:val="16"/>
          <w:szCs w:val="16"/>
        </w:rPr>
      </w:pPr>
      <w:r w:rsidRPr="00350C95">
        <w:rPr>
          <w:rFonts w:asciiTheme="minorHAnsi" w:hAnsiTheme="minorHAnsi"/>
          <w:sz w:val="16"/>
          <w:szCs w:val="16"/>
        </w:rPr>
        <w:t xml:space="preserve">Table </w:t>
      </w:r>
      <w:r w:rsidR="00AD0AEE" w:rsidRPr="00350C95">
        <w:rPr>
          <w:rFonts w:asciiTheme="minorHAnsi" w:hAnsiTheme="minorHAnsi"/>
          <w:sz w:val="16"/>
          <w:szCs w:val="16"/>
        </w:rPr>
        <w:fldChar w:fldCharType="begin"/>
      </w:r>
      <w:r w:rsidRPr="00350C95">
        <w:rPr>
          <w:rFonts w:asciiTheme="minorHAnsi" w:hAnsiTheme="minorHAnsi"/>
          <w:sz w:val="16"/>
          <w:szCs w:val="16"/>
        </w:rPr>
        <w:instrText xml:space="preserve"> SEQ Table \* ARABIC </w:instrText>
      </w:r>
      <w:r w:rsidR="00AD0AEE" w:rsidRPr="00350C95">
        <w:rPr>
          <w:rFonts w:asciiTheme="minorHAnsi" w:hAnsiTheme="minorHAnsi"/>
          <w:sz w:val="16"/>
          <w:szCs w:val="16"/>
        </w:rPr>
        <w:fldChar w:fldCharType="separate"/>
      </w:r>
      <w:r w:rsidR="00DD4E51">
        <w:rPr>
          <w:rFonts w:asciiTheme="minorHAnsi" w:hAnsiTheme="minorHAnsi"/>
          <w:noProof/>
          <w:sz w:val="16"/>
          <w:szCs w:val="16"/>
        </w:rPr>
        <w:t>3</w:t>
      </w:r>
      <w:r w:rsidR="00AD0AEE" w:rsidRPr="00350C95">
        <w:rPr>
          <w:rFonts w:asciiTheme="minorHAnsi" w:hAnsiTheme="minorHAnsi"/>
          <w:sz w:val="16"/>
          <w:szCs w:val="16"/>
        </w:rPr>
        <w:fldChar w:fldCharType="end"/>
      </w:r>
      <w:r w:rsidRPr="00350C95">
        <w:rPr>
          <w:rFonts w:asciiTheme="minorHAnsi" w:hAnsiTheme="minorHAnsi"/>
          <w:sz w:val="16"/>
          <w:szCs w:val="16"/>
        </w:rPr>
        <w:t>: Applicable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6390"/>
      </w:tblGrid>
      <w:tr w:rsidR="000433F3" w:rsidRPr="00106C9B" w:rsidTr="003C3635">
        <w:trPr>
          <w:trHeight w:val="128"/>
          <w:tblHeader/>
        </w:trPr>
        <w:tc>
          <w:tcPr>
            <w:tcW w:w="3078" w:type="dxa"/>
            <w:shd w:val="clear" w:color="auto" w:fill="8DB3E2" w:themeFill="text2" w:themeFillTint="66"/>
          </w:tcPr>
          <w:p w:rsidR="000433F3" w:rsidRPr="004E2788" w:rsidRDefault="000433F3" w:rsidP="000433F3">
            <w:pPr>
              <w:pStyle w:val="TableText"/>
              <w:jc w:val="center"/>
              <w:rPr>
                <w:rFonts w:ascii="Calibri" w:hAnsi="Calibri" w:cs="Times New Roman"/>
                <w:b/>
                <w:bCs/>
                <w:sz w:val="22"/>
                <w:szCs w:val="22"/>
                <w:highlight w:val="green"/>
              </w:rPr>
            </w:pPr>
            <w:r w:rsidRPr="004E2788">
              <w:rPr>
                <w:rFonts w:ascii="Calibri" w:hAnsi="Calibri" w:cs="Times New Roman"/>
                <w:b/>
                <w:bCs/>
                <w:sz w:val="22"/>
                <w:szCs w:val="22"/>
              </w:rPr>
              <w:t>Doc. No.</w:t>
            </w:r>
          </w:p>
        </w:tc>
        <w:tc>
          <w:tcPr>
            <w:tcW w:w="6390" w:type="dxa"/>
            <w:shd w:val="clear" w:color="auto" w:fill="8DB3E2" w:themeFill="text2" w:themeFillTint="66"/>
          </w:tcPr>
          <w:p w:rsidR="000433F3" w:rsidRPr="004E2788" w:rsidRDefault="000433F3" w:rsidP="000433F3">
            <w:pPr>
              <w:pStyle w:val="TableText"/>
              <w:jc w:val="center"/>
              <w:rPr>
                <w:rFonts w:ascii="Calibri" w:hAnsi="Calibri" w:cs="Times New Roman"/>
                <w:b/>
                <w:bCs/>
                <w:sz w:val="22"/>
                <w:szCs w:val="22"/>
                <w:highlight w:val="green"/>
              </w:rPr>
            </w:pPr>
            <w:r w:rsidRPr="004E2788">
              <w:rPr>
                <w:rFonts w:ascii="Calibri" w:hAnsi="Calibri" w:cs="Times New Roman"/>
                <w:b/>
                <w:bCs/>
                <w:sz w:val="22"/>
                <w:szCs w:val="22"/>
              </w:rPr>
              <w:t>Description</w:t>
            </w:r>
            <w:r w:rsidRPr="004E2788">
              <w:rPr>
                <w:rFonts w:ascii="Calibri" w:hAnsi="Calibri" w:cs="Times New Roman"/>
                <w:b/>
                <w:bCs/>
                <w:sz w:val="22"/>
                <w:szCs w:val="22"/>
                <w:highlight w:val="green"/>
              </w:rPr>
              <w:t xml:space="preserve"> </w:t>
            </w:r>
          </w:p>
        </w:tc>
      </w:tr>
      <w:tr w:rsidR="000433F3" w:rsidRPr="00106C9B" w:rsidTr="006220E9">
        <w:tc>
          <w:tcPr>
            <w:tcW w:w="3078" w:type="dxa"/>
          </w:tcPr>
          <w:p w:rsidR="000433F3" w:rsidRPr="0031125F" w:rsidRDefault="006220E9" w:rsidP="00405A2D">
            <w:pPr>
              <w:pStyle w:val="TableText"/>
              <w:rPr>
                <w:rFonts w:ascii="Calibri" w:hAnsi="Calibri" w:cs="Times New Roman"/>
              </w:rPr>
            </w:pPr>
            <w:bookmarkStart w:id="57" w:name="_Hlk297020175"/>
            <w:r w:rsidRPr="0031125F">
              <w:rPr>
                <w:rFonts w:ascii="Calibri" w:hAnsi="Calibri"/>
              </w:rPr>
              <w:t>88603-BKH-BDP-00-PR-DC-01</w:t>
            </w:r>
          </w:p>
        </w:tc>
        <w:tc>
          <w:tcPr>
            <w:tcW w:w="6390" w:type="dxa"/>
            <w:vAlign w:val="center"/>
          </w:tcPr>
          <w:p w:rsidR="000433F3" w:rsidRPr="00350C95" w:rsidRDefault="006220E9" w:rsidP="00DA40D1">
            <w:pPr>
              <w:pStyle w:val="TableText"/>
              <w:rPr>
                <w:rFonts w:ascii="Calibri" w:hAnsi="Calibri"/>
              </w:rPr>
            </w:pPr>
            <w:r w:rsidRPr="00405A2D">
              <w:rPr>
                <w:rFonts w:ascii="Calibri" w:hAnsi="Calibri"/>
              </w:rPr>
              <w:t>Process Design Criteria</w:t>
            </w:r>
          </w:p>
        </w:tc>
      </w:tr>
      <w:tr w:rsidR="0034034F" w:rsidRPr="00106C9B" w:rsidTr="006220E9">
        <w:tc>
          <w:tcPr>
            <w:tcW w:w="3078" w:type="dxa"/>
          </w:tcPr>
          <w:p w:rsidR="0034034F" w:rsidRPr="0031125F" w:rsidRDefault="00350C95" w:rsidP="00350C95">
            <w:pPr>
              <w:pStyle w:val="TableText"/>
              <w:rPr>
                <w:rFonts w:ascii="Calibri" w:hAnsi="Calibri"/>
              </w:rPr>
            </w:pPr>
            <w:r w:rsidRPr="0031125F">
              <w:rPr>
                <w:rFonts w:ascii="Calibri" w:hAnsi="Calibri"/>
              </w:rPr>
              <w:t>88603-BKH-BDP-00-PR-RP-03</w:t>
            </w:r>
          </w:p>
        </w:tc>
        <w:tc>
          <w:tcPr>
            <w:tcW w:w="6390" w:type="dxa"/>
            <w:vAlign w:val="center"/>
          </w:tcPr>
          <w:p w:rsidR="0034034F" w:rsidRPr="00350C95" w:rsidRDefault="00350C95" w:rsidP="00DA40D1">
            <w:pPr>
              <w:pStyle w:val="TableText"/>
              <w:rPr>
                <w:rFonts w:ascii="Calibri" w:hAnsi="Calibri"/>
              </w:rPr>
            </w:pPr>
            <w:r w:rsidRPr="00350C95">
              <w:rPr>
                <w:rFonts w:ascii="Calibri" w:hAnsi="Calibri"/>
              </w:rPr>
              <w:t>Process Plant Identification and Numbering System</w:t>
            </w:r>
          </w:p>
        </w:tc>
      </w:tr>
      <w:tr w:rsidR="0089175F" w:rsidRPr="00106C9B" w:rsidTr="006220E9">
        <w:tc>
          <w:tcPr>
            <w:tcW w:w="3078" w:type="dxa"/>
          </w:tcPr>
          <w:p w:rsidR="0089175F" w:rsidRPr="0031125F" w:rsidRDefault="00405A2D" w:rsidP="00405A2D">
            <w:pPr>
              <w:pStyle w:val="TableText"/>
              <w:rPr>
                <w:rFonts w:ascii="Calibri" w:hAnsi="Calibri" w:cs="Times New Roman"/>
              </w:rPr>
            </w:pPr>
            <w:bookmarkStart w:id="58" w:name="OLE_LINK15"/>
            <w:bookmarkStart w:id="59" w:name="OLE_LINK18"/>
            <w:bookmarkEnd w:id="57"/>
            <w:r w:rsidRPr="0031125F">
              <w:rPr>
                <w:rFonts w:ascii="Calibri" w:hAnsi="Calibri"/>
              </w:rPr>
              <w:t>88603-BKH-BDP-00-PR-RP-01</w:t>
            </w:r>
            <w:bookmarkEnd w:id="58"/>
            <w:bookmarkEnd w:id="59"/>
          </w:p>
        </w:tc>
        <w:tc>
          <w:tcPr>
            <w:tcW w:w="6390" w:type="dxa"/>
            <w:vAlign w:val="center"/>
          </w:tcPr>
          <w:p w:rsidR="0089175F" w:rsidRPr="00405A2D" w:rsidRDefault="0089175F" w:rsidP="00DA40D1">
            <w:pPr>
              <w:pStyle w:val="TableText"/>
              <w:rPr>
                <w:rFonts w:ascii="Calibri" w:hAnsi="Calibri" w:cs="Times New Roman"/>
                <w:highlight w:val="green"/>
              </w:rPr>
            </w:pPr>
            <w:r w:rsidRPr="00405A2D">
              <w:rPr>
                <w:rFonts w:ascii="Calibri" w:hAnsi="Calibri"/>
              </w:rPr>
              <w:t>Heat &amp; Material Balance  /Process Flow Diagram</w:t>
            </w:r>
          </w:p>
        </w:tc>
      </w:tr>
      <w:tr w:rsidR="0089175F" w:rsidRPr="00106C9B" w:rsidTr="006220E9">
        <w:tc>
          <w:tcPr>
            <w:tcW w:w="3078" w:type="dxa"/>
            <w:shd w:val="clear" w:color="auto" w:fill="auto"/>
          </w:tcPr>
          <w:p w:rsidR="0089175F" w:rsidRPr="0031125F" w:rsidRDefault="00405A2D" w:rsidP="005D7493">
            <w:pPr>
              <w:pStyle w:val="TableText"/>
              <w:rPr>
                <w:rFonts w:ascii="Calibri" w:hAnsi="Calibri" w:cs="Times New Roman"/>
              </w:rPr>
            </w:pPr>
            <w:r w:rsidRPr="0031125F">
              <w:rPr>
                <w:rFonts w:ascii="Calibri" w:hAnsi="Calibri"/>
              </w:rPr>
              <w:t>88603-BKH-BDP-00-PR-</w:t>
            </w:r>
            <w:r w:rsidR="005D7493" w:rsidRPr="0031125F">
              <w:rPr>
                <w:rFonts w:ascii="Calibri" w:hAnsi="Calibri"/>
              </w:rPr>
              <w:t>PI</w:t>
            </w:r>
            <w:r w:rsidRPr="0031125F">
              <w:rPr>
                <w:rFonts w:ascii="Calibri" w:hAnsi="Calibri"/>
              </w:rPr>
              <w:t>-01~10</w:t>
            </w:r>
          </w:p>
        </w:tc>
        <w:tc>
          <w:tcPr>
            <w:tcW w:w="6390" w:type="dxa"/>
            <w:shd w:val="clear" w:color="auto" w:fill="auto"/>
            <w:vAlign w:val="center"/>
          </w:tcPr>
          <w:p w:rsidR="0089175F" w:rsidRPr="00405A2D" w:rsidRDefault="0089175F" w:rsidP="00DA40D1">
            <w:pPr>
              <w:pStyle w:val="TableText"/>
              <w:rPr>
                <w:rFonts w:ascii="Calibri" w:hAnsi="Calibri" w:cs="Times New Roman"/>
              </w:rPr>
            </w:pPr>
            <w:r w:rsidRPr="00405A2D">
              <w:rPr>
                <w:rFonts w:ascii="Calibri" w:hAnsi="Calibri"/>
              </w:rPr>
              <w:t>Piping &amp; Instrument Diagram (P&amp;IDs)</w:t>
            </w:r>
          </w:p>
        </w:tc>
      </w:tr>
    </w:tbl>
    <w:p w:rsidR="000433F3" w:rsidRPr="00106C9B" w:rsidRDefault="00C205C4" w:rsidP="00C205C4">
      <w:pPr>
        <w:pStyle w:val="Heading2"/>
        <w:tabs>
          <w:tab w:val="num" w:pos="964"/>
        </w:tabs>
        <w:autoSpaceDE w:val="0"/>
        <w:ind w:left="810" w:hanging="810"/>
        <w:rPr>
          <w:rFonts w:ascii="Calibri" w:hAnsi="Calibri" w:cs="Times New Roman"/>
          <w:szCs w:val="22"/>
        </w:rPr>
      </w:pPr>
      <w:bookmarkStart w:id="60" w:name="_Toc394296090"/>
      <w:bookmarkStart w:id="61" w:name="_Toc398013116"/>
      <w:bookmarkStart w:id="62" w:name="_Toc415394308"/>
      <w:bookmarkStart w:id="63" w:name="_Toc182712118"/>
      <w:bookmarkStart w:id="64" w:name="_Toc260047378"/>
      <w:bookmarkStart w:id="65" w:name="_Toc260566615"/>
      <w:bookmarkStart w:id="66" w:name="_Toc262306017"/>
      <w:bookmarkStart w:id="67" w:name="_Toc267129212"/>
      <w:bookmarkStart w:id="68" w:name="_Toc315711581"/>
      <w:bookmarkStart w:id="69" w:name="OLE_LINK45"/>
      <w:bookmarkStart w:id="70" w:name="OLE_LINK46"/>
      <w:bookmarkEnd w:id="48"/>
      <w:bookmarkEnd w:id="49"/>
      <w:r w:rsidRPr="00106C9B">
        <w:rPr>
          <w:rFonts w:ascii="ZWAdobeF" w:hAnsi="ZWAdobeF" w:cs="ZWAdobeF"/>
          <w:b w:val="0"/>
          <w:szCs w:val="22"/>
        </w:rPr>
        <w:t>21B</w:t>
      </w:r>
      <w:r w:rsidR="000433F3" w:rsidRPr="00106C9B">
        <w:rPr>
          <w:rFonts w:ascii="Calibri" w:hAnsi="Calibri" w:cs="Times New Roman"/>
          <w:szCs w:val="22"/>
        </w:rPr>
        <w:t>Conflicting requirements</w:t>
      </w:r>
      <w:bookmarkEnd w:id="60"/>
      <w:bookmarkEnd w:id="61"/>
      <w:bookmarkEnd w:id="62"/>
      <w:bookmarkEnd w:id="63"/>
      <w:bookmarkEnd w:id="64"/>
      <w:bookmarkEnd w:id="65"/>
      <w:bookmarkEnd w:id="66"/>
      <w:bookmarkEnd w:id="67"/>
      <w:bookmarkEnd w:id="68"/>
    </w:p>
    <w:p w:rsidR="000433F3" w:rsidRPr="00106C9B" w:rsidRDefault="000433F3" w:rsidP="000433F3">
      <w:pPr>
        <w:pStyle w:val="BodyText"/>
        <w:rPr>
          <w:rFonts w:ascii="Calibri" w:hAnsi="Calibri"/>
          <w:szCs w:val="22"/>
        </w:rPr>
      </w:pPr>
      <w:r w:rsidRPr="000F66EB">
        <w:rPr>
          <w:rFonts w:ascii="Calibri" w:hAnsi="Calibri"/>
          <w:szCs w:val="22"/>
        </w:rPr>
        <w:t>If any difference and/or conflict between the documents listed in this specification should occur, the most</w:t>
      </w:r>
      <w:r w:rsidRPr="00106C9B">
        <w:rPr>
          <w:rFonts w:ascii="Calibri" w:hAnsi="Calibri"/>
          <w:szCs w:val="22"/>
        </w:rPr>
        <w:t xml:space="preserve"> stringent requirement prevails.</w:t>
      </w:r>
    </w:p>
    <w:p w:rsidR="000433F3" w:rsidRPr="00106C9B" w:rsidRDefault="000433F3" w:rsidP="000433F3">
      <w:pPr>
        <w:pStyle w:val="BodyText"/>
        <w:rPr>
          <w:rFonts w:ascii="Calibri" w:hAnsi="Calibri"/>
          <w:szCs w:val="22"/>
        </w:rPr>
      </w:pPr>
      <w:r w:rsidRPr="00106C9B">
        <w:rPr>
          <w:rFonts w:ascii="Calibri" w:hAnsi="Calibri"/>
          <w:szCs w:val="22"/>
        </w:rPr>
        <w:t>Any ambiguity or conflict shall be referred to the purchaser and approved solution shall be applied.</w:t>
      </w:r>
      <w:bookmarkStart w:id="71" w:name="_Toc315840367"/>
      <w:bookmarkStart w:id="72" w:name="_Toc366541748"/>
      <w:bookmarkStart w:id="73" w:name="_Toc36463014"/>
      <w:bookmarkStart w:id="74" w:name="_Toc182712127"/>
      <w:bookmarkStart w:id="75" w:name="_Toc260047380"/>
      <w:bookmarkStart w:id="76" w:name="_Toc260566617"/>
      <w:bookmarkStart w:id="77" w:name="_Toc262306019"/>
      <w:bookmarkStart w:id="78" w:name="_Toc127949629"/>
    </w:p>
    <w:p w:rsidR="00DA2810" w:rsidRPr="00106C9B" w:rsidRDefault="00DA2810" w:rsidP="00CA09CE">
      <w:pPr>
        <w:pStyle w:val="Heading2"/>
        <w:tabs>
          <w:tab w:val="num" w:pos="964"/>
        </w:tabs>
        <w:autoSpaceDE w:val="0"/>
        <w:ind w:left="810" w:hanging="810"/>
        <w:rPr>
          <w:rFonts w:ascii="Calibri" w:hAnsi="Calibri" w:cs="Times New Roman"/>
          <w:szCs w:val="22"/>
        </w:rPr>
      </w:pPr>
      <w:bookmarkStart w:id="79" w:name="_Toc315711582"/>
      <w:r w:rsidRPr="00106C9B">
        <w:rPr>
          <w:rFonts w:ascii="Calibri" w:hAnsi="Calibri" w:cs="Times New Roman"/>
          <w:szCs w:val="22"/>
        </w:rPr>
        <w:t xml:space="preserve">Purpose of </w:t>
      </w:r>
      <w:r w:rsidR="00CA09CE">
        <w:rPr>
          <w:rFonts w:ascii="Calibri" w:hAnsi="Calibri" w:cs="Times New Roman"/>
          <w:szCs w:val="22"/>
        </w:rPr>
        <w:t>D</w:t>
      </w:r>
      <w:r w:rsidRPr="00106C9B">
        <w:rPr>
          <w:rFonts w:ascii="Calibri" w:hAnsi="Calibri" w:cs="Times New Roman"/>
          <w:szCs w:val="22"/>
        </w:rPr>
        <w:t>ocuments</w:t>
      </w:r>
      <w:bookmarkEnd w:id="79"/>
    </w:p>
    <w:p w:rsidR="00DA2810" w:rsidRPr="00106C9B" w:rsidRDefault="00DA2810" w:rsidP="007C7E9E">
      <w:pPr>
        <w:pStyle w:val="BodyText"/>
        <w:spacing w:after="120"/>
        <w:ind w:left="461"/>
        <w:rPr>
          <w:rFonts w:ascii="Calibri" w:hAnsi="Calibri"/>
          <w:szCs w:val="22"/>
        </w:rPr>
      </w:pPr>
      <w:r w:rsidRPr="00106C9B">
        <w:rPr>
          <w:rFonts w:ascii="Calibri" w:hAnsi="Calibri"/>
          <w:szCs w:val="22"/>
        </w:rPr>
        <w:t xml:space="preserve">This document defines all the basic design data for the surface </w:t>
      </w:r>
      <w:r w:rsidR="002D08EE">
        <w:rPr>
          <w:rFonts w:ascii="Calibri" w:hAnsi="Calibri"/>
          <w:szCs w:val="22"/>
        </w:rPr>
        <w:t xml:space="preserve">production </w:t>
      </w:r>
      <w:r w:rsidRPr="00106C9B">
        <w:rPr>
          <w:rFonts w:ascii="Calibri" w:hAnsi="Calibri"/>
          <w:szCs w:val="22"/>
        </w:rPr>
        <w:t>facilities for the Band-E-Karkheh (BKH) field development. The data is reproduced from the Ilam Reservoir Analysis PVT report. It is intended that the Design Basis is a live document that will evolve and additional information may be added as the engineering definition is developed.</w:t>
      </w:r>
    </w:p>
    <w:p w:rsidR="005E05F1" w:rsidRPr="00D4176B" w:rsidRDefault="005E05F1" w:rsidP="00D4176B">
      <w:pPr>
        <w:pStyle w:val="BodyText"/>
        <w:numPr>
          <w:ilvl w:val="0"/>
          <w:numId w:val="21"/>
        </w:numPr>
        <w:spacing w:after="120"/>
        <w:rPr>
          <w:rFonts w:ascii="Calibri" w:hAnsi="Calibri"/>
          <w:b/>
          <w:bCs/>
          <w:szCs w:val="22"/>
        </w:rPr>
      </w:pPr>
      <w:r w:rsidRPr="00D4176B">
        <w:rPr>
          <w:rFonts w:ascii="Calibri" w:hAnsi="Calibri"/>
          <w:b/>
          <w:bCs/>
          <w:szCs w:val="22"/>
        </w:rPr>
        <w:t>All data and specification will be finalized during detail engineering phase by client</w:t>
      </w:r>
    </w:p>
    <w:p w:rsidR="003441B6" w:rsidRPr="003441B6" w:rsidRDefault="003441B6" w:rsidP="003441B6">
      <w:pPr>
        <w:pStyle w:val="ListParagraph"/>
        <w:numPr>
          <w:ilvl w:val="0"/>
          <w:numId w:val="21"/>
        </w:numPr>
        <w:autoSpaceDE w:val="0"/>
        <w:autoSpaceDN w:val="0"/>
        <w:adjustRightInd w:val="0"/>
        <w:jc w:val="both"/>
        <w:rPr>
          <w:rFonts w:ascii="Calibri" w:hAnsi="Calibri"/>
          <w:b/>
          <w:bCs/>
          <w:szCs w:val="22"/>
        </w:rPr>
      </w:pPr>
      <w:r w:rsidRPr="003441B6">
        <w:rPr>
          <w:rFonts w:ascii="Calibri" w:hAnsi="Calibri"/>
          <w:b/>
          <w:bCs/>
          <w:szCs w:val="22"/>
        </w:rPr>
        <w:t xml:space="preserve">NO data is submitted for calculation of Wax &amp; Asphaltenes condition by client during basic stage, because of lack of data no calculation will be done on Wax &amp; Asphaltenes. For conservative condition according to subsurface study and oil behavior it is possible to formation of Wax &amp; Asphaltenes. Therefore requirement package will considered during detail stage.  </w:t>
      </w:r>
    </w:p>
    <w:p w:rsidR="003441B6" w:rsidRPr="00EC00C0" w:rsidRDefault="003441B6" w:rsidP="003441B6">
      <w:pPr>
        <w:pStyle w:val="BodyText"/>
        <w:numPr>
          <w:ilvl w:val="0"/>
          <w:numId w:val="21"/>
        </w:numPr>
        <w:spacing w:after="120"/>
        <w:rPr>
          <w:rFonts w:ascii="Calibri" w:hAnsi="Calibri"/>
          <w:b/>
          <w:bCs/>
          <w:szCs w:val="22"/>
        </w:rPr>
      </w:pPr>
      <w:r w:rsidRPr="00EC00C0">
        <w:rPr>
          <w:rFonts w:ascii="Calibri" w:hAnsi="Calibri"/>
          <w:b/>
          <w:bCs/>
          <w:szCs w:val="22"/>
        </w:rPr>
        <w:t>Below study shall be done during detail stage by EPC contractor:</w:t>
      </w:r>
    </w:p>
    <w:p w:rsidR="003441B6" w:rsidRDefault="003441B6" w:rsidP="006A2188">
      <w:pPr>
        <w:pStyle w:val="BodyText"/>
        <w:numPr>
          <w:ilvl w:val="0"/>
          <w:numId w:val="27"/>
        </w:numPr>
        <w:spacing w:after="120"/>
        <w:ind w:left="1701" w:hanging="283"/>
        <w:rPr>
          <w:rFonts w:ascii="Calibri" w:hAnsi="Calibri"/>
          <w:szCs w:val="22"/>
        </w:rPr>
      </w:pPr>
      <w:r>
        <w:rPr>
          <w:rFonts w:ascii="Calibri" w:hAnsi="Calibri"/>
          <w:szCs w:val="22"/>
        </w:rPr>
        <w:t>Wax and Asphaltenes condition and related simulation</w:t>
      </w:r>
      <w:r>
        <w:rPr>
          <w:rFonts w:ascii="Tahoma" w:hAnsi="Tahoma" w:cs="Tahoma"/>
          <w:sz w:val="20"/>
          <w:szCs w:val="20"/>
        </w:rPr>
        <w:t>,</w:t>
      </w:r>
      <w:r w:rsidRPr="003441B6">
        <w:rPr>
          <w:rFonts w:ascii="Tahoma" w:hAnsi="Tahoma" w:cs="Tahoma"/>
          <w:sz w:val="20"/>
          <w:szCs w:val="20"/>
        </w:rPr>
        <w:t xml:space="preserve"> </w:t>
      </w:r>
      <w:r>
        <w:rPr>
          <w:rFonts w:ascii="Tahoma" w:hAnsi="Tahoma" w:cs="Tahoma"/>
          <w:sz w:val="20"/>
          <w:szCs w:val="20"/>
        </w:rPr>
        <w:t>sediment condition</w:t>
      </w:r>
      <w:r>
        <w:rPr>
          <w:rFonts w:ascii="Calibri" w:hAnsi="Calibri"/>
          <w:szCs w:val="22"/>
        </w:rPr>
        <w:t xml:space="preserve"> study</w:t>
      </w:r>
    </w:p>
    <w:p w:rsidR="003441B6" w:rsidRDefault="003441B6" w:rsidP="006A2188">
      <w:pPr>
        <w:pStyle w:val="BodyText"/>
        <w:numPr>
          <w:ilvl w:val="0"/>
          <w:numId w:val="27"/>
        </w:numPr>
        <w:spacing w:after="120"/>
        <w:ind w:left="1701" w:hanging="283"/>
        <w:rPr>
          <w:rFonts w:ascii="Calibri" w:hAnsi="Calibri"/>
          <w:szCs w:val="22"/>
        </w:rPr>
      </w:pPr>
      <w:r>
        <w:rPr>
          <w:rFonts w:ascii="Calibri" w:hAnsi="Calibri"/>
          <w:szCs w:val="22"/>
        </w:rPr>
        <w:t>Corrosion study depend on fluid composition</w:t>
      </w:r>
    </w:p>
    <w:p w:rsidR="003441B6" w:rsidRDefault="003441B6" w:rsidP="006A2188">
      <w:pPr>
        <w:pStyle w:val="BodyText"/>
        <w:numPr>
          <w:ilvl w:val="0"/>
          <w:numId w:val="27"/>
        </w:numPr>
        <w:spacing w:after="120"/>
        <w:ind w:left="1701" w:hanging="283"/>
        <w:rPr>
          <w:rFonts w:ascii="Calibri" w:hAnsi="Calibri"/>
          <w:szCs w:val="22"/>
        </w:rPr>
      </w:pPr>
      <w:bookmarkStart w:id="80" w:name="_GoBack"/>
      <w:r>
        <w:rPr>
          <w:rFonts w:ascii="Calibri" w:hAnsi="Calibri"/>
          <w:szCs w:val="22"/>
        </w:rPr>
        <w:t xml:space="preserve">Flow assurance study </w:t>
      </w:r>
    </w:p>
    <w:bookmarkEnd w:id="80"/>
    <w:p w:rsidR="003441B6" w:rsidRDefault="003441B6" w:rsidP="006A2188">
      <w:pPr>
        <w:pStyle w:val="BodyText"/>
        <w:numPr>
          <w:ilvl w:val="0"/>
          <w:numId w:val="27"/>
        </w:numPr>
        <w:spacing w:after="120"/>
        <w:ind w:left="1701" w:hanging="283"/>
        <w:rPr>
          <w:rFonts w:ascii="Calibri" w:hAnsi="Calibri"/>
          <w:szCs w:val="22"/>
        </w:rPr>
      </w:pPr>
      <w:r>
        <w:rPr>
          <w:rFonts w:ascii="Calibri" w:hAnsi="Calibri"/>
          <w:szCs w:val="22"/>
        </w:rPr>
        <w:t xml:space="preserve">Chemical selection report (finalized by vendor or </w:t>
      </w:r>
      <w:r w:rsidR="00C57B27">
        <w:rPr>
          <w:rFonts w:ascii="Calibri" w:hAnsi="Calibri"/>
          <w:szCs w:val="22"/>
        </w:rPr>
        <w:t>supplier</w:t>
      </w:r>
      <w:r>
        <w:rPr>
          <w:rFonts w:ascii="Calibri" w:hAnsi="Calibri"/>
          <w:szCs w:val="22"/>
        </w:rPr>
        <w:t>)</w:t>
      </w:r>
    </w:p>
    <w:p w:rsidR="005D2F3F" w:rsidRDefault="005D2F3F" w:rsidP="005D2F3F">
      <w:pPr>
        <w:pStyle w:val="BodyText"/>
        <w:spacing w:after="120"/>
        <w:rPr>
          <w:rFonts w:ascii="Calibri" w:hAnsi="Calibri"/>
          <w:szCs w:val="22"/>
        </w:rPr>
      </w:pPr>
    </w:p>
    <w:p w:rsidR="005D2F3F" w:rsidRDefault="005D2F3F" w:rsidP="005D2F3F">
      <w:pPr>
        <w:pStyle w:val="BodyText"/>
        <w:spacing w:after="120"/>
        <w:ind w:left="461"/>
        <w:rPr>
          <w:rFonts w:ascii="Calibri" w:hAnsi="Calibri"/>
          <w:szCs w:val="22"/>
        </w:rPr>
      </w:pPr>
      <w:r w:rsidRPr="005D2F3F">
        <w:rPr>
          <w:rFonts w:ascii="Calibri" w:hAnsi="Calibri"/>
          <w:szCs w:val="22"/>
        </w:rPr>
        <w:t xml:space="preserve">At the </w:t>
      </w:r>
      <w:r>
        <w:rPr>
          <w:rFonts w:ascii="Calibri" w:hAnsi="Calibri"/>
          <w:szCs w:val="22"/>
        </w:rPr>
        <w:t>basic</w:t>
      </w:r>
      <w:r w:rsidRPr="005D2F3F">
        <w:rPr>
          <w:rFonts w:ascii="Calibri" w:hAnsi="Calibri"/>
          <w:szCs w:val="22"/>
        </w:rPr>
        <w:t xml:space="preserve"> phase of the development of thi</w:t>
      </w:r>
      <w:r>
        <w:rPr>
          <w:rFonts w:ascii="Calibri" w:hAnsi="Calibri"/>
          <w:szCs w:val="22"/>
        </w:rPr>
        <w:t xml:space="preserve">s field it is expected that the </w:t>
      </w:r>
      <w:r w:rsidRPr="005D2F3F">
        <w:rPr>
          <w:rFonts w:ascii="Calibri" w:hAnsi="Calibri"/>
          <w:szCs w:val="22"/>
        </w:rPr>
        <w:t>infrastructure associated with the field will comprise:</w:t>
      </w:r>
    </w:p>
    <w:p w:rsidR="005D2F3F" w:rsidRDefault="005D2F3F" w:rsidP="006A2188">
      <w:pPr>
        <w:pStyle w:val="BodyText"/>
        <w:numPr>
          <w:ilvl w:val="0"/>
          <w:numId w:val="30"/>
        </w:numPr>
        <w:spacing w:after="120"/>
        <w:rPr>
          <w:rFonts w:ascii="Calibri" w:hAnsi="Calibri"/>
          <w:szCs w:val="22"/>
        </w:rPr>
      </w:pPr>
      <w:r w:rsidRPr="005D2F3F">
        <w:rPr>
          <w:rFonts w:ascii="Calibri" w:hAnsi="Calibri"/>
          <w:szCs w:val="22"/>
        </w:rPr>
        <w:t>An in-field production gathering system</w:t>
      </w:r>
      <w:r>
        <w:rPr>
          <w:rFonts w:ascii="Calibri" w:hAnsi="Calibri"/>
          <w:szCs w:val="22"/>
        </w:rPr>
        <w:t xml:space="preserve"> &amp; flow line network study</w:t>
      </w:r>
    </w:p>
    <w:p w:rsidR="00B1644D" w:rsidRDefault="00B1644D" w:rsidP="006A2188">
      <w:pPr>
        <w:pStyle w:val="BodyText"/>
        <w:numPr>
          <w:ilvl w:val="0"/>
          <w:numId w:val="30"/>
        </w:numPr>
        <w:spacing w:before="60" w:after="60"/>
        <w:ind w:left="1170" w:hanging="363"/>
        <w:rPr>
          <w:rFonts w:ascii="Calibri" w:hAnsi="Calibri"/>
          <w:szCs w:val="22"/>
        </w:rPr>
      </w:pPr>
      <w:r w:rsidRPr="00B1644D">
        <w:rPr>
          <w:rFonts w:ascii="Calibri" w:hAnsi="Calibri"/>
          <w:szCs w:val="22"/>
        </w:rPr>
        <w:lastRenderedPageBreak/>
        <w:t xml:space="preserve">Central Processing Facility (CPF) </w:t>
      </w:r>
      <w:r w:rsidR="00380DA6">
        <w:rPr>
          <w:rFonts w:ascii="Calibri" w:hAnsi="Calibri"/>
          <w:szCs w:val="22"/>
        </w:rPr>
        <w:t>including separation facilities, oil Desalter, oil stabilizer, metering system…</w:t>
      </w:r>
    </w:p>
    <w:p w:rsidR="00B1644D" w:rsidRDefault="005D2F3F" w:rsidP="006A2188">
      <w:pPr>
        <w:pStyle w:val="BodyText"/>
        <w:numPr>
          <w:ilvl w:val="0"/>
          <w:numId w:val="30"/>
        </w:numPr>
        <w:spacing w:before="60" w:after="60"/>
        <w:ind w:left="461" w:firstLine="346"/>
        <w:rPr>
          <w:rFonts w:ascii="Calibri" w:hAnsi="Calibri"/>
          <w:szCs w:val="22"/>
        </w:rPr>
      </w:pPr>
      <w:r w:rsidRPr="00B1644D">
        <w:rPr>
          <w:rFonts w:ascii="Calibri" w:hAnsi="Calibri"/>
          <w:szCs w:val="22"/>
        </w:rPr>
        <w:t xml:space="preserve"> An in-field water disposal system</w:t>
      </w:r>
    </w:p>
    <w:p w:rsidR="00B1644D" w:rsidRDefault="005D2F3F" w:rsidP="006A2188">
      <w:pPr>
        <w:pStyle w:val="BodyText"/>
        <w:numPr>
          <w:ilvl w:val="0"/>
          <w:numId w:val="30"/>
        </w:numPr>
        <w:spacing w:before="60" w:after="60"/>
        <w:ind w:left="461" w:firstLine="346"/>
        <w:rPr>
          <w:rFonts w:ascii="Calibri" w:hAnsi="Calibri"/>
          <w:szCs w:val="22"/>
        </w:rPr>
      </w:pPr>
      <w:r w:rsidRPr="00B1644D">
        <w:rPr>
          <w:rFonts w:ascii="Calibri" w:hAnsi="Calibri"/>
          <w:szCs w:val="22"/>
        </w:rPr>
        <w:t xml:space="preserve"> A water supply system to the CPF from the </w:t>
      </w:r>
      <w:r w:rsidR="00B1644D" w:rsidRPr="00B1644D">
        <w:rPr>
          <w:rFonts w:ascii="Calibri" w:hAnsi="Calibri"/>
          <w:szCs w:val="22"/>
        </w:rPr>
        <w:t>Karkheh</w:t>
      </w:r>
      <w:r w:rsidRPr="00B1644D">
        <w:rPr>
          <w:rFonts w:ascii="Calibri" w:hAnsi="Calibri"/>
          <w:szCs w:val="22"/>
        </w:rPr>
        <w:t xml:space="preserve"> River</w:t>
      </w:r>
    </w:p>
    <w:p w:rsidR="00B1644D" w:rsidRDefault="005D2F3F" w:rsidP="006A2188">
      <w:pPr>
        <w:pStyle w:val="BodyText"/>
        <w:numPr>
          <w:ilvl w:val="0"/>
          <w:numId w:val="30"/>
        </w:numPr>
        <w:spacing w:before="60" w:after="60"/>
        <w:ind w:left="461" w:firstLine="346"/>
        <w:rPr>
          <w:rFonts w:ascii="Calibri" w:hAnsi="Calibri"/>
          <w:szCs w:val="22"/>
        </w:rPr>
      </w:pPr>
      <w:r w:rsidRPr="00B1644D">
        <w:rPr>
          <w:rFonts w:ascii="Calibri" w:hAnsi="Calibri"/>
          <w:szCs w:val="22"/>
        </w:rPr>
        <w:t xml:space="preserve"> A crude oil export pipeline from the CPF to the </w:t>
      </w:r>
      <w:r w:rsidR="00B1644D">
        <w:rPr>
          <w:rFonts w:ascii="Calibri" w:hAnsi="Calibri"/>
          <w:szCs w:val="22"/>
        </w:rPr>
        <w:t>Gharb Booster Station</w:t>
      </w:r>
      <w:r w:rsidRPr="00B1644D">
        <w:rPr>
          <w:rFonts w:ascii="Calibri" w:hAnsi="Calibri"/>
          <w:szCs w:val="22"/>
        </w:rPr>
        <w:t xml:space="preserve"> </w:t>
      </w:r>
    </w:p>
    <w:p w:rsidR="005D2F3F" w:rsidRDefault="005D2F3F" w:rsidP="006A2188">
      <w:pPr>
        <w:pStyle w:val="BodyText"/>
        <w:numPr>
          <w:ilvl w:val="0"/>
          <w:numId w:val="30"/>
        </w:numPr>
        <w:spacing w:before="60" w:after="60"/>
        <w:ind w:left="461" w:firstLine="346"/>
        <w:rPr>
          <w:rFonts w:ascii="Calibri" w:hAnsi="Calibri"/>
          <w:szCs w:val="22"/>
        </w:rPr>
      </w:pPr>
      <w:r w:rsidRPr="00B1644D">
        <w:rPr>
          <w:rFonts w:ascii="Calibri" w:hAnsi="Calibri"/>
          <w:szCs w:val="22"/>
        </w:rPr>
        <w:t xml:space="preserve"> A gas export pipeline from the CPF to </w:t>
      </w:r>
      <w:r w:rsidR="00B1644D">
        <w:rPr>
          <w:rFonts w:ascii="Calibri" w:hAnsi="Calibri"/>
          <w:szCs w:val="22"/>
        </w:rPr>
        <w:t>NGL-3200</w:t>
      </w:r>
    </w:p>
    <w:p w:rsidR="001527FF" w:rsidRPr="00106C9B" w:rsidRDefault="00650AF9" w:rsidP="009B13F9">
      <w:pPr>
        <w:pStyle w:val="Heading1"/>
        <w:ind w:hanging="522"/>
        <w:rPr>
          <w:sz w:val="22"/>
          <w:szCs w:val="22"/>
        </w:rPr>
      </w:pPr>
      <w:bookmarkStart w:id="81" w:name="_Toc315711583"/>
      <w:bookmarkEnd w:id="69"/>
      <w:bookmarkEnd w:id="70"/>
      <w:bookmarkEnd w:id="71"/>
      <w:bookmarkEnd w:id="72"/>
      <w:bookmarkEnd w:id="73"/>
      <w:bookmarkEnd w:id="74"/>
      <w:bookmarkEnd w:id="75"/>
      <w:bookmarkEnd w:id="76"/>
      <w:bookmarkEnd w:id="77"/>
      <w:bookmarkEnd w:id="78"/>
      <w:r w:rsidRPr="00106C9B">
        <w:rPr>
          <w:sz w:val="22"/>
          <w:szCs w:val="22"/>
        </w:rPr>
        <w:t>SITE LOCATION</w:t>
      </w:r>
      <w:bookmarkEnd w:id="81"/>
    </w:p>
    <w:p w:rsidR="004C7004" w:rsidRDefault="0089175F" w:rsidP="004C7004">
      <w:pPr>
        <w:pStyle w:val="BodyText"/>
        <w:spacing w:after="120"/>
        <w:ind w:left="461"/>
        <w:rPr>
          <w:rFonts w:ascii="Calibri" w:hAnsi="Calibri"/>
          <w:szCs w:val="22"/>
        </w:rPr>
      </w:pPr>
      <w:r w:rsidRPr="00A10EB6">
        <w:rPr>
          <w:rFonts w:ascii="Calibri" w:hAnsi="Calibri"/>
          <w:szCs w:val="22"/>
        </w:rPr>
        <w:t xml:space="preserve">Band-e-Karkheh Field (BKH) is part of the Mehr </w:t>
      </w:r>
      <w:r w:rsidR="004C7004" w:rsidRPr="00A10EB6">
        <w:rPr>
          <w:rFonts w:ascii="Calibri" w:hAnsi="Calibri"/>
          <w:szCs w:val="22"/>
        </w:rPr>
        <w:t xml:space="preserve">Block. The BKH field is located north-west of Ahwaz in Khuzestan province, onshore western </w:t>
      </w:r>
      <w:r w:rsidR="004E2788" w:rsidRPr="00A10EB6">
        <w:rPr>
          <w:rFonts w:ascii="Calibri" w:hAnsi="Calibri"/>
          <w:szCs w:val="22"/>
        </w:rPr>
        <w:t>Iran.</w:t>
      </w:r>
      <w:r w:rsidR="004E2788">
        <w:rPr>
          <w:rFonts w:ascii="Calibri" w:hAnsi="Calibri"/>
          <w:szCs w:val="22"/>
        </w:rPr>
        <w:t xml:space="preserve"> Site location zone will be described according to below point:</w:t>
      </w:r>
    </w:p>
    <w:p w:rsidR="009D3806" w:rsidRPr="002D6A96" w:rsidRDefault="009D3806" w:rsidP="00F55D0D">
      <w:pPr>
        <w:pStyle w:val="Caption"/>
        <w:keepNext/>
        <w:rPr>
          <w:rFonts w:asciiTheme="minorHAnsi" w:hAnsiTheme="minorHAnsi"/>
          <w:sz w:val="16"/>
          <w:szCs w:val="16"/>
          <w:rtl/>
        </w:rPr>
      </w:pPr>
      <w:r w:rsidRPr="002D6A96">
        <w:rPr>
          <w:rFonts w:asciiTheme="minorHAnsi" w:hAnsiTheme="minorHAnsi"/>
          <w:sz w:val="16"/>
          <w:szCs w:val="16"/>
        </w:rPr>
        <w:t xml:space="preserve">Table 4: Site Location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2520"/>
        <w:gridCol w:w="1585"/>
      </w:tblGrid>
      <w:tr w:rsidR="004E2788" w:rsidRPr="004E2788" w:rsidTr="003C3635">
        <w:trPr>
          <w:trHeight w:hRule="exact" w:val="244"/>
          <w:jc w:val="center"/>
        </w:trPr>
        <w:tc>
          <w:tcPr>
            <w:tcW w:w="2400" w:type="dxa"/>
            <w:shd w:val="clear" w:color="auto" w:fill="8DB3E2" w:themeFill="text2" w:themeFillTint="66"/>
            <w:vAlign w:val="center"/>
          </w:tcPr>
          <w:p w:rsidR="004E2788" w:rsidRPr="004E2788" w:rsidRDefault="004E2788" w:rsidP="003C3635">
            <w:pPr>
              <w:pStyle w:val="TableText"/>
              <w:jc w:val="center"/>
              <w:rPr>
                <w:rFonts w:ascii="Calibri" w:hAnsi="Calibri" w:cs="Times New Roman"/>
                <w:b/>
                <w:bCs/>
                <w:sz w:val="22"/>
                <w:szCs w:val="22"/>
                <w:rtl/>
              </w:rPr>
            </w:pPr>
            <w:bookmarkStart w:id="82" w:name="OLE_LINK39"/>
            <w:bookmarkStart w:id="83" w:name="OLE_LINK40"/>
            <w:bookmarkStart w:id="84" w:name="OLE_LINK44"/>
            <w:r w:rsidRPr="004E2788">
              <w:rPr>
                <w:rFonts w:ascii="Calibri" w:hAnsi="Calibri" w:cs="Times New Roman"/>
                <w:b/>
                <w:bCs/>
                <w:sz w:val="22"/>
                <w:szCs w:val="22"/>
              </w:rPr>
              <w:t>NORTH</w:t>
            </w:r>
          </w:p>
        </w:tc>
        <w:tc>
          <w:tcPr>
            <w:tcW w:w="2520" w:type="dxa"/>
            <w:shd w:val="clear" w:color="auto" w:fill="8DB3E2" w:themeFill="text2" w:themeFillTint="66"/>
            <w:vAlign w:val="center"/>
          </w:tcPr>
          <w:p w:rsidR="004E2788" w:rsidRPr="004E2788" w:rsidRDefault="004E2788" w:rsidP="003C3635">
            <w:pPr>
              <w:pStyle w:val="TableText"/>
              <w:jc w:val="center"/>
              <w:rPr>
                <w:rFonts w:ascii="Calibri" w:hAnsi="Calibri" w:cs="Times New Roman"/>
                <w:b/>
                <w:bCs/>
                <w:sz w:val="22"/>
                <w:szCs w:val="22"/>
                <w:rtl/>
              </w:rPr>
            </w:pPr>
            <w:r w:rsidRPr="004E2788">
              <w:rPr>
                <w:rFonts w:ascii="Calibri" w:hAnsi="Calibri" w:cs="Times New Roman"/>
                <w:b/>
                <w:bCs/>
                <w:sz w:val="22"/>
                <w:szCs w:val="22"/>
              </w:rPr>
              <w:t>EAST</w:t>
            </w:r>
          </w:p>
        </w:tc>
        <w:tc>
          <w:tcPr>
            <w:tcW w:w="1585" w:type="dxa"/>
            <w:shd w:val="clear" w:color="auto" w:fill="8DB3E2" w:themeFill="text2" w:themeFillTint="66"/>
            <w:vAlign w:val="center"/>
          </w:tcPr>
          <w:p w:rsidR="004E2788" w:rsidRPr="004E2788" w:rsidRDefault="004E2788" w:rsidP="003C3635">
            <w:pPr>
              <w:pStyle w:val="TableText"/>
              <w:jc w:val="center"/>
              <w:rPr>
                <w:rFonts w:ascii="Calibri" w:hAnsi="Calibri" w:cs="Times New Roman"/>
                <w:b/>
                <w:bCs/>
                <w:sz w:val="22"/>
                <w:szCs w:val="22"/>
                <w:rtl/>
              </w:rPr>
            </w:pPr>
            <w:r w:rsidRPr="004E2788">
              <w:rPr>
                <w:rFonts w:ascii="Calibri" w:hAnsi="Calibri" w:cs="Times New Roman"/>
                <w:b/>
                <w:bCs/>
                <w:sz w:val="22"/>
                <w:szCs w:val="22"/>
              </w:rPr>
              <w:t>POINT</w:t>
            </w:r>
          </w:p>
        </w:tc>
      </w:tr>
      <w:tr w:rsidR="004E2788" w:rsidRPr="002D5B02" w:rsidTr="004E2788">
        <w:trPr>
          <w:trHeight w:hRule="exact" w:val="266"/>
          <w:jc w:val="center"/>
        </w:trPr>
        <w:tc>
          <w:tcPr>
            <w:tcW w:w="2400"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236592</w:t>
            </w:r>
          </w:p>
        </w:tc>
        <w:tc>
          <w:tcPr>
            <w:tcW w:w="2520" w:type="dxa"/>
            <w:vAlign w:val="center"/>
          </w:tcPr>
          <w:p w:rsidR="004E2788" w:rsidRPr="001F5537" w:rsidRDefault="002D6A96" w:rsidP="002D6A96">
            <w:pPr>
              <w:pStyle w:val="TableText"/>
              <w:jc w:val="center"/>
              <w:rPr>
                <w:rFonts w:ascii="Calibri" w:hAnsi="Calibri"/>
                <w:b/>
                <w:bCs/>
              </w:rPr>
            </w:pPr>
            <w:r w:rsidRPr="001F5537">
              <w:rPr>
                <w:rFonts w:ascii="Calibri" w:hAnsi="Calibri"/>
                <w:b/>
                <w:bCs/>
              </w:rPr>
              <w:t>3521222</w:t>
            </w:r>
          </w:p>
        </w:tc>
        <w:tc>
          <w:tcPr>
            <w:tcW w:w="1585"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11</w:t>
            </w:r>
          </w:p>
        </w:tc>
      </w:tr>
      <w:tr w:rsidR="004E2788" w:rsidRPr="002D5B02" w:rsidTr="004E2788">
        <w:trPr>
          <w:trHeight w:hRule="exact" w:val="266"/>
          <w:jc w:val="center"/>
        </w:trPr>
        <w:tc>
          <w:tcPr>
            <w:tcW w:w="2400"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226363</w:t>
            </w:r>
          </w:p>
        </w:tc>
        <w:tc>
          <w:tcPr>
            <w:tcW w:w="2520"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3511898</w:t>
            </w:r>
          </w:p>
        </w:tc>
        <w:tc>
          <w:tcPr>
            <w:tcW w:w="1585"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22</w:t>
            </w:r>
          </w:p>
        </w:tc>
      </w:tr>
      <w:tr w:rsidR="004E2788" w:rsidRPr="002D5B02" w:rsidTr="004E2788">
        <w:trPr>
          <w:trHeight w:hRule="exact" w:val="266"/>
          <w:jc w:val="center"/>
        </w:trPr>
        <w:tc>
          <w:tcPr>
            <w:tcW w:w="2400"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262940</w:t>
            </w:r>
          </w:p>
        </w:tc>
        <w:tc>
          <w:tcPr>
            <w:tcW w:w="2520"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3467269</w:t>
            </w:r>
          </w:p>
        </w:tc>
        <w:tc>
          <w:tcPr>
            <w:tcW w:w="1585"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33</w:t>
            </w:r>
          </w:p>
        </w:tc>
      </w:tr>
      <w:tr w:rsidR="004E2788" w:rsidRPr="002D5B02" w:rsidTr="004E2788">
        <w:trPr>
          <w:trHeight w:hRule="exact" w:val="266"/>
          <w:jc w:val="center"/>
        </w:trPr>
        <w:tc>
          <w:tcPr>
            <w:tcW w:w="2400"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275506</w:t>
            </w:r>
          </w:p>
        </w:tc>
        <w:tc>
          <w:tcPr>
            <w:tcW w:w="2520"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3478545</w:t>
            </w:r>
          </w:p>
        </w:tc>
        <w:tc>
          <w:tcPr>
            <w:tcW w:w="1585"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44</w:t>
            </w:r>
          </w:p>
        </w:tc>
      </w:tr>
      <w:tr w:rsidR="004E2788" w:rsidRPr="002D5B02" w:rsidTr="004E2788">
        <w:trPr>
          <w:trHeight w:hRule="exact" w:val="266"/>
          <w:jc w:val="center"/>
        </w:trPr>
        <w:tc>
          <w:tcPr>
            <w:tcW w:w="2400"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265243</w:t>
            </w:r>
          </w:p>
        </w:tc>
        <w:tc>
          <w:tcPr>
            <w:tcW w:w="2520"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3492703</w:t>
            </w:r>
          </w:p>
        </w:tc>
        <w:tc>
          <w:tcPr>
            <w:tcW w:w="1585"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55</w:t>
            </w:r>
          </w:p>
        </w:tc>
      </w:tr>
      <w:tr w:rsidR="004E2788" w:rsidRPr="002D5B02" w:rsidTr="004E2788">
        <w:trPr>
          <w:trHeight w:hRule="exact" w:val="266"/>
          <w:jc w:val="center"/>
        </w:trPr>
        <w:tc>
          <w:tcPr>
            <w:tcW w:w="2400"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262842</w:t>
            </w:r>
          </w:p>
        </w:tc>
        <w:tc>
          <w:tcPr>
            <w:tcW w:w="2520"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3490677</w:t>
            </w:r>
          </w:p>
        </w:tc>
        <w:tc>
          <w:tcPr>
            <w:tcW w:w="1585" w:type="dxa"/>
            <w:vAlign w:val="center"/>
          </w:tcPr>
          <w:p w:rsidR="004E2788" w:rsidRPr="001F5537" w:rsidRDefault="002D6A96" w:rsidP="002D6A96">
            <w:pPr>
              <w:pStyle w:val="TableText"/>
              <w:jc w:val="center"/>
              <w:rPr>
                <w:rFonts w:ascii="Calibri" w:hAnsi="Calibri"/>
                <w:b/>
                <w:bCs/>
                <w:rtl/>
              </w:rPr>
            </w:pPr>
            <w:r w:rsidRPr="001F5537">
              <w:rPr>
                <w:rFonts w:ascii="Calibri" w:hAnsi="Calibri"/>
                <w:b/>
                <w:bCs/>
              </w:rPr>
              <w:t>66</w:t>
            </w:r>
          </w:p>
        </w:tc>
      </w:tr>
    </w:tbl>
    <w:bookmarkEnd w:id="82"/>
    <w:bookmarkEnd w:id="83"/>
    <w:bookmarkEnd w:id="84"/>
    <w:p w:rsidR="00EF22F7" w:rsidRDefault="004E2788" w:rsidP="00EF22F7">
      <w:pPr>
        <w:pStyle w:val="BodyText"/>
        <w:keepNext/>
        <w:spacing w:after="120"/>
        <w:ind w:left="461"/>
      </w:pPr>
      <w:r w:rsidRPr="004E2788">
        <w:rPr>
          <w:rFonts w:ascii="Calibri" w:hAnsi="Calibri"/>
          <w:noProof/>
          <w:szCs w:val="22"/>
          <w:lang w:bidi="fa-IR"/>
        </w:rPr>
        <w:drawing>
          <wp:inline distT="0" distB="0" distL="0" distR="0">
            <wp:extent cx="5599168" cy="2956373"/>
            <wp:effectExtent l="19050" t="0" r="1532" b="0"/>
            <wp:docPr id="1" name="Picture 0" descr="karkheh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rkheh_Page_1.jpg"/>
                    <pic:cNvPicPr>
                      <a:picLocks noChangeAspect="1" noChangeArrowheads="1"/>
                    </pic:cNvPicPr>
                  </pic:nvPicPr>
                  <pic:blipFill>
                    <a:blip r:embed="rId11" cstate="print"/>
                    <a:srcRect/>
                    <a:stretch>
                      <a:fillRect/>
                    </a:stretch>
                  </pic:blipFill>
                  <pic:spPr bwMode="auto">
                    <a:xfrm>
                      <a:off x="0" y="0"/>
                      <a:ext cx="5600700" cy="2957182"/>
                    </a:xfrm>
                    <a:prstGeom prst="rect">
                      <a:avLst/>
                    </a:prstGeom>
                    <a:noFill/>
                    <a:ln w="9525">
                      <a:noFill/>
                      <a:miter lim="800000"/>
                      <a:headEnd/>
                      <a:tailEnd/>
                    </a:ln>
                  </pic:spPr>
                </pic:pic>
              </a:graphicData>
            </a:graphic>
          </wp:inline>
        </w:drawing>
      </w:r>
    </w:p>
    <w:p w:rsidR="00EF22F7" w:rsidRPr="002D6A96" w:rsidRDefault="00EF22F7" w:rsidP="00EF22F7">
      <w:pPr>
        <w:pStyle w:val="Caption"/>
        <w:keepNext/>
        <w:rPr>
          <w:rFonts w:asciiTheme="minorHAnsi" w:hAnsiTheme="minorHAnsi"/>
          <w:sz w:val="16"/>
          <w:szCs w:val="16"/>
        </w:rPr>
      </w:pPr>
      <w:r w:rsidRPr="002D6A96">
        <w:rPr>
          <w:rFonts w:asciiTheme="minorHAnsi" w:hAnsiTheme="minorHAnsi"/>
          <w:sz w:val="16"/>
          <w:szCs w:val="16"/>
        </w:rPr>
        <w:t xml:space="preserve">Figure </w:t>
      </w:r>
      <w:r w:rsidR="00AD0AEE" w:rsidRPr="002D6A96">
        <w:rPr>
          <w:rFonts w:asciiTheme="minorHAnsi" w:hAnsiTheme="minorHAnsi"/>
          <w:sz w:val="16"/>
          <w:szCs w:val="16"/>
        </w:rPr>
        <w:fldChar w:fldCharType="begin"/>
      </w:r>
      <w:r w:rsidRPr="002D6A96">
        <w:rPr>
          <w:rFonts w:asciiTheme="minorHAnsi" w:hAnsiTheme="minorHAnsi"/>
          <w:sz w:val="16"/>
          <w:szCs w:val="16"/>
        </w:rPr>
        <w:instrText xml:space="preserve"> SEQ Figure \* ARABIC </w:instrText>
      </w:r>
      <w:r w:rsidR="00AD0AEE" w:rsidRPr="002D6A96">
        <w:rPr>
          <w:rFonts w:asciiTheme="minorHAnsi" w:hAnsiTheme="minorHAnsi"/>
          <w:sz w:val="16"/>
          <w:szCs w:val="16"/>
        </w:rPr>
        <w:fldChar w:fldCharType="separate"/>
      </w:r>
      <w:r w:rsidR="00DD4E51">
        <w:rPr>
          <w:rFonts w:asciiTheme="minorHAnsi" w:hAnsiTheme="minorHAnsi"/>
          <w:noProof/>
          <w:sz w:val="16"/>
          <w:szCs w:val="16"/>
        </w:rPr>
        <w:t>1</w:t>
      </w:r>
      <w:r w:rsidR="00AD0AEE" w:rsidRPr="002D6A96">
        <w:rPr>
          <w:rFonts w:asciiTheme="minorHAnsi" w:hAnsiTheme="minorHAnsi"/>
          <w:sz w:val="16"/>
          <w:szCs w:val="16"/>
        </w:rPr>
        <w:fldChar w:fldCharType="end"/>
      </w:r>
      <w:r w:rsidRPr="002D6A96">
        <w:rPr>
          <w:rFonts w:asciiTheme="minorHAnsi" w:hAnsiTheme="minorHAnsi"/>
          <w:sz w:val="16"/>
          <w:szCs w:val="16"/>
        </w:rPr>
        <w:t>:</w:t>
      </w:r>
      <w:r w:rsidR="00F55D0D" w:rsidRPr="002D6A96">
        <w:rPr>
          <w:rFonts w:asciiTheme="minorHAnsi" w:hAnsiTheme="minorHAnsi"/>
          <w:sz w:val="16"/>
          <w:szCs w:val="16"/>
        </w:rPr>
        <w:t xml:space="preserve"> </w:t>
      </w:r>
      <w:r w:rsidRPr="002D6A96">
        <w:rPr>
          <w:rFonts w:asciiTheme="minorHAnsi" w:hAnsiTheme="minorHAnsi"/>
          <w:sz w:val="16"/>
          <w:szCs w:val="16"/>
        </w:rPr>
        <w:t>Site Location</w:t>
      </w:r>
    </w:p>
    <w:p w:rsidR="00DA2810" w:rsidRPr="00106C9B" w:rsidRDefault="00DA2810" w:rsidP="008F0D11">
      <w:pPr>
        <w:pStyle w:val="Heading1"/>
        <w:autoSpaceDE w:val="0"/>
        <w:ind w:hanging="522"/>
        <w:rPr>
          <w:sz w:val="22"/>
          <w:szCs w:val="22"/>
        </w:rPr>
      </w:pPr>
      <w:bookmarkStart w:id="85" w:name="_Toc315711584"/>
      <w:r w:rsidRPr="00106C9B">
        <w:rPr>
          <w:sz w:val="22"/>
          <w:szCs w:val="22"/>
        </w:rPr>
        <w:t xml:space="preserve">WELLS ITEMS IN PRODUCTION FOR </w:t>
      </w:r>
      <w:r w:rsidR="008F0D11">
        <w:rPr>
          <w:sz w:val="22"/>
          <w:szCs w:val="22"/>
        </w:rPr>
        <w:t>FULLY DEVELOPMENT</w:t>
      </w:r>
      <w:r w:rsidRPr="00106C9B">
        <w:rPr>
          <w:sz w:val="22"/>
          <w:szCs w:val="22"/>
        </w:rPr>
        <w:t>PRODUCTION</w:t>
      </w:r>
      <w:bookmarkEnd w:id="85"/>
    </w:p>
    <w:p w:rsidR="00DA2810" w:rsidRPr="00106C9B" w:rsidRDefault="00DA2810" w:rsidP="00DA2810">
      <w:pPr>
        <w:pStyle w:val="Heading2"/>
        <w:tabs>
          <w:tab w:val="num" w:pos="964"/>
        </w:tabs>
        <w:autoSpaceDE w:val="0"/>
        <w:ind w:left="810" w:hanging="810"/>
        <w:rPr>
          <w:rFonts w:ascii="Calibri" w:hAnsi="Calibri" w:cs="Times New Roman"/>
          <w:szCs w:val="22"/>
        </w:rPr>
      </w:pPr>
      <w:bookmarkStart w:id="86" w:name="_Toc315711585"/>
      <w:r w:rsidRPr="00106C9B">
        <w:rPr>
          <w:rFonts w:ascii="Calibri" w:hAnsi="Calibri" w:cs="Times New Roman"/>
          <w:szCs w:val="22"/>
        </w:rPr>
        <w:t>Number of Wells</w:t>
      </w:r>
      <w:bookmarkEnd w:id="86"/>
    </w:p>
    <w:p w:rsidR="000C2B98" w:rsidRDefault="008F0D11" w:rsidP="008F0D11">
      <w:pPr>
        <w:pStyle w:val="BodyText"/>
        <w:ind w:left="461"/>
        <w:rPr>
          <w:rFonts w:ascii="Calibri" w:hAnsi="Calibri"/>
          <w:szCs w:val="22"/>
        </w:rPr>
      </w:pPr>
      <w:r>
        <w:rPr>
          <w:rFonts w:ascii="Calibri" w:hAnsi="Calibri"/>
          <w:szCs w:val="22"/>
        </w:rPr>
        <w:t>No. of 14</w:t>
      </w:r>
      <w:r w:rsidR="00DA2810" w:rsidRPr="00106C9B">
        <w:rPr>
          <w:rFonts w:ascii="Calibri" w:hAnsi="Calibri"/>
          <w:szCs w:val="22"/>
        </w:rPr>
        <w:t xml:space="preserve"> wells</w:t>
      </w:r>
      <w:r>
        <w:rPr>
          <w:rFonts w:ascii="Calibri" w:hAnsi="Calibri"/>
          <w:szCs w:val="22"/>
        </w:rPr>
        <w:t xml:space="preserve"> with three existing wells (totally 17 wells)</w:t>
      </w:r>
      <w:r w:rsidR="00DA2810" w:rsidRPr="00106C9B">
        <w:rPr>
          <w:rFonts w:ascii="Calibri" w:hAnsi="Calibri"/>
          <w:szCs w:val="22"/>
        </w:rPr>
        <w:t xml:space="preserve"> will be considered for </w:t>
      </w:r>
      <w:r>
        <w:rPr>
          <w:rFonts w:ascii="Calibri" w:hAnsi="Calibri"/>
          <w:szCs w:val="22"/>
        </w:rPr>
        <w:t>fully development</w:t>
      </w:r>
      <w:r w:rsidR="00DA2810" w:rsidRPr="00106C9B">
        <w:rPr>
          <w:rFonts w:ascii="Calibri" w:hAnsi="Calibri"/>
          <w:szCs w:val="22"/>
        </w:rPr>
        <w:t xml:space="preserve"> production</w:t>
      </w:r>
      <w:r>
        <w:rPr>
          <w:rFonts w:ascii="Calibri" w:hAnsi="Calibri"/>
          <w:szCs w:val="22"/>
        </w:rPr>
        <w:t xml:space="preserve"> (Phase-1</w:t>
      </w:r>
      <w:r w:rsidR="000C2B98">
        <w:rPr>
          <w:rFonts w:ascii="Calibri" w:hAnsi="Calibri"/>
          <w:szCs w:val="22"/>
        </w:rPr>
        <w:t>).</w:t>
      </w:r>
    </w:p>
    <w:p w:rsidR="00DA2810" w:rsidRDefault="000C2B98" w:rsidP="000C2B98">
      <w:pPr>
        <w:pStyle w:val="BodyText"/>
        <w:ind w:left="461"/>
        <w:rPr>
          <w:rFonts w:ascii="Calibri" w:hAnsi="Calibri"/>
          <w:szCs w:val="22"/>
        </w:rPr>
      </w:pPr>
      <w:r w:rsidRPr="000C2B98">
        <w:rPr>
          <w:rFonts w:ascii="Calibri" w:hAnsi="Calibri"/>
          <w:szCs w:val="22"/>
        </w:rPr>
        <w:t>The total number of production wells for the design base is 1</w:t>
      </w:r>
      <w:r>
        <w:rPr>
          <w:rFonts w:ascii="Calibri" w:hAnsi="Calibri"/>
          <w:szCs w:val="22"/>
        </w:rPr>
        <w:t>7</w:t>
      </w:r>
      <w:r w:rsidRPr="000C2B98">
        <w:rPr>
          <w:rFonts w:ascii="Calibri" w:hAnsi="Calibri"/>
          <w:szCs w:val="22"/>
        </w:rPr>
        <w:t xml:space="preserve"> for initial field life </w:t>
      </w:r>
      <w:r>
        <w:rPr>
          <w:rFonts w:ascii="Calibri" w:hAnsi="Calibri"/>
          <w:szCs w:val="22"/>
        </w:rPr>
        <w:t>which is from Ilam &amp; Sarvak Production wells.</w:t>
      </w:r>
    </w:p>
    <w:p w:rsidR="00DD7703" w:rsidRDefault="00DD7703" w:rsidP="008F0D11">
      <w:pPr>
        <w:pStyle w:val="BodyText"/>
        <w:ind w:left="461"/>
        <w:rPr>
          <w:rFonts w:ascii="Calibri" w:hAnsi="Calibri"/>
          <w:szCs w:val="22"/>
        </w:rPr>
      </w:pPr>
    </w:p>
    <w:p w:rsidR="00DD7703" w:rsidRDefault="00DD7703" w:rsidP="008F0D11">
      <w:pPr>
        <w:pStyle w:val="BodyText"/>
        <w:ind w:left="461"/>
        <w:rPr>
          <w:rFonts w:ascii="Calibri" w:hAnsi="Calibri"/>
          <w:szCs w:val="22"/>
        </w:rPr>
      </w:pPr>
    </w:p>
    <w:p w:rsidR="00DD7703" w:rsidRPr="00106C9B" w:rsidRDefault="00DD7703" w:rsidP="008F0D11">
      <w:pPr>
        <w:pStyle w:val="BodyText"/>
        <w:ind w:left="461"/>
        <w:rPr>
          <w:rFonts w:ascii="Calibri" w:hAnsi="Calibri"/>
          <w:szCs w:val="22"/>
        </w:rPr>
      </w:pPr>
    </w:p>
    <w:p w:rsidR="006265F5" w:rsidRDefault="006265F5" w:rsidP="006265F5">
      <w:pPr>
        <w:pStyle w:val="Heading2"/>
        <w:tabs>
          <w:tab w:val="num" w:pos="964"/>
        </w:tabs>
        <w:autoSpaceDE w:val="0"/>
        <w:ind w:left="810" w:hanging="810"/>
        <w:rPr>
          <w:rFonts w:ascii="Calibri" w:hAnsi="Calibri" w:cs="Times New Roman"/>
          <w:szCs w:val="22"/>
        </w:rPr>
      </w:pPr>
      <w:bookmarkStart w:id="87" w:name="_Toc315711586"/>
      <w:r w:rsidRPr="006265F5">
        <w:rPr>
          <w:rFonts w:ascii="Calibri" w:hAnsi="Calibri" w:cs="Times New Roman"/>
          <w:szCs w:val="22"/>
        </w:rPr>
        <w:lastRenderedPageBreak/>
        <w:t>Well location:</w:t>
      </w:r>
      <w:bookmarkEnd w:id="87"/>
    </w:p>
    <w:p w:rsidR="00D079AF" w:rsidRDefault="00D079AF" w:rsidP="00D079AF">
      <w:pPr>
        <w:pStyle w:val="BodyText"/>
        <w:ind w:left="461"/>
        <w:rPr>
          <w:rFonts w:ascii="Calibri" w:hAnsi="Calibri"/>
          <w:szCs w:val="22"/>
        </w:rPr>
      </w:pPr>
      <w:r w:rsidRPr="00D079AF">
        <w:rPr>
          <w:rFonts w:ascii="Calibri" w:hAnsi="Calibri"/>
          <w:szCs w:val="22"/>
        </w:rPr>
        <w:t>Below table shown the location of wells:</w:t>
      </w:r>
    </w:p>
    <w:p w:rsidR="00BE66EC" w:rsidRPr="00D079AF" w:rsidRDefault="00BE66EC" w:rsidP="00D079AF">
      <w:pPr>
        <w:pStyle w:val="BodyText"/>
        <w:ind w:left="461"/>
        <w:rPr>
          <w:rFonts w:ascii="Calibri" w:hAnsi="Calibri"/>
          <w:szCs w:val="22"/>
        </w:rPr>
      </w:pPr>
      <w:r>
        <w:rPr>
          <w:rFonts w:ascii="Calibri" w:hAnsi="Calibri"/>
          <w:szCs w:val="22"/>
        </w:rPr>
        <w:t>No.14 wells is considered for phase-1 which is collected to three available wells and will be send to band-E-Karkheh production plant</w:t>
      </w:r>
    </w:p>
    <w:p w:rsidR="00F173E7" w:rsidRPr="00F173E7" w:rsidRDefault="00BE66EC" w:rsidP="00BE66EC">
      <w:pPr>
        <w:pStyle w:val="BodyText"/>
        <w:ind w:left="461"/>
        <w:rPr>
          <w:rFonts w:ascii="Calibri" w:hAnsi="Calibri"/>
          <w:szCs w:val="22"/>
        </w:rPr>
      </w:pPr>
      <w:r w:rsidRPr="00BE66EC">
        <w:rPr>
          <w:rFonts w:ascii="Calibri" w:hAnsi="Calibri"/>
          <w:szCs w:val="22"/>
        </w:rPr>
        <w:t>One water disposal well</w:t>
      </w:r>
      <w:r w:rsidR="00F173E7" w:rsidRPr="00BE66EC">
        <w:rPr>
          <w:rFonts w:ascii="Calibri" w:hAnsi="Calibri"/>
          <w:szCs w:val="22"/>
        </w:rPr>
        <w:t xml:space="preserve"> </w:t>
      </w:r>
      <w:r w:rsidRPr="00BE66EC">
        <w:rPr>
          <w:rFonts w:ascii="Calibri" w:hAnsi="Calibri"/>
          <w:szCs w:val="22"/>
        </w:rPr>
        <w:t>has</w:t>
      </w:r>
      <w:r w:rsidR="00F173E7" w:rsidRPr="00BE66EC">
        <w:rPr>
          <w:rFonts w:ascii="Calibri" w:hAnsi="Calibri"/>
          <w:szCs w:val="22"/>
        </w:rPr>
        <w:t xml:space="preserve"> been nominally located away from the Central Process Facility</w:t>
      </w:r>
      <w:r>
        <w:rPr>
          <w:rFonts w:ascii="Calibri" w:hAnsi="Calibri"/>
          <w:szCs w:val="22"/>
        </w:rPr>
        <w:t xml:space="preserve"> for conducting water from separation area to disposal well.</w:t>
      </w:r>
      <w:r w:rsidR="00F173E7">
        <w:rPr>
          <w:rFonts w:ascii="Calibri" w:hAnsi="Calibri"/>
          <w:szCs w:val="22"/>
        </w:rPr>
        <w:t xml:space="preserve"> </w:t>
      </w:r>
    </w:p>
    <w:p w:rsidR="00DA2810" w:rsidRPr="00106C9B" w:rsidRDefault="009775FE" w:rsidP="00FF2652">
      <w:pPr>
        <w:pStyle w:val="Heading2"/>
        <w:tabs>
          <w:tab w:val="num" w:pos="964"/>
        </w:tabs>
        <w:autoSpaceDE w:val="0"/>
        <w:ind w:left="810" w:hanging="810"/>
        <w:rPr>
          <w:rFonts w:ascii="Calibri" w:hAnsi="Calibri" w:cs="Times New Roman"/>
          <w:szCs w:val="22"/>
        </w:rPr>
      </w:pPr>
      <w:bookmarkStart w:id="88" w:name="_Toc315711587"/>
      <w:r w:rsidRPr="00106C9B">
        <w:rPr>
          <w:rFonts w:ascii="Calibri" w:hAnsi="Calibri" w:cs="Times New Roman"/>
          <w:szCs w:val="22"/>
        </w:rPr>
        <w:t>Well Flow rates</w:t>
      </w:r>
      <w:bookmarkEnd w:id="88"/>
    </w:p>
    <w:p w:rsidR="005D1BF2" w:rsidRPr="005D1BF2" w:rsidRDefault="009775FE" w:rsidP="00497E29">
      <w:pPr>
        <w:pStyle w:val="BodyText"/>
        <w:ind w:left="461"/>
        <w:rPr>
          <w:rFonts w:ascii="Calibri" w:hAnsi="Calibri"/>
          <w:szCs w:val="22"/>
        </w:rPr>
      </w:pPr>
      <w:r w:rsidRPr="005D1BF2">
        <w:rPr>
          <w:rFonts w:ascii="Calibri" w:hAnsi="Calibri"/>
          <w:szCs w:val="22"/>
        </w:rPr>
        <w:t xml:space="preserve">The BKH production wells are expected to be completed </w:t>
      </w:r>
      <w:r w:rsidR="007D4F0E" w:rsidRPr="005D1BF2">
        <w:rPr>
          <w:rFonts w:ascii="Calibri" w:hAnsi="Calibri"/>
          <w:szCs w:val="22"/>
        </w:rPr>
        <w:t xml:space="preserve">according to above items and </w:t>
      </w:r>
      <w:r w:rsidRPr="005D1BF2">
        <w:rPr>
          <w:rFonts w:ascii="Calibri" w:hAnsi="Calibri"/>
          <w:szCs w:val="22"/>
        </w:rPr>
        <w:t xml:space="preserve">operate at </w:t>
      </w:r>
      <w:r w:rsidR="00DC6884" w:rsidRPr="005D1BF2">
        <w:rPr>
          <w:rFonts w:ascii="Calibri" w:hAnsi="Calibri"/>
          <w:szCs w:val="22"/>
        </w:rPr>
        <w:t>max. Operating</w:t>
      </w:r>
      <w:r w:rsidR="007D4F0E" w:rsidRPr="005D1BF2">
        <w:rPr>
          <w:rFonts w:ascii="Calibri" w:hAnsi="Calibri"/>
          <w:szCs w:val="22"/>
        </w:rPr>
        <w:t xml:space="preserve"> </w:t>
      </w:r>
      <w:r w:rsidR="00497E29" w:rsidRPr="005D1BF2">
        <w:rPr>
          <w:rFonts w:ascii="Calibri" w:hAnsi="Calibri"/>
          <w:szCs w:val="22"/>
        </w:rPr>
        <w:t xml:space="preserve">Production </w:t>
      </w:r>
      <w:r w:rsidRPr="005D1BF2">
        <w:rPr>
          <w:rFonts w:ascii="Calibri" w:hAnsi="Calibri"/>
          <w:szCs w:val="22"/>
        </w:rPr>
        <w:t>rate</w:t>
      </w:r>
      <w:r w:rsidR="00DC6884" w:rsidRPr="005D1BF2">
        <w:rPr>
          <w:rFonts w:ascii="Calibri" w:hAnsi="Calibri"/>
          <w:szCs w:val="22"/>
        </w:rPr>
        <w:t xml:space="preserve"> </w:t>
      </w:r>
      <w:r w:rsidR="007D4F0E" w:rsidRPr="005D1BF2">
        <w:rPr>
          <w:rFonts w:ascii="Calibri" w:hAnsi="Calibri"/>
          <w:szCs w:val="22"/>
        </w:rPr>
        <w:t>(</w:t>
      </w:r>
      <w:bookmarkStart w:id="89" w:name="OLE_LINK33"/>
      <w:bookmarkStart w:id="90" w:name="OLE_LINK34"/>
      <w:r w:rsidR="00584B92" w:rsidRPr="005D1BF2">
        <w:rPr>
          <w:rFonts w:ascii="Calibri" w:hAnsi="Calibri"/>
          <w:szCs w:val="22"/>
        </w:rPr>
        <w:t xml:space="preserve">Max: </w:t>
      </w:r>
      <w:r w:rsidR="00497E29" w:rsidRPr="005D1BF2">
        <w:rPr>
          <w:rFonts w:ascii="Calibri" w:hAnsi="Calibri"/>
          <w:szCs w:val="22"/>
        </w:rPr>
        <w:t>30000</w:t>
      </w:r>
      <w:r w:rsidR="007D4F0E" w:rsidRPr="005D1BF2">
        <w:rPr>
          <w:rFonts w:ascii="Calibri" w:hAnsi="Calibri"/>
          <w:szCs w:val="22"/>
        </w:rPr>
        <w:t xml:space="preserve"> </w:t>
      </w:r>
      <w:r w:rsidR="00654A8C" w:rsidRPr="005D1BF2">
        <w:rPr>
          <w:rFonts w:ascii="Calibri" w:hAnsi="Calibri"/>
          <w:szCs w:val="22"/>
        </w:rPr>
        <w:t>STB/Day</w:t>
      </w:r>
      <w:bookmarkEnd w:id="89"/>
      <w:bookmarkEnd w:id="90"/>
      <w:r w:rsidR="00497E29" w:rsidRPr="005D1BF2">
        <w:rPr>
          <w:rFonts w:ascii="Calibri" w:hAnsi="Calibri"/>
          <w:szCs w:val="22"/>
        </w:rPr>
        <w:t xml:space="preserve"> @ outlet of plant which is delivered to boosting station</w:t>
      </w:r>
      <w:r w:rsidR="00654A8C" w:rsidRPr="005D1BF2">
        <w:rPr>
          <w:rFonts w:ascii="Calibri" w:hAnsi="Calibri"/>
          <w:szCs w:val="22"/>
        </w:rPr>
        <w:t xml:space="preserve">) </w:t>
      </w:r>
      <w:r w:rsidR="00497E29" w:rsidRPr="005D1BF2">
        <w:rPr>
          <w:rFonts w:ascii="Calibri" w:hAnsi="Calibri"/>
          <w:szCs w:val="22"/>
        </w:rPr>
        <w:t xml:space="preserve">.water cuts is considered for inlet fluid facility </w:t>
      </w:r>
      <w:r w:rsidR="00584B92" w:rsidRPr="005D1BF2">
        <w:rPr>
          <w:rFonts w:ascii="Calibri" w:hAnsi="Calibri"/>
          <w:szCs w:val="22"/>
        </w:rPr>
        <w:t>5</w:t>
      </w:r>
      <w:r w:rsidR="00497E29" w:rsidRPr="005D1BF2">
        <w:rPr>
          <w:rFonts w:ascii="Calibri" w:hAnsi="Calibri"/>
          <w:szCs w:val="22"/>
        </w:rPr>
        <w:t>0</w:t>
      </w:r>
      <w:r w:rsidR="00654A8C" w:rsidRPr="005D1BF2">
        <w:rPr>
          <w:rFonts w:ascii="Calibri" w:hAnsi="Calibri"/>
          <w:szCs w:val="22"/>
        </w:rPr>
        <w:t xml:space="preserve">. The </w:t>
      </w:r>
      <w:r w:rsidRPr="005D1BF2">
        <w:rPr>
          <w:rFonts w:ascii="Calibri" w:hAnsi="Calibri"/>
          <w:szCs w:val="22"/>
        </w:rPr>
        <w:t xml:space="preserve">maximum </w:t>
      </w:r>
      <w:r w:rsidR="00654A8C" w:rsidRPr="005D1BF2">
        <w:rPr>
          <w:rFonts w:ascii="Calibri" w:hAnsi="Calibri"/>
          <w:szCs w:val="22"/>
        </w:rPr>
        <w:t xml:space="preserve">production </w:t>
      </w:r>
      <w:r w:rsidRPr="005D1BF2">
        <w:rPr>
          <w:rFonts w:ascii="Calibri" w:hAnsi="Calibri"/>
          <w:szCs w:val="22"/>
        </w:rPr>
        <w:t xml:space="preserve">design </w:t>
      </w:r>
      <w:r w:rsidR="00584B92" w:rsidRPr="005D1BF2">
        <w:rPr>
          <w:rFonts w:ascii="Calibri" w:hAnsi="Calibri"/>
          <w:szCs w:val="22"/>
        </w:rPr>
        <w:t xml:space="preserve">oil and water </w:t>
      </w:r>
      <w:r w:rsidR="00654A8C" w:rsidRPr="005D1BF2">
        <w:rPr>
          <w:rFonts w:ascii="Calibri" w:hAnsi="Calibri"/>
          <w:szCs w:val="22"/>
        </w:rPr>
        <w:t>flow rate</w:t>
      </w:r>
      <w:r w:rsidRPr="005D1BF2">
        <w:rPr>
          <w:rFonts w:ascii="Calibri" w:hAnsi="Calibri"/>
          <w:szCs w:val="22"/>
        </w:rPr>
        <w:t xml:space="preserve"> </w:t>
      </w:r>
      <w:r w:rsidR="00497E29" w:rsidRPr="005D1BF2">
        <w:rPr>
          <w:rFonts w:ascii="Calibri" w:hAnsi="Calibri"/>
          <w:szCs w:val="22"/>
        </w:rPr>
        <w:t>at inlet of PU depend on reverse and back calculation by software for reaching to aim flow rate</w:t>
      </w:r>
    </w:p>
    <w:p w:rsidR="00550065" w:rsidRPr="005D1BF2" w:rsidRDefault="00550065" w:rsidP="00584B92">
      <w:pPr>
        <w:pStyle w:val="BodyText"/>
        <w:ind w:left="461"/>
        <w:rPr>
          <w:rFonts w:ascii="Calibri" w:hAnsi="Calibri"/>
          <w:szCs w:val="22"/>
        </w:rPr>
      </w:pPr>
      <w:r w:rsidRPr="005D1BF2">
        <w:rPr>
          <w:rFonts w:ascii="Calibri" w:hAnsi="Calibri"/>
          <w:szCs w:val="22"/>
        </w:rPr>
        <w:t>The Target flow rate is considered for phase-1(fully development) is 30000 oil Stb/Day wh</w:t>
      </w:r>
      <w:r w:rsidR="005D1BF2" w:rsidRPr="005D1BF2">
        <w:rPr>
          <w:rFonts w:ascii="Calibri" w:hAnsi="Calibri"/>
          <w:szCs w:val="22"/>
        </w:rPr>
        <w:t>ich is reserved in storage tank &amp; transferred to boosting station.</w:t>
      </w:r>
    </w:p>
    <w:p w:rsidR="009B039D" w:rsidRDefault="009B039D" w:rsidP="009B039D">
      <w:pPr>
        <w:pStyle w:val="BodyText"/>
        <w:rPr>
          <w:rFonts w:ascii="Calibri" w:hAnsi="Calibri"/>
          <w:szCs w:val="22"/>
        </w:rPr>
      </w:pPr>
      <w:r w:rsidRPr="00AB175D">
        <w:rPr>
          <w:rFonts w:ascii="Calibri" w:hAnsi="Calibri"/>
          <w:szCs w:val="22"/>
        </w:rPr>
        <w:t>The planned guide capacity (PGC) shall be considered Min.</w:t>
      </w:r>
      <w:r>
        <w:rPr>
          <w:rFonts w:ascii="Calibri" w:hAnsi="Calibri"/>
          <w:szCs w:val="22"/>
        </w:rPr>
        <w:t xml:space="preserve"> </w:t>
      </w:r>
      <w:r w:rsidRPr="00AB175D">
        <w:rPr>
          <w:rFonts w:ascii="Calibri" w:hAnsi="Calibri"/>
          <w:szCs w:val="22"/>
        </w:rPr>
        <w:t>1.1</w:t>
      </w:r>
      <w:r>
        <w:rPr>
          <w:rFonts w:ascii="Calibri" w:hAnsi="Calibri"/>
          <w:szCs w:val="22"/>
        </w:rPr>
        <w:t>~1.2</w:t>
      </w:r>
      <w:r w:rsidRPr="00AB175D">
        <w:rPr>
          <w:rFonts w:ascii="Calibri" w:hAnsi="Calibri"/>
          <w:szCs w:val="22"/>
        </w:rPr>
        <w:t xml:space="preserve"> times planned guide rate (PGR).</w:t>
      </w:r>
      <w:r>
        <w:rPr>
          <w:rFonts w:ascii="Calibri" w:hAnsi="Calibri"/>
          <w:szCs w:val="22"/>
        </w:rPr>
        <w:t xml:space="preserve"> [</w:t>
      </w:r>
      <w:r w:rsidRPr="00AB175D">
        <w:rPr>
          <w:rFonts w:ascii="Calibri" w:hAnsi="Calibri"/>
          <w:szCs w:val="22"/>
        </w:rPr>
        <w:t>PGC</w:t>
      </w:r>
      <w:r>
        <w:rPr>
          <w:rFonts w:ascii="Calibri" w:hAnsi="Calibri"/>
          <w:szCs w:val="22"/>
        </w:rPr>
        <w:t>=</w:t>
      </w:r>
      <w:r w:rsidRPr="00AE53AB">
        <w:rPr>
          <w:rFonts w:ascii="Calibri" w:hAnsi="Calibri"/>
          <w:szCs w:val="22"/>
        </w:rPr>
        <w:t xml:space="preserve"> </w:t>
      </w:r>
      <w:r w:rsidRPr="00AB175D">
        <w:rPr>
          <w:rFonts w:ascii="Calibri" w:hAnsi="Calibri"/>
          <w:szCs w:val="22"/>
        </w:rPr>
        <w:t>PGR</w:t>
      </w:r>
      <w:r>
        <w:rPr>
          <w:rFonts w:ascii="Calibri" w:hAnsi="Calibri"/>
          <w:szCs w:val="22"/>
        </w:rPr>
        <w:t xml:space="preserve"> x (1.1~1.2)]</w:t>
      </w:r>
    </w:p>
    <w:p w:rsidR="00AE53AB" w:rsidRPr="005D1BF2" w:rsidRDefault="00AE53AB" w:rsidP="009B039D">
      <w:pPr>
        <w:pStyle w:val="BodyText"/>
        <w:ind w:left="461"/>
        <w:rPr>
          <w:rFonts w:ascii="Calibri" w:hAnsi="Calibri"/>
          <w:szCs w:val="22"/>
        </w:rPr>
      </w:pPr>
      <w:r w:rsidRPr="005D1BF2">
        <w:rPr>
          <w:rFonts w:ascii="Calibri" w:hAnsi="Calibri"/>
          <w:szCs w:val="22"/>
        </w:rPr>
        <w:t xml:space="preserve">Therefore </w:t>
      </w:r>
      <w:r w:rsidR="00550065" w:rsidRPr="005D1BF2">
        <w:rPr>
          <w:rFonts w:ascii="Calibri" w:hAnsi="Calibri"/>
          <w:szCs w:val="22"/>
        </w:rPr>
        <w:t>equipment sizing</w:t>
      </w:r>
      <w:r w:rsidRPr="005D1BF2">
        <w:rPr>
          <w:rFonts w:ascii="Calibri" w:hAnsi="Calibri"/>
          <w:szCs w:val="22"/>
        </w:rPr>
        <w:t xml:space="preserve"> </w:t>
      </w:r>
      <w:r w:rsidR="00550065" w:rsidRPr="005D1BF2">
        <w:rPr>
          <w:rFonts w:ascii="Calibri" w:hAnsi="Calibri"/>
          <w:szCs w:val="22"/>
        </w:rPr>
        <w:t xml:space="preserve">should be </w:t>
      </w:r>
      <w:r w:rsidRPr="005D1BF2">
        <w:rPr>
          <w:rFonts w:ascii="Calibri" w:hAnsi="Calibri"/>
          <w:szCs w:val="22"/>
        </w:rPr>
        <w:t xml:space="preserve">submitted base on </w:t>
      </w:r>
      <w:r w:rsidR="009B039D">
        <w:rPr>
          <w:rFonts w:ascii="Calibri" w:hAnsi="Calibri"/>
          <w:szCs w:val="22"/>
        </w:rPr>
        <w:t>below consideration:</w:t>
      </w:r>
    </w:p>
    <w:p w:rsidR="006C1F5C" w:rsidRPr="002D6A96" w:rsidRDefault="006C1F5C" w:rsidP="00D3585D">
      <w:pPr>
        <w:pStyle w:val="Caption"/>
        <w:keepNext/>
        <w:rPr>
          <w:rFonts w:asciiTheme="minorHAnsi" w:hAnsiTheme="minorHAnsi"/>
          <w:sz w:val="16"/>
          <w:szCs w:val="16"/>
        </w:rPr>
      </w:pPr>
      <w:r w:rsidRPr="002D6A96">
        <w:rPr>
          <w:rFonts w:asciiTheme="minorHAnsi" w:hAnsiTheme="minorHAnsi"/>
          <w:sz w:val="16"/>
          <w:szCs w:val="16"/>
        </w:rPr>
        <w:t xml:space="preserve">Table </w:t>
      </w:r>
      <w:r w:rsidR="00D3585D">
        <w:rPr>
          <w:rFonts w:asciiTheme="minorHAnsi" w:hAnsiTheme="minorHAnsi"/>
          <w:sz w:val="16"/>
          <w:szCs w:val="16"/>
        </w:rPr>
        <w:t>5:</w:t>
      </w:r>
      <w:r w:rsidRPr="002D6A96">
        <w:rPr>
          <w:rFonts w:asciiTheme="minorHAnsi" w:hAnsiTheme="minorHAnsi"/>
          <w:sz w:val="16"/>
          <w:szCs w:val="16"/>
        </w:rPr>
        <w:t xml:space="preserve"> Well Flow Rates</w:t>
      </w:r>
    </w:p>
    <w:tbl>
      <w:tblPr>
        <w:tblStyle w:val="TableGrid"/>
        <w:tblW w:w="0" w:type="auto"/>
        <w:tblInd w:w="1278" w:type="dxa"/>
        <w:tblLook w:val="04A0" w:firstRow="1" w:lastRow="0" w:firstColumn="1" w:lastColumn="0" w:noHBand="0" w:noVBand="1"/>
      </w:tblPr>
      <w:tblGrid>
        <w:gridCol w:w="4230"/>
        <w:gridCol w:w="2610"/>
      </w:tblGrid>
      <w:tr w:rsidR="00173DEE" w:rsidRPr="00106C9B" w:rsidTr="007626EB">
        <w:tc>
          <w:tcPr>
            <w:tcW w:w="4230" w:type="dxa"/>
            <w:shd w:val="clear" w:color="auto" w:fill="8DB3E2" w:themeFill="text2" w:themeFillTint="66"/>
          </w:tcPr>
          <w:p w:rsidR="003844A3" w:rsidRPr="00106C9B" w:rsidRDefault="003844A3" w:rsidP="003844A3">
            <w:pPr>
              <w:pStyle w:val="BodyText"/>
              <w:ind w:left="0"/>
              <w:jc w:val="center"/>
              <w:rPr>
                <w:rFonts w:ascii="Calibri" w:hAnsi="Calibri"/>
                <w:szCs w:val="22"/>
              </w:rPr>
            </w:pPr>
            <w:bookmarkStart w:id="91" w:name="OLE_LINK35"/>
            <w:bookmarkStart w:id="92" w:name="OLE_LINK36"/>
            <w:r w:rsidRPr="00106C9B">
              <w:rPr>
                <w:rFonts w:ascii="Calibri" w:hAnsi="Calibri"/>
                <w:szCs w:val="22"/>
              </w:rPr>
              <w:t>Well no.</w:t>
            </w:r>
          </w:p>
        </w:tc>
        <w:tc>
          <w:tcPr>
            <w:tcW w:w="2610" w:type="dxa"/>
            <w:shd w:val="clear" w:color="auto" w:fill="8DB3E2" w:themeFill="text2" w:themeFillTint="66"/>
          </w:tcPr>
          <w:p w:rsidR="003844A3" w:rsidRPr="00106C9B" w:rsidRDefault="003844A3" w:rsidP="00D77C62">
            <w:pPr>
              <w:pStyle w:val="BodyText"/>
              <w:ind w:left="0"/>
              <w:jc w:val="center"/>
              <w:rPr>
                <w:rFonts w:ascii="Calibri" w:hAnsi="Calibri"/>
                <w:szCs w:val="22"/>
              </w:rPr>
            </w:pPr>
            <w:r w:rsidRPr="00106C9B">
              <w:rPr>
                <w:rFonts w:ascii="Calibri" w:hAnsi="Calibri"/>
                <w:szCs w:val="22"/>
              </w:rPr>
              <w:t>Max. Flow Rate (STB/Day)</w:t>
            </w:r>
          </w:p>
        </w:tc>
      </w:tr>
      <w:tr w:rsidR="003844A3" w:rsidTr="007626EB">
        <w:tc>
          <w:tcPr>
            <w:tcW w:w="4230" w:type="dxa"/>
          </w:tcPr>
          <w:p w:rsidR="003844A3" w:rsidRDefault="003844A3" w:rsidP="007626EB">
            <w:pPr>
              <w:pStyle w:val="BodyText"/>
              <w:ind w:left="0"/>
              <w:jc w:val="left"/>
              <w:rPr>
                <w:rFonts w:ascii="Calibri" w:hAnsi="Calibri"/>
                <w:sz w:val="20"/>
                <w:szCs w:val="20"/>
              </w:rPr>
            </w:pPr>
            <w:r>
              <w:rPr>
                <w:rFonts w:ascii="Calibri" w:hAnsi="Calibri"/>
                <w:sz w:val="20"/>
                <w:szCs w:val="20"/>
              </w:rPr>
              <w:t>BKH-</w:t>
            </w:r>
            <w:r w:rsidR="00134988">
              <w:rPr>
                <w:rFonts w:ascii="Calibri" w:hAnsi="Calibri"/>
                <w:sz w:val="20"/>
                <w:szCs w:val="20"/>
              </w:rPr>
              <w:t>01~17</w:t>
            </w:r>
            <w:r w:rsidR="007626EB">
              <w:rPr>
                <w:rFonts w:ascii="Calibri" w:hAnsi="Calibri"/>
                <w:sz w:val="20"/>
                <w:szCs w:val="20"/>
              </w:rPr>
              <w:t xml:space="preserve"> (Each Well)</w:t>
            </w:r>
          </w:p>
        </w:tc>
        <w:tc>
          <w:tcPr>
            <w:tcW w:w="2610" w:type="dxa"/>
            <w:vAlign w:val="center"/>
          </w:tcPr>
          <w:p w:rsidR="003844A3" w:rsidRDefault="009B039D" w:rsidP="00134988">
            <w:pPr>
              <w:pStyle w:val="BodyText"/>
              <w:ind w:left="0"/>
              <w:jc w:val="center"/>
              <w:rPr>
                <w:rFonts w:ascii="Calibri" w:hAnsi="Calibri"/>
                <w:sz w:val="20"/>
                <w:szCs w:val="20"/>
              </w:rPr>
            </w:pPr>
            <w:r>
              <w:rPr>
                <w:rFonts w:ascii="Calibri" w:hAnsi="Calibri"/>
                <w:sz w:val="20"/>
                <w:szCs w:val="20"/>
              </w:rPr>
              <w:t>2500</w:t>
            </w:r>
          </w:p>
        </w:tc>
      </w:tr>
      <w:tr w:rsidR="009B039D" w:rsidTr="007626EB">
        <w:trPr>
          <w:trHeight w:val="64"/>
        </w:trPr>
        <w:tc>
          <w:tcPr>
            <w:tcW w:w="4230" w:type="dxa"/>
          </w:tcPr>
          <w:p w:rsidR="009B039D" w:rsidRDefault="009B039D" w:rsidP="007626EB">
            <w:pPr>
              <w:pStyle w:val="BodyText"/>
              <w:ind w:left="0"/>
              <w:jc w:val="left"/>
              <w:rPr>
                <w:rFonts w:ascii="Calibri" w:hAnsi="Calibri"/>
                <w:sz w:val="20"/>
                <w:szCs w:val="20"/>
              </w:rPr>
            </w:pPr>
            <w:r>
              <w:rPr>
                <w:rFonts w:ascii="Calibri" w:hAnsi="Calibri"/>
                <w:sz w:val="20"/>
                <w:szCs w:val="20"/>
              </w:rPr>
              <w:t>Oil Production (Stb/Day)</w:t>
            </w:r>
          </w:p>
        </w:tc>
        <w:tc>
          <w:tcPr>
            <w:tcW w:w="2610" w:type="dxa"/>
            <w:vAlign w:val="center"/>
          </w:tcPr>
          <w:p w:rsidR="009B039D" w:rsidRDefault="009B039D" w:rsidP="00134988">
            <w:pPr>
              <w:pStyle w:val="BodyText"/>
              <w:ind w:left="0"/>
              <w:jc w:val="center"/>
              <w:rPr>
                <w:rFonts w:ascii="Calibri" w:hAnsi="Calibri"/>
                <w:sz w:val="20"/>
                <w:szCs w:val="20"/>
              </w:rPr>
            </w:pPr>
            <w:r>
              <w:rPr>
                <w:rFonts w:ascii="Calibri" w:hAnsi="Calibri"/>
                <w:sz w:val="20"/>
                <w:szCs w:val="20"/>
              </w:rPr>
              <w:t>30000</w:t>
            </w:r>
          </w:p>
        </w:tc>
      </w:tr>
      <w:tr w:rsidR="009B039D" w:rsidTr="007626EB">
        <w:tc>
          <w:tcPr>
            <w:tcW w:w="4230" w:type="dxa"/>
          </w:tcPr>
          <w:p w:rsidR="009B039D" w:rsidRDefault="009B039D" w:rsidP="007626EB">
            <w:pPr>
              <w:pStyle w:val="BodyText"/>
              <w:ind w:left="0"/>
              <w:jc w:val="left"/>
              <w:rPr>
                <w:rFonts w:ascii="Calibri" w:hAnsi="Calibri"/>
                <w:sz w:val="20"/>
                <w:szCs w:val="20"/>
              </w:rPr>
            </w:pPr>
            <w:r>
              <w:rPr>
                <w:rFonts w:ascii="Calibri" w:hAnsi="Calibri"/>
                <w:sz w:val="20"/>
                <w:szCs w:val="20"/>
              </w:rPr>
              <w:t>Oil Feed Flow Rate (Stb/Day)</w:t>
            </w:r>
          </w:p>
        </w:tc>
        <w:tc>
          <w:tcPr>
            <w:tcW w:w="2610" w:type="dxa"/>
            <w:vAlign w:val="center"/>
          </w:tcPr>
          <w:p w:rsidR="009B039D" w:rsidRDefault="009B039D" w:rsidP="00134988">
            <w:pPr>
              <w:pStyle w:val="BodyText"/>
              <w:ind w:left="0"/>
              <w:jc w:val="center"/>
              <w:rPr>
                <w:rFonts w:ascii="Calibri" w:hAnsi="Calibri"/>
                <w:sz w:val="20"/>
                <w:szCs w:val="20"/>
              </w:rPr>
            </w:pPr>
            <w:r>
              <w:rPr>
                <w:rFonts w:ascii="Calibri" w:hAnsi="Calibri"/>
                <w:sz w:val="20"/>
                <w:szCs w:val="20"/>
              </w:rPr>
              <w:t>32500</w:t>
            </w:r>
          </w:p>
        </w:tc>
      </w:tr>
      <w:tr w:rsidR="003844A3" w:rsidTr="007626EB">
        <w:tc>
          <w:tcPr>
            <w:tcW w:w="4230" w:type="dxa"/>
          </w:tcPr>
          <w:p w:rsidR="003844A3" w:rsidRDefault="00A506AC" w:rsidP="007626EB">
            <w:pPr>
              <w:pStyle w:val="BodyText"/>
              <w:ind w:left="0"/>
              <w:jc w:val="left"/>
              <w:rPr>
                <w:rFonts w:ascii="Calibri" w:hAnsi="Calibri"/>
                <w:sz w:val="20"/>
                <w:szCs w:val="20"/>
              </w:rPr>
            </w:pPr>
            <w:r>
              <w:rPr>
                <w:rFonts w:ascii="Calibri" w:hAnsi="Calibri"/>
                <w:sz w:val="20"/>
                <w:szCs w:val="20"/>
              </w:rPr>
              <w:t>Total Water Flow Rate(Stb/Day):</w:t>
            </w:r>
          </w:p>
        </w:tc>
        <w:tc>
          <w:tcPr>
            <w:tcW w:w="2610" w:type="dxa"/>
            <w:vAlign w:val="center"/>
          </w:tcPr>
          <w:p w:rsidR="003844A3" w:rsidRDefault="00A506AC" w:rsidP="00134988">
            <w:pPr>
              <w:pStyle w:val="BodyText"/>
              <w:ind w:left="0"/>
              <w:jc w:val="center"/>
              <w:rPr>
                <w:rFonts w:ascii="Calibri" w:hAnsi="Calibri"/>
                <w:sz w:val="20"/>
                <w:szCs w:val="20"/>
              </w:rPr>
            </w:pPr>
            <w:r>
              <w:rPr>
                <w:rFonts w:ascii="Calibri" w:hAnsi="Calibri"/>
                <w:sz w:val="20"/>
                <w:szCs w:val="20"/>
              </w:rPr>
              <w:t>30000</w:t>
            </w:r>
          </w:p>
        </w:tc>
      </w:tr>
      <w:tr w:rsidR="003844A3" w:rsidTr="007626EB">
        <w:tc>
          <w:tcPr>
            <w:tcW w:w="4230" w:type="dxa"/>
          </w:tcPr>
          <w:p w:rsidR="003844A3" w:rsidRDefault="00134988" w:rsidP="007626EB">
            <w:pPr>
              <w:pStyle w:val="BodyText"/>
              <w:ind w:left="0"/>
              <w:jc w:val="left"/>
              <w:rPr>
                <w:rFonts w:ascii="Calibri" w:hAnsi="Calibri"/>
                <w:sz w:val="20"/>
                <w:szCs w:val="20"/>
              </w:rPr>
            </w:pPr>
            <w:r>
              <w:rPr>
                <w:rFonts w:ascii="Calibri" w:hAnsi="Calibri"/>
                <w:sz w:val="20"/>
                <w:szCs w:val="20"/>
              </w:rPr>
              <w:t>Total considered oil &amp; water flow rate (Stb/Day)</w:t>
            </w:r>
          </w:p>
        </w:tc>
        <w:tc>
          <w:tcPr>
            <w:tcW w:w="2610" w:type="dxa"/>
            <w:vAlign w:val="center"/>
          </w:tcPr>
          <w:p w:rsidR="003844A3" w:rsidRDefault="007626EB" w:rsidP="00134988">
            <w:pPr>
              <w:pStyle w:val="BodyText"/>
              <w:ind w:left="0"/>
              <w:jc w:val="center"/>
              <w:rPr>
                <w:rFonts w:ascii="Calibri" w:hAnsi="Calibri"/>
                <w:sz w:val="20"/>
                <w:szCs w:val="20"/>
              </w:rPr>
            </w:pPr>
            <w:r>
              <w:rPr>
                <w:rFonts w:ascii="Calibri" w:hAnsi="Calibri"/>
                <w:sz w:val="20"/>
                <w:szCs w:val="20"/>
              </w:rPr>
              <w:t>62500</w:t>
            </w:r>
          </w:p>
        </w:tc>
      </w:tr>
      <w:tr w:rsidR="007626EB" w:rsidTr="007626EB">
        <w:tc>
          <w:tcPr>
            <w:tcW w:w="4230" w:type="dxa"/>
          </w:tcPr>
          <w:p w:rsidR="007626EB" w:rsidRDefault="007626EB" w:rsidP="007626EB">
            <w:pPr>
              <w:pStyle w:val="BodyText"/>
              <w:ind w:left="0"/>
              <w:jc w:val="left"/>
              <w:rPr>
                <w:rFonts w:ascii="Calibri" w:hAnsi="Calibri"/>
                <w:sz w:val="20"/>
                <w:szCs w:val="20"/>
              </w:rPr>
            </w:pPr>
            <w:r>
              <w:rPr>
                <w:rFonts w:ascii="Calibri" w:hAnsi="Calibri"/>
                <w:sz w:val="20"/>
                <w:szCs w:val="20"/>
              </w:rPr>
              <w:t>PGR=1.2 X PGC</w:t>
            </w:r>
          </w:p>
        </w:tc>
        <w:tc>
          <w:tcPr>
            <w:tcW w:w="2610" w:type="dxa"/>
            <w:vAlign w:val="center"/>
          </w:tcPr>
          <w:p w:rsidR="007626EB" w:rsidRDefault="007626EB" w:rsidP="00134988">
            <w:pPr>
              <w:pStyle w:val="BodyText"/>
              <w:ind w:left="0"/>
              <w:jc w:val="center"/>
              <w:rPr>
                <w:rFonts w:ascii="Calibri" w:hAnsi="Calibri"/>
                <w:sz w:val="20"/>
                <w:szCs w:val="20"/>
              </w:rPr>
            </w:pPr>
            <w:r>
              <w:rPr>
                <w:rFonts w:ascii="Calibri" w:hAnsi="Calibri"/>
                <w:sz w:val="20"/>
                <w:szCs w:val="20"/>
              </w:rPr>
              <w:t>75000</w:t>
            </w:r>
          </w:p>
        </w:tc>
      </w:tr>
    </w:tbl>
    <w:p w:rsidR="009775FE" w:rsidRPr="002F7EAB" w:rsidRDefault="00FF2652" w:rsidP="00FF2652">
      <w:pPr>
        <w:pStyle w:val="Heading2"/>
        <w:tabs>
          <w:tab w:val="num" w:pos="964"/>
        </w:tabs>
        <w:autoSpaceDE w:val="0"/>
        <w:ind w:left="810" w:hanging="810"/>
        <w:rPr>
          <w:rFonts w:ascii="Calibri" w:hAnsi="Calibri" w:cs="Times New Roman"/>
          <w:szCs w:val="22"/>
        </w:rPr>
      </w:pPr>
      <w:bookmarkStart w:id="93" w:name="_Toc315711588"/>
      <w:bookmarkEnd w:id="91"/>
      <w:bookmarkEnd w:id="92"/>
      <w:r w:rsidRPr="002F7EAB">
        <w:rPr>
          <w:rFonts w:ascii="Calibri" w:hAnsi="Calibri" w:cs="Times New Roman"/>
          <w:szCs w:val="22"/>
        </w:rPr>
        <w:t>Production Profiles</w:t>
      </w:r>
      <w:bookmarkEnd w:id="93"/>
    </w:p>
    <w:p w:rsidR="00FF2652" w:rsidRDefault="007C1930" w:rsidP="00106C9B">
      <w:pPr>
        <w:autoSpaceDE w:val="0"/>
        <w:autoSpaceDN w:val="0"/>
        <w:adjustRightInd w:val="0"/>
        <w:jc w:val="both"/>
        <w:rPr>
          <w:rFonts w:ascii="Calibri" w:hAnsi="Calibri"/>
          <w:szCs w:val="22"/>
        </w:rPr>
      </w:pPr>
      <w:r w:rsidRPr="002F7EAB">
        <w:rPr>
          <w:rFonts w:ascii="Calibri" w:hAnsi="Calibri"/>
          <w:szCs w:val="22"/>
        </w:rPr>
        <w:t>Method of production and related specification such as artificial device for covering production rate will be finalized by sub-surface section</w:t>
      </w:r>
      <w:r w:rsidR="00106C9B" w:rsidRPr="002F7EAB">
        <w:rPr>
          <w:rFonts w:ascii="Calibri" w:hAnsi="Calibri"/>
          <w:szCs w:val="22"/>
        </w:rPr>
        <w:t>. The CPF will be designed to meet the above capacities &amp; the facilities will be designed on the following production data.</w:t>
      </w:r>
    </w:p>
    <w:p w:rsidR="006C1F5C" w:rsidRPr="002D6A96" w:rsidRDefault="006C1F5C" w:rsidP="00D3585D">
      <w:pPr>
        <w:pStyle w:val="Caption"/>
        <w:keepNext/>
        <w:rPr>
          <w:rFonts w:asciiTheme="minorHAnsi" w:hAnsiTheme="minorHAnsi"/>
          <w:sz w:val="16"/>
          <w:szCs w:val="16"/>
        </w:rPr>
      </w:pPr>
      <w:r w:rsidRPr="002D6A96">
        <w:rPr>
          <w:rFonts w:asciiTheme="minorHAnsi" w:hAnsiTheme="minorHAnsi"/>
          <w:sz w:val="16"/>
          <w:szCs w:val="16"/>
        </w:rPr>
        <w:t xml:space="preserve">Table </w:t>
      </w:r>
      <w:r w:rsidR="00D3585D">
        <w:rPr>
          <w:rFonts w:asciiTheme="minorHAnsi" w:hAnsiTheme="minorHAnsi"/>
          <w:sz w:val="16"/>
          <w:szCs w:val="16"/>
        </w:rPr>
        <w:t>6</w:t>
      </w:r>
      <w:r w:rsidRPr="002D6A96">
        <w:rPr>
          <w:rFonts w:asciiTheme="minorHAnsi" w:hAnsiTheme="minorHAnsi"/>
          <w:sz w:val="16"/>
          <w:szCs w:val="16"/>
        </w:rPr>
        <w:t>: Production Data</w:t>
      </w:r>
    </w:p>
    <w:tbl>
      <w:tblPr>
        <w:tblStyle w:val="TableGrid"/>
        <w:tblW w:w="0" w:type="auto"/>
        <w:tblInd w:w="1008" w:type="dxa"/>
        <w:tblLook w:val="04A0" w:firstRow="1" w:lastRow="0" w:firstColumn="1" w:lastColumn="0" w:noHBand="0" w:noVBand="1"/>
      </w:tblPr>
      <w:tblGrid>
        <w:gridCol w:w="3780"/>
        <w:gridCol w:w="3150"/>
      </w:tblGrid>
      <w:tr w:rsidR="00BE49CA" w:rsidRPr="00106C9B" w:rsidTr="00ED2A70">
        <w:tc>
          <w:tcPr>
            <w:tcW w:w="3780" w:type="dxa"/>
            <w:shd w:val="clear" w:color="auto" w:fill="8DB3E2" w:themeFill="text2" w:themeFillTint="66"/>
          </w:tcPr>
          <w:p w:rsidR="00BE49CA" w:rsidRPr="00106C9B" w:rsidRDefault="006C1F5C" w:rsidP="00325A31">
            <w:pPr>
              <w:pStyle w:val="BodyText"/>
              <w:ind w:left="0"/>
              <w:jc w:val="center"/>
              <w:rPr>
                <w:rFonts w:ascii="Calibri" w:hAnsi="Calibri"/>
                <w:szCs w:val="22"/>
              </w:rPr>
            </w:pPr>
            <w:r>
              <w:rPr>
                <w:rFonts w:ascii="Calibri" w:hAnsi="Calibri"/>
                <w:szCs w:val="22"/>
              </w:rPr>
              <w:t>I</w:t>
            </w:r>
            <w:r w:rsidR="00BE49CA">
              <w:rPr>
                <w:rFonts w:ascii="Calibri" w:hAnsi="Calibri"/>
                <w:szCs w:val="22"/>
              </w:rPr>
              <w:t>tem</w:t>
            </w:r>
          </w:p>
        </w:tc>
        <w:tc>
          <w:tcPr>
            <w:tcW w:w="3150" w:type="dxa"/>
            <w:shd w:val="clear" w:color="auto" w:fill="8DB3E2" w:themeFill="text2" w:themeFillTint="66"/>
          </w:tcPr>
          <w:p w:rsidR="00BE49CA" w:rsidRPr="00106C9B" w:rsidRDefault="00BE49CA" w:rsidP="00A10EB6">
            <w:pPr>
              <w:pStyle w:val="BodyText"/>
              <w:ind w:left="0"/>
              <w:jc w:val="center"/>
              <w:rPr>
                <w:rFonts w:ascii="Calibri" w:hAnsi="Calibri"/>
                <w:szCs w:val="22"/>
              </w:rPr>
            </w:pPr>
            <w:r>
              <w:rPr>
                <w:rFonts w:ascii="Calibri" w:hAnsi="Calibri"/>
                <w:szCs w:val="22"/>
              </w:rPr>
              <w:t>Design capacity</w:t>
            </w:r>
          </w:p>
        </w:tc>
      </w:tr>
      <w:tr w:rsidR="00BE49CA" w:rsidTr="00ED2A70">
        <w:tc>
          <w:tcPr>
            <w:tcW w:w="3780" w:type="dxa"/>
          </w:tcPr>
          <w:p w:rsidR="00BE49CA" w:rsidRDefault="00BE49CA" w:rsidP="00CC22C7">
            <w:pPr>
              <w:pStyle w:val="BodyText"/>
              <w:ind w:left="0"/>
              <w:jc w:val="left"/>
              <w:rPr>
                <w:rFonts w:ascii="Calibri" w:hAnsi="Calibri"/>
                <w:sz w:val="20"/>
                <w:szCs w:val="20"/>
              </w:rPr>
            </w:pPr>
            <w:r>
              <w:rPr>
                <w:rFonts w:ascii="Calibri" w:hAnsi="Calibri"/>
                <w:sz w:val="20"/>
                <w:szCs w:val="20"/>
              </w:rPr>
              <w:t>Oil production rate</w:t>
            </w:r>
            <w:r w:rsidR="00A10EB6">
              <w:rPr>
                <w:rFonts w:ascii="Calibri" w:hAnsi="Calibri"/>
                <w:sz w:val="20"/>
                <w:szCs w:val="20"/>
              </w:rPr>
              <w:t xml:space="preserve"> (STB/D)</w:t>
            </w:r>
          </w:p>
        </w:tc>
        <w:tc>
          <w:tcPr>
            <w:tcW w:w="3150" w:type="dxa"/>
          </w:tcPr>
          <w:p w:rsidR="00BE49CA" w:rsidRDefault="00A80701" w:rsidP="00173DEE">
            <w:pPr>
              <w:pStyle w:val="BodyText"/>
              <w:ind w:left="0"/>
              <w:jc w:val="center"/>
              <w:rPr>
                <w:rFonts w:ascii="Calibri" w:hAnsi="Calibri"/>
                <w:sz w:val="20"/>
                <w:szCs w:val="20"/>
              </w:rPr>
            </w:pPr>
            <w:r>
              <w:rPr>
                <w:rFonts w:ascii="Calibri" w:hAnsi="Calibri"/>
                <w:sz w:val="20"/>
                <w:szCs w:val="20"/>
              </w:rPr>
              <w:t>250</w:t>
            </w:r>
            <w:r w:rsidR="00242853">
              <w:rPr>
                <w:rFonts w:ascii="Calibri" w:hAnsi="Calibri"/>
                <w:sz w:val="20"/>
                <w:szCs w:val="20"/>
              </w:rPr>
              <w:t>0</w:t>
            </w:r>
            <w:r w:rsidR="00BE49CA">
              <w:rPr>
                <w:rFonts w:ascii="Calibri" w:hAnsi="Calibri"/>
                <w:sz w:val="20"/>
                <w:szCs w:val="20"/>
              </w:rPr>
              <w:t xml:space="preserve"> for each well </w:t>
            </w:r>
            <w:r w:rsidR="00173DEE">
              <w:rPr>
                <w:rFonts w:ascii="Calibri" w:hAnsi="Calibri"/>
                <w:sz w:val="20"/>
                <w:szCs w:val="20"/>
              </w:rPr>
              <w:t xml:space="preserve">is </w:t>
            </w:r>
            <w:r w:rsidR="00BE49CA">
              <w:rPr>
                <w:rFonts w:ascii="Calibri" w:hAnsi="Calibri"/>
                <w:sz w:val="20"/>
                <w:szCs w:val="20"/>
              </w:rPr>
              <w:t>considered</w:t>
            </w:r>
          </w:p>
        </w:tc>
      </w:tr>
      <w:tr w:rsidR="00BE49CA" w:rsidTr="00ED2A70">
        <w:tc>
          <w:tcPr>
            <w:tcW w:w="3780" w:type="dxa"/>
          </w:tcPr>
          <w:p w:rsidR="00BE49CA" w:rsidRDefault="00173DEE" w:rsidP="00CC22C7">
            <w:pPr>
              <w:pStyle w:val="BodyText"/>
              <w:ind w:left="0"/>
              <w:jc w:val="left"/>
              <w:rPr>
                <w:rFonts w:ascii="Calibri" w:hAnsi="Calibri"/>
                <w:sz w:val="20"/>
                <w:szCs w:val="20"/>
              </w:rPr>
            </w:pPr>
            <w:r>
              <w:rPr>
                <w:rFonts w:ascii="Calibri" w:hAnsi="Calibri"/>
                <w:sz w:val="20"/>
                <w:szCs w:val="20"/>
              </w:rPr>
              <w:t>Water cut</w:t>
            </w:r>
            <w:r w:rsidR="00A10EB6">
              <w:rPr>
                <w:rFonts w:ascii="Calibri" w:hAnsi="Calibri"/>
                <w:sz w:val="20"/>
                <w:szCs w:val="20"/>
              </w:rPr>
              <w:t xml:space="preserve"> (%)</w:t>
            </w:r>
          </w:p>
        </w:tc>
        <w:tc>
          <w:tcPr>
            <w:tcW w:w="3150" w:type="dxa"/>
          </w:tcPr>
          <w:p w:rsidR="00BE49CA" w:rsidRDefault="00242853" w:rsidP="00F55D0D">
            <w:pPr>
              <w:pStyle w:val="BodyText"/>
              <w:ind w:left="0"/>
              <w:jc w:val="center"/>
              <w:rPr>
                <w:rFonts w:ascii="Calibri" w:hAnsi="Calibri"/>
                <w:sz w:val="20"/>
                <w:szCs w:val="20"/>
              </w:rPr>
            </w:pPr>
            <w:r>
              <w:rPr>
                <w:rFonts w:ascii="Calibri" w:hAnsi="Calibri"/>
                <w:sz w:val="20"/>
                <w:szCs w:val="20"/>
              </w:rPr>
              <w:t>50</w:t>
            </w:r>
            <w:r w:rsidR="006B433E">
              <w:rPr>
                <w:rFonts w:ascii="Calibri" w:hAnsi="Calibri"/>
                <w:sz w:val="20"/>
                <w:szCs w:val="20"/>
              </w:rPr>
              <w:t xml:space="preserve"> </w:t>
            </w:r>
          </w:p>
        </w:tc>
      </w:tr>
      <w:tr w:rsidR="00242853" w:rsidTr="00ED2A70">
        <w:tc>
          <w:tcPr>
            <w:tcW w:w="3780" w:type="dxa"/>
          </w:tcPr>
          <w:p w:rsidR="00242853" w:rsidRDefault="00ED2A70" w:rsidP="00CC22C7">
            <w:pPr>
              <w:pStyle w:val="BodyText"/>
              <w:ind w:left="0"/>
              <w:jc w:val="left"/>
              <w:rPr>
                <w:rFonts w:ascii="Calibri" w:hAnsi="Calibri"/>
                <w:sz w:val="20"/>
                <w:szCs w:val="20"/>
              </w:rPr>
            </w:pPr>
            <w:r>
              <w:rPr>
                <w:rFonts w:ascii="Calibri" w:hAnsi="Calibri"/>
                <w:sz w:val="20"/>
                <w:szCs w:val="20"/>
              </w:rPr>
              <w:t xml:space="preserve">Oil </w:t>
            </w:r>
            <w:r w:rsidR="00242853">
              <w:rPr>
                <w:rFonts w:ascii="Calibri" w:hAnsi="Calibri"/>
                <w:sz w:val="20"/>
                <w:szCs w:val="20"/>
              </w:rPr>
              <w:t>Production Target Capacity (Stb/Day)</w:t>
            </w:r>
          </w:p>
        </w:tc>
        <w:tc>
          <w:tcPr>
            <w:tcW w:w="3150" w:type="dxa"/>
          </w:tcPr>
          <w:p w:rsidR="00242853" w:rsidRDefault="00242853" w:rsidP="00F55D0D">
            <w:pPr>
              <w:pStyle w:val="BodyText"/>
              <w:ind w:left="0"/>
              <w:jc w:val="center"/>
              <w:rPr>
                <w:rFonts w:ascii="Calibri" w:hAnsi="Calibri"/>
                <w:sz w:val="20"/>
                <w:szCs w:val="20"/>
              </w:rPr>
            </w:pPr>
            <w:r>
              <w:rPr>
                <w:rFonts w:ascii="Calibri" w:hAnsi="Calibri"/>
                <w:sz w:val="20"/>
                <w:szCs w:val="20"/>
              </w:rPr>
              <w:t>30000</w:t>
            </w:r>
          </w:p>
        </w:tc>
      </w:tr>
      <w:tr w:rsidR="00591916" w:rsidTr="00ED2A70">
        <w:tc>
          <w:tcPr>
            <w:tcW w:w="3780" w:type="dxa"/>
          </w:tcPr>
          <w:p w:rsidR="00591916" w:rsidRDefault="00591916" w:rsidP="00CC22C7">
            <w:pPr>
              <w:pStyle w:val="BodyText"/>
              <w:ind w:left="0"/>
              <w:jc w:val="left"/>
              <w:rPr>
                <w:rFonts w:ascii="Calibri" w:hAnsi="Calibri"/>
                <w:sz w:val="20"/>
                <w:szCs w:val="20"/>
              </w:rPr>
            </w:pPr>
            <w:r>
              <w:rPr>
                <w:rFonts w:ascii="Calibri" w:hAnsi="Calibri"/>
                <w:sz w:val="20"/>
                <w:szCs w:val="20"/>
              </w:rPr>
              <w:t>Peak Liquid Production (Stb/day)</w:t>
            </w:r>
          </w:p>
        </w:tc>
        <w:tc>
          <w:tcPr>
            <w:tcW w:w="3150" w:type="dxa"/>
          </w:tcPr>
          <w:p w:rsidR="00591916" w:rsidRDefault="00A80701" w:rsidP="00A80701">
            <w:pPr>
              <w:pStyle w:val="BodyText"/>
              <w:ind w:left="0"/>
              <w:jc w:val="center"/>
              <w:rPr>
                <w:rFonts w:ascii="Calibri" w:hAnsi="Calibri"/>
                <w:sz w:val="20"/>
                <w:szCs w:val="20"/>
              </w:rPr>
            </w:pPr>
            <w:r>
              <w:rPr>
                <w:rFonts w:ascii="Calibri" w:hAnsi="Calibri"/>
                <w:sz w:val="20"/>
                <w:szCs w:val="20"/>
              </w:rPr>
              <w:t>625</w:t>
            </w:r>
            <w:r w:rsidR="00591916">
              <w:rPr>
                <w:rFonts w:ascii="Calibri" w:hAnsi="Calibri"/>
                <w:sz w:val="20"/>
                <w:szCs w:val="20"/>
              </w:rPr>
              <w:t>00 x 1.2</w:t>
            </w:r>
          </w:p>
        </w:tc>
      </w:tr>
    </w:tbl>
    <w:p w:rsidR="00CE0244" w:rsidRPr="00A80701" w:rsidRDefault="00CE0244" w:rsidP="00CE0244">
      <w:pPr>
        <w:autoSpaceDE w:val="0"/>
        <w:autoSpaceDN w:val="0"/>
        <w:adjustRightInd w:val="0"/>
        <w:jc w:val="both"/>
        <w:rPr>
          <w:rFonts w:ascii="Calibri" w:hAnsi="Calibri"/>
          <w:szCs w:val="22"/>
        </w:rPr>
      </w:pPr>
      <w:bookmarkStart w:id="94" w:name="_Toc267129213"/>
      <w:r w:rsidRPr="00A80701">
        <w:rPr>
          <w:rFonts w:ascii="Calibri" w:hAnsi="Calibri"/>
          <w:szCs w:val="22"/>
        </w:rPr>
        <w:t xml:space="preserve">For design purposes, the facilities have been oversized to take into consideration peak production flow rates that could be reached as it has been identified by reservoir simulations for alternative </w:t>
      </w:r>
      <w:r w:rsidR="00536D46" w:rsidRPr="00A80701">
        <w:rPr>
          <w:rFonts w:ascii="Calibri" w:hAnsi="Calibri"/>
          <w:szCs w:val="22"/>
        </w:rPr>
        <w:t>cases.</w:t>
      </w:r>
    </w:p>
    <w:p w:rsidR="001F6C29" w:rsidRPr="00A80701" w:rsidRDefault="001F6C29" w:rsidP="001F6C29">
      <w:pPr>
        <w:autoSpaceDE w:val="0"/>
        <w:autoSpaceDN w:val="0"/>
        <w:adjustRightInd w:val="0"/>
        <w:rPr>
          <w:rFonts w:ascii="Times New Roman" w:hAnsi="Times New Roman"/>
          <w:sz w:val="24"/>
        </w:rPr>
      </w:pPr>
    </w:p>
    <w:p w:rsidR="001F6C29" w:rsidRPr="001F6C29" w:rsidRDefault="001F6C29" w:rsidP="001F6C29">
      <w:pPr>
        <w:autoSpaceDE w:val="0"/>
        <w:autoSpaceDN w:val="0"/>
        <w:adjustRightInd w:val="0"/>
        <w:jc w:val="both"/>
        <w:rPr>
          <w:rFonts w:ascii="Calibri" w:hAnsi="Calibri"/>
          <w:szCs w:val="22"/>
        </w:rPr>
      </w:pPr>
      <w:r w:rsidRPr="00A80701">
        <w:rPr>
          <w:rFonts w:ascii="Calibri" w:hAnsi="Calibri"/>
          <w:szCs w:val="22"/>
        </w:rPr>
        <w:t>The test separator design capacity given below is based on typical design capacity for commercially available test separator. The conceptual study sizing basis assumes for maximum production rate from a single well with the same GOR.( SP-100 which is considered in early production phase could be considered as test separator in fully development phase-1).</w:t>
      </w:r>
    </w:p>
    <w:p w:rsidR="001F6C29" w:rsidRPr="00CE0244" w:rsidRDefault="001F6C29" w:rsidP="00CE0244">
      <w:pPr>
        <w:autoSpaceDE w:val="0"/>
        <w:autoSpaceDN w:val="0"/>
        <w:adjustRightInd w:val="0"/>
        <w:jc w:val="both"/>
        <w:rPr>
          <w:rFonts w:ascii="Calibri" w:hAnsi="Calibri"/>
          <w:szCs w:val="22"/>
        </w:rPr>
      </w:pPr>
    </w:p>
    <w:p w:rsidR="00607A74" w:rsidRPr="002F7EAB" w:rsidRDefault="000C6541" w:rsidP="00C205C4">
      <w:pPr>
        <w:pStyle w:val="Heading1"/>
        <w:autoSpaceDE w:val="0"/>
        <w:ind w:hanging="522"/>
        <w:rPr>
          <w:sz w:val="22"/>
          <w:szCs w:val="22"/>
        </w:rPr>
      </w:pPr>
      <w:bookmarkStart w:id="95" w:name="_Toc315711589"/>
      <w:r w:rsidRPr="002F7EAB">
        <w:rPr>
          <w:sz w:val="22"/>
          <w:szCs w:val="22"/>
        </w:rPr>
        <w:lastRenderedPageBreak/>
        <w:t>GENERAL SITE CONDITION</w:t>
      </w:r>
      <w:bookmarkEnd w:id="94"/>
      <w:bookmarkEnd w:id="95"/>
    </w:p>
    <w:p w:rsidR="00607A74" w:rsidRPr="002F7EAB" w:rsidRDefault="00C205C4" w:rsidP="009B13F9">
      <w:pPr>
        <w:pStyle w:val="Heading2"/>
        <w:autoSpaceDE w:val="0"/>
        <w:ind w:hanging="827"/>
        <w:rPr>
          <w:rFonts w:ascii="Calibri" w:hAnsi="Calibri" w:cs="Times New Roman"/>
          <w:szCs w:val="22"/>
        </w:rPr>
      </w:pPr>
      <w:bookmarkStart w:id="96" w:name="_Toc261335580"/>
      <w:bookmarkStart w:id="97" w:name="_Toc267129214"/>
      <w:bookmarkStart w:id="98" w:name="_Toc315711590"/>
      <w:r w:rsidRPr="002F7EAB">
        <w:rPr>
          <w:rFonts w:ascii="ZWAdobeF" w:hAnsi="ZWAdobeF" w:cs="ZWAdobeF"/>
          <w:b w:val="0"/>
          <w:szCs w:val="22"/>
        </w:rPr>
        <w:t>22B</w:t>
      </w:r>
      <w:r w:rsidR="00607A74" w:rsidRPr="002F7EAB">
        <w:rPr>
          <w:rFonts w:ascii="Calibri" w:hAnsi="Calibri" w:cs="Times New Roman"/>
          <w:szCs w:val="22"/>
        </w:rPr>
        <w:t>Temperature</w:t>
      </w:r>
      <w:bookmarkEnd w:id="96"/>
      <w:bookmarkEnd w:id="97"/>
      <w:bookmarkEnd w:id="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2346"/>
      </w:tblGrid>
      <w:tr w:rsidR="00607A74" w:rsidRPr="002F7EAB" w:rsidTr="002F7EAB">
        <w:trPr>
          <w:jc w:val="center"/>
        </w:trPr>
        <w:tc>
          <w:tcPr>
            <w:tcW w:w="5772" w:type="dxa"/>
          </w:tcPr>
          <w:p w:rsidR="00607A74" w:rsidRPr="002F7EAB" w:rsidRDefault="00607A74" w:rsidP="00847C7A">
            <w:pPr>
              <w:pStyle w:val="BodyText"/>
              <w:keepNext/>
              <w:ind w:left="0"/>
              <w:rPr>
                <w:rFonts w:ascii="Calibri" w:hAnsi="Calibri"/>
                <w:sz w:val="21"/>
                <w:szCs w:val="21"/>
              </w:rPr>
            </w:pPr>
            <w:r w:rsidRPr="002F7EAB">
              <w:rPr>
                <w:rFonts w:ascii="Calibri" w:hAnsi="Calibri"/>
                <w:sz w:val="21"/>
                <w:szCs w:val="21"/>
              </w:rPr>
              <w:t xml:space="preserve">Maximum recorded </w:t>
            </w:r>
            <w:r w:rsidR="00726231" w:rsidRPr="002F7EAB">
              <w:rPr>
                <w:rFonts w:ascii="Calibri" w:hAnsi="Calibri"/>
                <w:sz w:val="21"/>
                <w:szCs w:val="21"/>
              </w:rPr>
              <w:t xml:space="preserve">air </w:t>
            </w:r>
            <w:r w:rsidRPr="002F7EAB">
              <w:rPr>
                <w:rFonts w:ascii="Calibri" w:hAnsi="Calibri"/>
                <w:sz w:val="21"/>
                <w:szCs w:val="21"/>
              </w:rPr>
              <w:t>temperature</w:t>
            </w:r>
          </w:p>
        </w:tc>
        <w:tc>
          <w:tcPr>
            <w:tcW w:w="2346" w:type="dxa"/>
          </w:tcPr>
          <w:p w:rsidR="00607A74" w:rsidRPr="007F12D3" w:rsidRDefault="00B66BA9" w:rsidP="0053033A">
            <w:pPr>
              <w:pStyle w:val="BodyText"/>
              <w:keepNext/>
              <w:ind w:left="0"/>
              <w:jc w:val="center"/>
              <w:rPr>
                <w:rFonts w:ascii="Calibri" w:hAnsi="Calibri"/>
                <w:color w:val="C00000"/>
                <w:sz w:val="21"/>
                <w:szCs w:val="21"/>
              </w:rPr>
            </w:pPr>
            <w:r w:rsidRPr="007F12D3">
              <w:rPr>
                <w:rFonts w:ascii="Calibri" w:hAnsi="Calibri"/>
                <w:color w:val="C00000"/>
                <w:sz w:val="21"/>
                <w:szCs w:val="21"/>
              </w:rPr>
              <w:t>54</w:t>
            </w:r>
            <w:r w:rsidR="00607A74" w:rsidRPr="007F12D3">
              <w:rPr>
                <w:rFonts w:ascii="Calibri" w:hAnsi="Calibri"/>
                <w:color w:val="C00000"/>
                <w:sz w:val="21"/>
                <w:szCs w:val="21"/>
              </w:rPr>
              <w:t>°C</w:t>
            </w:r>
          </w:p>
        </w:tc>
      </w:tr>
      <w:tr w:rsidR="00607A74" w:rsidRPr="002F7EAB" w:rsidTr="002F7EAB">
        <w:trPr>
          <w:jc w:val="center"/>
        </w:trPr>
        <w:tc>
          <w:tcPr>
            <w:tcW w:w="5772" w:type="dxa"/>
          </w:tcPr>
          <w:p w:rsidR="00607A74" w:rsidRPr="002F7EAB" w:rsidRDefault="00607A74" w:rsidP="00847C7A">
            <w:pPr>
              <w:pStyle w:val="BodyText"/>
              <w:keepNext/>
              <w:ind w:left="0"/>
              <w:rPr>
                <w:rFonts w:ascii="Calibri" w:hAnsi="Calibri"/>
                <w:sz w:val="21"/>
                <w:szCs w:val="21"/>
              </w:rPr>
            </w:pPr>
            <w:r w:rsidRPr="002F7EAB">
              <w:rPr>
                <w:rFonts w:ascii="Calibri" w:hAnsi="Calibri"/>
                <w:sz w:val="21"/>
                <w:szCs w:val="21"/>
              </w:rPr>
              <w:t xml:space="preserve">Minimum recorded </w:t>
            </w:r>
            <w:r w:rsidR="00726231" w:rsidRPr="002F7EAB">
              <w:rPr>
                <w:rFonts w:ascii="Calibri" w:hAnsi="Calibri"/>
                <w:sz w:val="21"/>
                <w:szCs w:val="21"/>
              </w:rPr>
              <w:t xml:space="preserve">air </w:t>
            </w:r>
            <w:r w:rsidRPr="002F7EAB">
              <w:rPr>
                <w:rFonts w:ascii="Calibri" w:hAnsi="Calibri"/>
                <w:sz w:val="21"/>
                <w:szCs w:val="21"/>
              </w:rPr>
              <w:t xml:space="preserve">temperature </w:t>
            </w:r>
          </w:p>
        </w:tc>
        <w:tc>
          <w:tcPr>
            <w:tcW w:w="2346" w:type="dxa"/>
          </w:tcPr>
          <w:p w:rsidR="00607A74" w:rsidRPr="007F12D3" w:rsidRDefault="00883D72" w:rsidP="006702F5">
            <w:pPr>
              <w:pStyle w:val="BodyText"/>
              <w:keepNext/>
              <w:ind w:left="0"/>
              <w:jc w:val="center"/>
              <w:rPr>
                <w:rFonts w:ascii="Calibri" w:hAnsi="Calibri"/>
                <w:color w:val="C00000"/>
                <w:sz w:val="21"/>
                <w:szCs w:val="21"/>
              </w:rPr>
            </w:pPr>
            <w:r w:rsidRPr="007F12D3">
              <w:rPr>
                <w:rFonts w:ascii="Calibri" w:hAnsi="Calibri"/>
                <w:color w:val="C00000"/>
                <w:sz w:val="21"/>
                <w:szCs w:val="21"/>
              </w:rPr>
              <w:t>-4</w:t>
            </w:r>
            <w:r w:rsidR="006702F5" w:rsidRPr="007F12D3">
              <w:rPr>
                <w:rFonts w:ascii="Calibri" w:hAnsi="Calibri"/>
                <w:color w:val="C00000"/>
                <w:sz w:val="21"/>
                <w:szCs w:val="21"/>
              </w:rPr>
              <w:t xml:space="preserve"> °C</w:t>
            </w:r>
          </w:p>
        </w:tc>
      </w:tr>
      <w:tr w:rsidR="00607A74" w:rsidRPr="002F7EAB" w:rsidTr="002F7EAB">
        <w:trPr>
          <w:jc w:val="center"/>
        </w:trPr>
        <w:tc>
          <w:tcPr>
            <w:tcW w:w="5772" w:type="dxa"/>
          </w:tcPr>
          <w:p w:rsidR="00607A74" w:rsidRPr="002F7EAB" w:rsidRDefault="00607A74" w:rsidP="00847C7A">
            <w:pPr>
              <w:pStyle w:val="BodyText"/>
              <w:keepNext/>
              <w:ind w:left="0"/>
              <w:rPr>
                <w:rFonts w:ascii="Calibri" w:hAnsi="Calibri"/>
                <w:sz w:val="21"/>
                <w:szCs w:val="21"/>
              </w:rPr>
            </w:pPr>
            <w:r w:rsidRPr="002F7EAB">
              <w:rPr>
                <w:rFonts w:ascii="Calibri" w:hAnsi="Calibri"/>
                <w:sz w:val="21"/>
                <w:szCs w:val="21"/>
              </w:rPr>
              <w:t xml:space="preserve">Average Dry bulb temperature </w:t>
            </w:r>
          </w:p>
        </w:tc>
        <w:tc>
          <w:tcPr>
            <w:tcW w:w="2346" w:type="dxa"/>
          </w:tcPr>
          <w:p w:rsidR="00607A74" w:rsidRPr="006F50E5" w:rsidRDefault="00F6511F" w:rsidP="005B6394">
            <w:pPr>
              <w:pStyle w:val="BodyText"/>
              <w:keepNext/>
              <w:ind w:left="0"/>
              <w:jc w:val="center"/>
              <w:rPr>
                <w:rFonts w:ascii="Calibri" w:hAnsi="Calibri"/>
                <w:color w:val="C00000"/>
                <w:sz w:val="21"/>
                <w:szCs w:val="21"/>
              </w:rPr>
            </w:pPr>
            <w:r w:rsidRPr="006F50E5">
              <w:rPr>
                <w:rFonts w:ascii="Calibri" w:hAnsi="Calibri"/>
                <w:color w:val="C00000"/>
                <w:sz w:val="21"/>
                <w:szCs w:val="21"/>
              </w:rPr>
              <w:t>24</w:t>
            </w:r>
            <w:r w:rsidR="00607A74" w:rsidRPr="006F50E5">
              <w:rPr>
                <w:rFonts w:ascii="Calibri" w:hAnsi="Calibri"/>
                <w:color w:val="C00000"/>
                <w:sz w:val="21"/>
                <w:szCs w:val="21"/>
              </w:rPr>
              <w:t xml:space="preserve"> °C</w:t>
            </w:r>
          </w:p>
        </w:tc>
      </w:tr>
      <w:tr w:rsidR="00607A74" w:rsidRPr="002F7EAB" w:rsidTr="002F7EAB">
        <w:trPr>
          <w:jc w:val="center"/>
        </w:trPr>
        <w:tc>
          <w:tcPr>
            <w:tcW w:w="5772" w:type="dxa"/>
          </w:tcPr>
          <w:p w:rsidR="00607A74" w:rsidRPr="002F7EAB" w:rsidRDefault="00607A74" w:rsidP="00847C7A">
            <w:pPr>
              <w:pStyle w:val="BodyText"/>
              <w:keepNext/>
              <w:ind w:left="0"/>
              <w:rPr>
                <w:rFonts w:ascii="Calibri" w:hAnsi="Calibri"/>
                <w:sz w:val="21"/>
                <w:szCs w:val="21"/>
              </w:rPr>
            </w:pPr>
            <w:r w:rsidRPr="002F7EAB">
              <w:rPr>
                <w:rFonts w:ascii="Calibri" w:hAnsi="Calibri"/>
                <w:sz w:val="21"/>
                <w:szCs w:val="21"/>
              </w:rPr>
              <w:t xml:space="preserve">Average Weather Dew Point temperature </w:t>
            </w:r>
          </w:p>
        </w:tc>
        <w:tc>
          <w:tcPr>
            <w:tcW w:w="2346" w:type="dxa"/>
          </w:tcPr>
          <w:p w:rsidR="00607A74" w:rsidRPr="006F50E5" w:rsidRDefault="00BF4DB2" w:rsidP="005B6394">
            <w:pPr>
              <w:pStyle w:val="BodyText"/>
              <w:keepNext/>
              <w:ind w:left="0"/>
              <w:jc w:val="center"/>
              <w:rPr>
                <w:rFonts w:ascii="Calibri" w:hAnsi="Calibri"/>
                <w:color w:val="C00000"/>
                <w:sz w:val="21"/>
                <w:szCs w:val="21"/>
              </w:rPr>
            </w:pPr>
            <w:r w:rsidRPr="006F50E5">
              <w:rPr>
                <w:rFonts w:ascii="Calibri" w:hAnsi="Calibri"/>
                <w:color w:val="C00000"/>
                <w:sz w:val="21"/>
                <w:szCs w:val="21"/>
              </w:rPr>
              <w:t xml:space="preserve">5.7 </w:t>
            </w:r>
            <w:r w:rsidR="00607A74" w:rsidRPr="006F50E5">
              <w:rPr>
                <w:rFonts w:ascii="Calibri" w:hAnsi="Calibri"/>
                <w:color w:val="C00000"/>
                <w:sz w:val="21"/>
                <w:szCs w:val="21"/>
              </w:rPr>
              <w:t>°C</w:t>
            </w:r>
          </w:p>
        </w:tc>
      </w:tr>
      <w:tr w:rsidR="00607A74" w:rsidRPr="002F7EAB" w:rsidTr="002F7EAB">
        <w:trPr>
          <w:jc w:val="center"/>
        </w:trPr>
        <w:tc>
          <w:tcPr>
            <w:tcW w:w="5772" w:type="dxa"/>
          </w:tcPr>
          <w:p w:rsidR="00607A74" w:rsidRPr="002F7EAB" w:rsidRDefault="00607A74" w:rsidP="00847C7A">
            <w:pPr>
              <w:pStyle w:val="BodyText"/>
              <w:keepNext/>
              <w:ind w:left="0"/>
              <w:rPr>
                <w:rFonts w:ascii="Calibri" w:hAnsi="Calibri"/>
                <w:sz w:val="21"/>
                <w:szCs w:val="21"/>
              </w:rPr>
            </w:pPr>
            <w:r w:rsidRPr="002F7EAB">
              <w:rPr>
                <w:rFonts w:ascii="Calibri" w:hAnsi="Calibri"/>
                <w:sz w:val="21"/>
                <w:szCs w:val="21"/>
              </w:rPr>
              <w:t xml:space="preserve">Maximum temperature for mechanical, civil &amp; structural design </w:t>
            </w:r>
          </w:p>
        </w:tc>
        <w:tc>
          <w:tcPr>
            <w:tcW w:w="2346" w:type="dxa"/>
          </w:tcPr>
          <w:p w:rsidR="00607A74" w:rsidRPr="006F50E5" w:rsidRDefault="00607A74" w:rsidP="00BD066F">
            <w:pPr>
              <w:pStyle w:val="BodyText"/>
              <w:keepNext/>
              <w:ind w:left="0"/>
              <w:jc w:val="center"/>
              <w:rPr>
                <w:rFonts w:ascii="Calibri" w:hAnsi="Calibri"/>
                <w:color w:val="C00000"/>
                <w:sz w:val="21"/>
                <w:szCs w:val="21"/>
              </w:rPr>
            </w:pPr>
            <w:r w:rsidRPr="006F50E5">
              <w:rPr>
                <w:rFonts w:ascii="Calibri" w:hAnsi="Calibri"/>
                <w:color w:val="C00000"/>
                <w:sz w:val="21"/>
                <w:szCs w:val="21"/>
              </w:rPr>
              <w:t>5</w:t>
            </w:r>
            <w:r w:rsidR="00BD066F">
              <w:rPr>
                <w:rFonts w:ascii="Calibri" w:hAnsi="Calibri"/>
                <w:color w:val="C00000"/>
                <w:sz w:val="21"/>
                <w:szCs w:val="21"/>
              </w:rPr>
              <w:t>4</w:t>
            </w:r>
            <w:r w:rsidRPr="006F50E5">
              <w:rPr>
                <w:rFonts w:ascii="Calibri" w:hAnsi="Calibri"/>
                <w:color w:val="C00000"/>
                <w:sz w:val="21"/>
                <w:szCs w:val="21"/>
              </w:rPr>
              <w:t>°C</w:t>
            </w:r>
          </w:p>
        </w:tc>
      </w:tr>
      <w:tr w:rsidR="00607A74" w:rsidRPr="002F7EAB" w:rsidTr="002F7EAB">
        <w:trPr>
          <w:jc w:val="center"/>
        </w:trPr>
        <w:tc>
          <w:tcPr>
            <w:tcW w:w="5772" w:type="dxa"/>
          </w:tcPr>
          <w:p w:rsidR="00607A74" w:rsidRPr="002F7EAB" w:rsidRDefault="00607A74" w:rsidP="00847C7A">
            <w:pPr>
              <w:pStyle w:val="BodyText"/>
              <w:keepNext/>
              <w:ind w:left="0"/>
              <w:rPr>
                <w:rFonts w:ascii="Calibri" w:hAnsi="Calibri"/>
                <w:sz w:val="21"/>
                <w:szCs w:val="21"/>
              </w:rPr>
            </w:pPr>
            <w:r w:rsidRPr="002F7EAB">
              <w:rPr>
                <w:rFonts w:ascii="Calibri" w:hAnsi="Calibri"/>
                <w:sz w:val="21"/>
                <w:szCs w:val="21"/>
              </w:rPr>
              <w:t xml:space="preserve">Equipment exposed to sunlight </w:t>
            </w:r>
          </w:p>
        </w:tc>
        <w:tc>
          <w:tcPr>
            <w:tcW w:w="2346" w:type="dxa"/>
          </w:tcPr>
          <w:p w:rsidR="00607A74" w:rsidRPr="006F50E5" w:rsidRDefault="00607A74" w:rsidP="005B6394">
            <w:pPr>
              <w:pStyle w:val="BodyText"/>
              <w:keepNext/>
              <w:ind w:left="0"/>
              <w:jc w:val="center"/>
              <w:rPr>
                <w:rFonts w:ascii="Calibri" w:hAnsi="Calibri"/>
                <w:color w:val="C00000"/>
                <w:sz w:val="21"/>
                <w:szCs w:val="21"/>
              </w:rPr>
            </w:pPr>
            <w:r w:rsidRPr="006F50E5">
              <w:rPr>
                <w:rFonts w:ascii="Calibri" w:hAnsi="Calibri"/>
                <w:color w:val="C00000"/>
                <w:sz w:val="21"/>
                <w:szCs w:val="21"/>
              </w:rPr>
              <w:t>85°C</w:t>
            </w:r>
          </w:p>
        </w:tc>
      </w:tr>
      <w:tr w:rsidR="00BF4DB2" w:rsidRPr="002F7EAB" w:rsidTr="002F7EAB">
        <w:trPr>
          <w:jc w:val="center"/>
        </w:trPr>
        <w:tc>
          <w:tcPr>
            <w:tcW w:w="5772" w:type="dxa"/>
          </w:tcPr>
          <w:p w:rsidR="00BF4DB2" w:rsidRPr="002F7EAB" w:rsidRDefault="00BF4DB2" w:rsidP="00847C7A">
            <w:pPr>
              <w:pStyle w:val="BodyText"/>
              <w:keepNext/>
              <w:ind w:left="0"/>
              <w:rPr>
                <w:rFonts w:ascii="Calibri" w:hAnsi="Calibri"/>
                <w:sz w:val="21"/>
                <w:szCs w:val="21"/>
              </w:rPr>
            </w:pPr>
            <w:r w:rsidRPr="002F7EAB">
              <w:rPr>
                <w:rFonts w:asciiTheme="minorHAnsi" w:hAnsiTheme="minorHAnsi"/>
                <w:sz w:val="21"/>
                <w:szCs w:val="21"/>
              </w:rPr>
              <w:t>Design air temperature for Air coolers</w:t>
            </w:r>
          </w:p>
        </w:tc>
        <w:tc>
          <w:tcPr>
            <w:tcW w:w="2346" w:type="dxa"/>
          </w:tcPr>
          <w:p w:rsidR="00BF4DB2" w:rsidRPr="006F50E5" w:rsidRDefault="002F7EAB" w:rsidP="00883D72">
            <w:pPr>
              <w:pStyle w:val="BodyText"/>
              <w:keepNext/>
              <w:ind w:left="0"/>
              <w:jc w:val="center"/>
              <w:rPr>
                <w:rFonts w:ascii="Calibri" w:hAnsi="Calibri"/>
                <w:color w:val="C00000"/>
                <w:sz w:val="21"/>
                <w:szCs w:val="21"/>
              </w:rPr>
            </w:pPr>
            <w:r w:rsidRPr="006F50E5">
              <w:rPr>
                <w:rFonts w:ascii="Calibri" w:hAnsi="Calibri"/>
                <w:color w:val="C00000"/>
                <w:sz w:val="21"/>
                <w:szCs w:val="21"/>
              </w:rPr>
              <w:t>Max.:5</w:t>
            </w:r>
            <w:r w:rsidR="00883D72">
              <w:rPr>
                <w:rFonts w:ascii="Calibri" w:hAnsi="Calibri"/>
                <w:color w:val="C00000"/>
                <w:sz w:val="21"/>
                <w:szCs w:val="21"/>
              </w:rPr>
              <w:t>4</w:t>
            </w:r>
            <w:r w:rsidRPr="006F50E5">
              <w:rPr>
                <w:rFonts w:ascii="Calibri" w:hAnsi="Calibri"/>
                <w:color w:val="C00000"/>
                <w:sz w:val="21"/>
                <w:szCs w:val="21"/>
              </w:rPr>
              <w:t>°C</w:t>
            </w:r>
          </w:p>
        </w:tc>
      </w:tr>
      <w:tr w:rsidR="007673C9" w:rsidRPr="00746D1B" w:rsidTr="00FA680C">
        <w:trPr>
          <w:jc w:val="center"/>
        </w:trPr>
        <w:tc>
          <w:tcPr>
            <w:tcW w:w="5772" w:type="dxa"/>
          </w:tcPr>
          <w:p w:rsidR="007673C9" w:rsidRPr="00746D1B" w:rsidRDefault="007673C9" w:rsidP="00532EDD">
            <w:pPr>
              <w:pStyle w:val="BodyText"/>
              <w:keepNext/>
              <w:ind w:left="0"/>
              <w:jc w:val="left"/>
              <w:rPr>
                <w:rFonts w:asciiTheme="minorHAnsi" w:hAnsiTheme="minorHAnsi"/>
                <w:sz w:val="21"/>
                <w:szCs w:val="21"/>
              </w:rPr>
            </w:pPr>
            <w:r>
              <w:rPr>
                <w:rFonts w:asciiTheme="minorHAnsi" w:hAnsiTheme="minorHAnsi"/>
                <w:sz w:val="21"/>
                <w:szCs w:val="21"/>
              </w:rPr>
              <w:t>Max.</w:t>
            </w:r>
            <w:r w:rsidR="00A10EB6">
              <w:rPr>
                <w:rFonts w:asciiTheme="minorHAnsi" w:hAnsiTheme="minorHAnsi"/>
                <w:sz w:val="21"/>
                <w:szCs w:val="21"/>
              </w:rPr>
              <w:t xml:space="preserve"> </w:t>
            </w:r>
            <w:r>
              <w:rPr>
                <w:rFonts w:asciiTheme="minorHAnsi" w:hAnsiTheme="minorHAnsi"/>
                <w:sz w:val="21"/>
                <w:szCs w:val="21"/>
              </w:rPr>
              <w:t>Indoor temperature for isolated buildings</w:t>
            </w:r>
            <w:r w:rsidR="00A10EB6">
              <w:rPr>
                <w:rFonts w:asciiTheme="minorHAnsi" w:hAnsiTheme="minorHAnsi"/>
                <w:sz w:val="21"/>
                <w:szCs w:val="21"/>
              </w:rPr>
              <w:t xml:space="preserve"> with low ventilation and no heating source</w:t>
            </w:r>
          </w:p>
        </w:tc>
        <w:tc>
          <w:tcPr>
            <w:tcW w:w="2346" w:type="dxa"/>
            <w:vAlign w:val="center"/>
          </w:tcPr>
          <w:p w:rsidR="007673C9" w:rsidRPr="006F50E5" w:rsidRDefault="00A10EB6" w:rsidP="00883D72">
            <w:pPr>
              <w:pStyle w:val="BodyText"/>
              <w:keepNext/>
              <w:ind w:left="0"/>
              <w:jc w:val="center"/>
              <w:rPr>
                <w:rFonts w:asciiTheme="minorHAnsi" w:hAnsiTheme="minorHAnsi"/>
                <w:color w:val="C00000"/>
                <w:sz w:val="21"/>
                <w:szCs w:val="21"/>
              </w:rPr>
            </w:pPr>
            <w:r>
              <w:rPr>
                <w:rFonts w:asciiTheme="minorHAnsi" w:hAnsiTheme="minorHAnsi"/>
                <w:color w:val="C00000"/>
                <w:sz w:val="21"/>
                <w:szCs w:val="21"/>
              </w:rPr>
              <w:t>42</w:t>
            </w:r>
            <w:r w:rsidR="007673C9">
              <w:rPr>
                <w:rFonts w:asciiTheme="minorHAnsi" w:hAnsiTheme="minorHAnsi"/>
                <w:color w:val="C00000"/>
                <w:sz w:val="21"/>
                <w:szCs w:val="21"/>
              </w:rPr>
              <w:t>°C</w:t>
            </w:r>
          </w:p>
        </w:tc>
      </w:tr>
      <w:tr w:rsidR="00A10EB6" w:rsidRPr="00746D1B" w:rsidTr="00FA680C">
        <w:trPr>
          <w:jc w:val="center"/>
        </w:trPr>
        <w:tc>
          <w:tcPr>
            <w:tcW w:w="5772" w:type="dxa"/>
          </w:tcPr>
          <w:p w:rsidR="00A10EB6" w:rsidRPr="00746D1B" w:rsidRDefault="00A10EB6" w:rsidP="00532EDD">
            <w:pPr>
              <w:pStyle w:val="BodyText"/>
              <w:keepNext/>
              <w:ind w:left="0"/>
              <w:jc w:val="left"/>
              <w:rPr>
                <w:rFonts w:asciiTheme="minorHAnsi" w:hAnsiTheme="minorHAnsi"/>
                <w:sz w:val="21"/>
                <w:szCs w:val="21"/>
              </w:rPr>
            </w:pPr>
            <w:r>
              <w:rPr>
                <w:rFonts w:asciiTheme="minorHAnsi" w:hAnsiTheme="minorHAnsi"/>
                <w:sz w:val="21"/>
                <w:szCs w:val="21"/>
              </w:rPr>
              <w:t>Min. Indoor temperature for isolated buildings with low ventilation and no cooling source</w:t>
            </w:r>
          </w:p>
        </w:tc>
        <w:tc>
          <w:tcPr>
            <w:tcW w:w="2346" w:type="dxa"/>
            <w:vAlign w:val="center"/>
          </w:tcPr>
          <w:p w:rsidR="00A10EB6" w:rsidRDefault="00A10EB6" w:rsidP="00FA680C">
            <w:pPr>
              <w:pStyle w:val="BodyText"/>
              <w:keepNext/>
              <w:ind w:left="0"/>
              <w:jc w:val="center"/>
              <w:rPr>
                <w:rFonts w:asciiTheme="minorHAnsi" w:hAnsiTheme="minorHAnsi"/>
                <w:color w:val="C00000"/>
                <w:sz w:val="21"/>
                <w:szCs w:val="21"/>
              </w:rPr>
            </w:pPr>
            <w:r>
              <w:rPr>
                <w:rFonts w:asciiTheme="minorHAnsi" w:hAnsiTheme="minorHAnsi"/>
                <w:color w:val="C00000"/>
                <w:sz w:val="21"/>
                <w:szCs w:val="21"/>
              </w:rPr>
              <w:t>10 °C</w:t>
            </w:r>
          </w:p>
        </w:tc>
      </w:tr>
    </w:tbl>
    <w:p w:rsidR="00607A74" w:rsidRPr="002F7EAB" w:rsidRDefault="00607A74" w:rsidP="009B13F9">
      <w:pPr>
        <w:pStyle w:val="Heading2"/>
        <w:autoSpaceDE w:val="0"/>
        <w:ind w:hanging="827"/>
        <w:rPr>
          <w:rFonts w:asciiTheme="minorHAnsi" w:hAnsiTheme="minorHAnsi" w:cs="ZWAdobeF"/>
          <w:bCs w:val="0"/>
          <w:szCs w:val="22"/>
        </w:rPr>
      </w:pPr>
      <w:bookmarkStart w:id="99" w:name="_Toc261335581"/>
      <w:bookmarkStart w:id="100" w:name="_Toc267129215"/>
      <w:bookmarkStart w:id="101" w:name="_Toc315711591"/>
      <w:r w:rsidRPr="002F7EAB">
        <w:rPr>
          <w:rFonts w:asciiTheme="minorHAnsi" w:hAnsiTheme="minorHAnsi" w:cs="ZWAdobeF"/>
          <w:bCs w:val="0"/>
          <w:szCs w:val="22"/>
        </w:rPr>
        <w:t>Relative Humidity</w:t>
      </w:r>
      <w:bookmarkEnd w:id="99"/>
      <w:bookmarkEnd w:id="100"/>
      <w:bookmarkEnd w:id="1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2346"/>
      </w:tblGrid>
      <w:tr w:rsidR="00607A74" w:rsidRPr="006F50E5" w:rsidTr="006F50E5">
        <w:trPr>
          <w:jc w:val="center"/>
        </w:trPr>
        <w:tc>
          <w:tcPr>
            <w:tcW w:w="5772" w:type="dxa"/>
          </w:tcPr>
          <w:p w:rsidR="00607A74" w:rsidRPr="006F50E5" w:rsidRDefault="00607A74" w:rsidP="00847C7A">
            <w:pPr>
              <w:pStyle w:val="BodyText"/>
              <w:ind w:left="0"/>
              <w:rPr>
                <w:rFonts w:ascii="Calibri" w:hAnsi="Calibri"/>
                <w:sz w:val="21"/>
                <w:szCs w:val="21"/>
              </w:rPr>
            </w:pPr>
            <w:r w:rsidRPr="006F50E5">
              <w:rPr>
                <w:rFonts w:ascii="Calibri" w:hAnsi="Calibri"/>
                <w:sz w:val="21"/>
                <w:szCs w:val="21"/>
              </w:rPr>
              <w:t xml:space="preserve">Maximum Relative Humidity </w:t>
            </w:r>
          </w:p>
        </w:tc>
        <w:tc>
          <w:tcPr>
            <w:tcW w:w="2346" w:type="dxa"/>
          </w:tcPr>
          <w:p w:rsidR="00607A74" w:rsidRPr="006F50E5" w:rsidRDefault="00607A74" w:rsidP="005B6394">
            <w:pPr>
              <w:pStyle w:val="BodyText"/>
              <w:ind w:left="0"/>
              <w:jc w:val="center"/>
              <w:rPr>
                <w:rFonts w:ascii="Calibri" w:hAnsi="Calibri"/>
                <w:color w:val="C00000"/>
                <w:sz w:val="21"/>
                <w:szCs w:val="21"/>
              </w:rPr>
            </w:pPr>
            <w:r w:rsidRPr="006F50E5">
              <w:rPr>
                <w:rFonts w:ascii="Calibri" w:hAnsi="Calibri"/>
                <w:color w:val="C00000"/>
                <w:sz w:val="21"/>
                <w:szCs w:val="21"/>
              </w:rPr>
              <w:t>95%</w:t>
            </w:r>
          </w:p>
        </w:tc>
      </w:tr>
      <w:tr w:rsidR="00607A74" w:rsidRPr="006F50E5" w:rsidTr="006F50E5">
        <w:trPr>
          <w:jc w:val="center"/>
        </w:trPr>
        <w:tc>
          <w:tcPr>
            <w:tcW w:w="5772" w:type="dxa"/>
          </w:tcPr>
          <w:p w:rsidR="00607A74" w:rsidRPr="006F50E5" w:rsidRDefault="00607A74" w:rsidP="00847C7A">
            <w:pPr>
              <w:pStyle w:val="BodyText"/>
              <w:ind w:left="0"/>
              <w:rPr>
                <w:rFonts w:ascii="Calibri" w:hAnsi="Calibri"/>
                <w:sz w:val="21"/>
                <w:szCs w:val="21"/>
              </w:rPr>
            </w:pPr>
            <w:r w:rsidRPr="006F50E5">
              <w:rPr>
                <w:rFonts w:ascii="Calibri" w:hAnsi="Calibri"/>
                <w:sz w:val="21"/>
                <w:szCs w:val="21"/>
              </w:rPr>
              <w:t xml:space="preserve">Minimum Relative Humidity </w:t>
            </w:r>
          </w:p>
        </w:tc>
        <w:tc>
          <w:tcPr>
            <w:tcW w:w="2346" w:type="dxa"/>
          </w:tcPr>
          <w:p w:rsidR="00607A74" w:rsidRPr="006F50E5" w:rsidRDefault="00607A74" w:rsidP="005B6394">
            <w:pPr>
              <w:pStyle w:val="BodyText"/>
              <w:ind w:left="0"/>
              <w:jc w:val="center"/>
              <w:rPr>
                <w:rFonts w:ascii="Calibri" w:hAnsi="Calibri"/>
                <w:color w:val="C00000"/>
                <w:sz w:val="21"/>
                <w:szCs w:val="21"/>
              </w:rPr>
            </w:pPr>
            <w:r w:rsidRPr="006F50E5">
              <w:rPr>
                <w:rFonts w:ascii="Calibri" w:hAnsi="Calibri"/>
                <w:color w:val="C00000"/>
                <w:sz w:val="21"/>
                <w:szCs w:val="21"/>
              </w:rPr>
              <w:t>10%</w:t>
            </w:r>
          </w:p>
        </w:tc>
      </w:tr>
      <w:tr w:rsidR="00607A74" w:rsidRPr="006F50E5" w:rsidTr="006F50E5">
        <w:trPr>
          <w:jc w:val="center"/>
        </w:trPr>
        <w:tc>
          <w:tcPr>
            <w:tcW w:w="5772" w:type="dxa"/>
          </w:tcPr>
          <w:p w:rsidR="00607A74" w:rsidRPr="006F50E5" w:rsidRDefault="00607A74" w:rsidP="00847C7A">
            <w:pPr>
              <w:pStyle w:val="BodyText"/>
              <w:ind w:left="0"/>
              <w:rPr>
                <w:rFonts w:ascii="Calibri" w:hAnsi="Calibri"/>
                <w:sz w:val="21"/>
                <w:szCs w:val="21"/>
              </w:rPr>
            </w:pPr>
            <w:r w:rsidRPr="006F50E5">
              <w:rPr>
                <w:rFonts w:ascii="Calibri" w:hAnsi="Calibri"/>
                <w:sz w:val="21"/>
                <w:szCs w:val="21"/>
              </w:rPr>
              <w:t xml:space="preserve">Maximum Average Relative Humidity </w:t>
            </w:r>
          </w:p>
        </w:tc>
        <w:tc>
          <w:tcPr>
            <w:tcW w:w="2346" w:type="dxa"/>
          </w:tcPr>
          <w:p w:rsidR="00607A74" w:rsidRPr="007F12D3" w:rsidRDefault="00B66BA9" w:rsidP="003F3973">
            <w:pPr>
              <w:pStyle w:val="BodyText"/>
              <w:ind w:left="0"/>
              <w:jc w:val="center"/>
              <w:rPr>
                <w:rFonts w:ascii="Calibri" w:hAnsi="Calibri"/>
                <w:color w:val="C00000"/>
                <w:sz w:val="21"/>
                <w:szCs w:val="21"/>
              </w:rPr>
            </w:pPr>
            <w:r w:rsidRPr="007F12D3">
              <w:rPr>
                <w:rFonts w:ascii="Calibri" w:hAnsi="Calibri"/>
                <w:color w:val="C00000"/>
                <w:sz w:val="21"/>
                <w:szCs w:val="21"/>
              </w:rPr>
              <w:t>75</w:t>
            </w:r>
            <w:r w:rsidR="00607A74" w:rsidRPr="007F12D3">
              <w:rPr>
                <w:rFonts w:ascii="Calibri" w:hAnsi="Calibri"/>
                <w:color w:val="C00000"/>
                <w:sz w:val="21"/>
                <w:szCs w:val="21"/>
              </w:rPr>
              <w:t>%</w:t>
            </w:r>
          </w:p>
        </w:tc>
      </w:tr>
      <w:tr w:rsidR="00607A74" w:rsidRPr="006F50E5" w:rsidTr="006F50E5">
        <w:trPr>
          <w:jc w:val="center"/>
        </w:trPr>
        <w:tc>
          <w:tcPr>
            <w:tcW w:w="5772" w:type="dxa"/>
          </w:tcPr>
          <w:p w:rsidR="00607A74" w:rsidRPr="006F50E5" w:rsidRDefault="00607A74" w:rsidP="00847C7A">
            <w:pPr>
              <w:pStyle w:val="BodyText"/>
              <w:ind w:left="0"/>
              <w:rPr>
                <w:rFonts w:ascii="Calibri" w:hAnsi="Calibri"/>
                <w:sz w:val="21"/>
                <w:szCs w:val="21"/>
              </w:rPr>
            </w:pPr>
            <w:r w:rsidRPr="006F50E5">
              <w:rPr>
                <w:rFonts w:ascii="Calibri" w:hAnsi="Calibri"/>
                <w:sz w:val="21"/>
                <w:szCs w:val="21"/>
              </w:rPr>
              <w:t xml:space="preserve">Minimum Average Relative Humidity </w:t>
            </w:r>
          </w:p>
        </w:tc>
        <w:tc>
          <w:tcPr>
            <w:tcW w:w="2346" w:type="dxa"/>
          </w:tcPr>
          <w:p w:rsidR="00607A74" w:rsidRPr="007F12D3" w:rsidRDefault="00B66BA9" w:rsidP="003F3973">
            <w:pPr>
              <w:pStyle w:val="BodyText"/>
              <w:ind w:left="0"/>
              <w:jc w:val="center"/>
              <w:rPr>
                <w:rFonts w:ascii="Calibri" w:hAnsi="Calibri"/>
                <w:color w:val="C00000"/>
                <w:sz w:val="21"/>
                <w:szCs w:val="21"/>
              </w:rPr>
            </w:pPr>
            <w:r w:rsidRPr="007F12D3">
              <w:rPr>
                <w:rFonts w:ascii="Calibri" w:hAnsi="Calibri"/>
                <w:color w:val="C00000"/>
                <w:sz w:val="21"/>
                <w:szCs w:val="21"/>
              </w:rPr>
              <w:t>22</w:t>
            </w:r>
            <w:r w:rsidR="00607A74" w:rsidRPr="007F12D3">
              <w:rPr>
                <w:rFonts w:ascii="Calibri" w:hAnsi="Calibri"/>
                <w:color w:val="C00000"/>
                <w:sz w:val="21"/>
                <w:szCs w:val="21"/>
              </w:rPr>
              <w:t>%</w:t>
            </w:r>
          </w:p>
        </w:tc>
      </w:tr>
    </w:tbl>
    <w:p w:rsidR="00607A74" w:rsidRPr="006F50E5" w:rsidRDefault="00C205C4" w:rsidP="009B13F9">
      <w:pPr>
        <w:pStyle w:val="Heading2"/>
        <w:autoSpaceDE w:val="0"/>
        <w:ind w:hanging="827"/>
        <w:rPr>
          <w:rFonts w:ascii="Calibri" w:hAnsi="Calibri" w:cs="Times New Roman"/>
          <w:szCs w:val="22"/>
        </w:rPr>
      </w:pPr>
      <w:bookmarkStart w:id="102" w:name="_Toc261335582"/>
      <w:bookmarkStart w:id="103" w:name="_Toc267129216"/>
      <w:bookmarkStart w:id="104" w:name="_Toc315711592"/>
      <w:r w:rsidRPr="006F50E5">
        <w:rPr>
          <w:rFonts w:ascii="ZWAdobeF" w:hAnsi="ZWAdobeF" w:cs="ZWAdobeF"/>
          <w:b w:val="0"/>
          <w:szCs w:val="22"/>
        </w:rPr>
        <w:t>24B</w:t>
      </w:r>
      <w:r w:rsidR="00607A74" w:rsidRPr="006F50E5">
        <w:rPr>
          <w:rFonts w:ascii="Calibri" w:hAnsi="Calibri" w:cs="Times New Roman"/>
          <w:szCs w:val="22"/>
        </w:rPr>
        <w:t>Rainfall</w:t>
      </w:r>
      <w:bookmarkEnd w:id="102"/>
      <w:bookmarkEnd w:id="103"/>
      <w:bookmarkEnd w:id="1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2346"/>
      </w:tblGrid>
      <w:tr w:rsidR="00B66BA9" w:rsidRPr="006F50E5" w:rsidTr="006F50E5">
        <w:trPr>
          <w:jc w:val="center"/>
        </w:trPr>
        <w:tc>
          <w:tcPr>
            <w:tcW w:w="5772" w:type="dxa"/>
          </w:tcPr>
          <w:p w:rsidR="00B66BA9" w:rsidRPr="000038B8" w:rsidRDefault="00B66BA9" w:rsidP="000038B8">
            <w:pPr>
              <w:pStyle w:val="BodyText"/>
              <w:ind w:left="0"/>
              <w:jc w:val="left"/>
              <w:rPr>
                <w:rFonts w:ascii="Calibri" w:hAnsi="Calibri"/>
                <w:sz w:val="21"/>
                <w:szCs w:val="21"/>
              </w:rPr>
            </w:pPr>
            <w:r w:rsidRPr="006F50E5">
              <w:rPr>
                <w:rFonts w:ascii="Calibri" w:hAnsi="Calibri"/>
                <w:sz w:val="21"/>
                <w:szCs w:val="21"/>
              </w:rPr>
              <w:t>Average</w:t>
            </w:r>
            <w:r>
              <w:rPr>
                <w:rFonts w:ascii="Calibri" w:hAnsi="Calibri"/>
                <w:sz w:val="21"/>
                <w:szCs w:val="21"/>
              </w:rPr>
              <w:t xml:space="preserve"> </w:t>
            </w:r>
            <w:r w:rsidRPr="000038B8">
              <w:rPr>
                <w:rFonts w:ascii="Calibri" w:hAnsi="Calibri"/>
                <w:sz w:val="21"/>
                <w:szCs w:val="21"/>
              </w:rPr>
              <w:t>annual</w:t>
            </w:r>
          </w:p>
        </w:tc>
        <w:tc>
          <w:tcPr>
            <w:tcW w:w="2346" w:type="dxa"/>
          </w:tcPr>
          <w:p w:rsidR="00B66BA9" w:rsidRPr="007F12D3" w:rsidRDefault="00B66BA9" w:rsidP="00B66BA9">
            <w:pPr>
              <w:pStyle w:val="BodyText"/>
              <w:ind w:left="0"/>
              <w:jc w:val="center"/>
              <w:rPr>
                <w:rFonts w:ascii="Calibri" w:hAnsi="Calibri"/>
                <w:color w:val="C00000"/>
                <w:sz w:val="21"/>
                <w:szCs w:val="21"/>
              </w:rPr>
            </w:pPr>
            <w:r w:rsidRPr="007F12D3">
              <w:rPr>
                <w:rFonts w:ascii="Calibri" w:hAnsi="Calibri"/>
                <w:color w:val="C00000"/>
                <w:sz w:val="21"/>
                <w:szCs w:val="21"/>
              </w:rPr>
              <w:t>200 mm</w:t>
            </w:r>
          </w:p>
        </w:tc>
      </w:tr>
      <w:tr w:rsidR="00607A74" w:rsidRPr="006F50E5" w:rsidTr="006F50E5">
        <w:trPr>
          <w:jc w:val="center"/>
        </w:trPr>
        <w:tc>
          <w:tcPr>
            <w:tcW w:w="5772" w:type="dxa"/>
          </w:tcPr>
          <w:p w:rsidR="00607A74" w:rsidRPr="000038B8" w:rsidRDefault="00B66BA9" w:rsidP="000038B8">
            <w:pPr>
              <w:pStyle w:val="BodyText"/>
              <w:ind w:left="0"/>
              <w:jc w:val="left"/>
              <w:rPr>
                <w:rFonts w:ascii="Calibri" w:hAnsi="Calibri"/>
                <w:sz w:val="21"/>
                <w:szCs w:val="21"/>
              </w:rPr>
            </w:pPr>
            <w:r w:rsidRPr="006F50E5">
              <w:rPr>
                <w:rFonts w:ascii="Calibri" w:hAnsi="Calibri"/>
                <w:sz w:val="21"/>
                <w:szCs w:val="21"/>
              </w:rPr>
              <w:t>Maximum Average</w:t>
            </w:r>
            <w:r w:rsidR="00607A74" w:rsidRPr="000038B8">
              <w:rPr>
                <w:rFonts w:ascii="Calibri" w:hAnsi="Calibri"/>
                <w:sz w:val="21"/>
                <w:szCs w:val="21"/>
              </w:rPr>
              <w:t xml:space="preserve"> annual</w:t>
            </w:r>
          </w:p>
        </w:tc>
        <w:tc>
          <w:tcPr>
            <w:tcW w:w="2346" w:type="dxa"/>
          </w:tcPr>
          <w:p w:rsidR="00607A74" w:rsidRPr="007F12D3" w:rsidRDefault="00B66BA9" w:rsidP="003F3973">
            <w:pPr>
              <w:pStyle w:val="BodyText"/>
              <w:ind w:left="0"/>
              <w:jc w:val="center"/>
              <w:rPr>
                <w:rFonts w:ascii="Calibri" w:hAnsi="Calibri"/>
                <w:color w:val="C00000"/>
                <w:sz w:val="21"/>
                <w:szCs w:val="21"/>
              </w:rPr>
            </w:pPr>
            <w:r w:rsidRPr="007F12D3">
              <w:rPr>
                <w:rFonts w:ascii="Calibri" w:hAnsi="Calibri"/>
                <w:color w:val="C00000"/>
                <w:sz w:val="21"/>
                <w:szCs w:val="21"/>
              </w:rPr>
              <w:t>460</w:t>
            </w:r>
            <w:r w:rsidR="00607A74" w:rsidRPr="007F12D3">
              <w:rPr>
                <w:rFonts w:ascii="Calibri" w:hAnsi="Calibri"/>
                <w:color w:val="C00000"/>
                <w:sz w:val="21"/>
                <w:szCs w:val="21"/>
              </w:rPr>
              <w:t xml:space="preserve"> mm</w:t>
            </w:r>
          </w:p>
        </w:tc>
      </w:tr>
      <w:tr w:rsidR="000038B8" w:rsidRPr="006F50E5" w:rsidTr="006F50E5">
        <w:trPr>
          <w:jc w:val="center"/>
        </w:trPr>
        <w:tc>
          <w:tcPr>
            <w:tcW w:w="5772" w:type="dxa"/>
          </w:tcPr>
          <w:p w:rsidR="000038B8" w:rsidRPr="000038B8" w:rsidRDefault="000038B8" w:rsidP="000038B8">
            <w:pPr>
              <w:pStyle w:val="BodyText"/>
              <w:ind w:left="0"/>
              <w:jc w:val="left"/>
              <w:rPr>
                <w:rFonts w:ascii="Calibri" w:hAnsi="Calibri"/>
                <w:sz w:val="21"/>
                <w:szCs w:val="21"/>
              </w:rPr>
            </w:pPr>
            <w:r w:rsidRPr="000038B8">
              <w:rPr>
                <w:rFonts w:ascii="Calibri" w:hAnsi="Calibri"/>
                <w:sz w:val="21"/>
                <w:szCs w:val="21"/>
              </w:rPr>
              <w:t>Design Snow Load</w:t>
            </w:r>
          </w:p>
        </w:tc>
        <w:tc>
          <w:tcPr>
            <w:tcW w:w="2346" w:type="dxa"/>
          </w:tcPr>
          <w:p w:rsidR="000038B8" w:rsidRPr="007F12D3" w:rsidRDefault="003F3973" w:rsidP="000038B8">
            <w:pPr>
              <w:pStyle w:val="BodyText"/>
              <w:ind w:left="0"/>
              <w:jc w:val="center"/>
              <w:rPr>
                <w:rFonts w:ascii="Calibri" w:hAnsi="Calibri"/>
                <w:color w:val="C00000"/>
                <w:sz w:val="21"/>
                <w:szCs w:val="21"/>
              </w:rPr>
            </w:pPr>
            <w:r w:rsidRPr="007F12D3">
              <w:rPr>
                <w:rFonts w:ascii="Calibri" w:hAnsi="Calibri"/>
                <w:color w:val="C00000"/>
                <w:sz w:val="21"/>
                <w:szCs w:val="21"/>
              </w:rPr>
              <w:t>Hold</w:t>
            </w:r>
            <w:r w:rsidR="000038B8" w:rsidRPr="007F12D3">
              <w:rPr>
                <w:rFonts w:ascii="Calibri" w:hAnsi="Calibri"/>
                <w:color w:val="C00000"/>
                <w:sz w:val="21"/>
                <w:szCs w:val="21"/>
              </w:rPr>
              <w:t xml:space="preserve"> kg/m</w:t>
            </w:r>
            <w:r w:rsidR="000038B8" w:rsidRPr="007F12D3">
              <w:rPr>
                <w:rFonts w:ascii="Calibri" w:hAnsi="Calibri"/>
                <w:color w:val="C00000"/>
                <w:sz w:val="21"/>
                <w:szCs w:val="21"/>
                <w:vertAlign w:val="superscript"/>
              </w:rPr>
              <w:t>2</w:t>
            </w:r>
          </w:p>
        </w:tc>
      </w:tr>
      <w:tr w:rsidR="00607A74" w:rsidRPr="006F50E5" w:rsidTr="006F50E5">
        <w:trPr>
          <w:jc w:val="center"/>
        </w:trPr>
        <w:tc>
          <w:tcPr>
            <w:tcW w:w="5772" w:type="dxa"/>
          </w:tcPr>
          <w:p w:rsidR="00607A74" w:rsidRPr="000038B8" w:rsidRDefault="00607A74" w:rsidP="00883D72">
            <w:pPr>
              <w:pStyle w:val="BodyText"/>
              <w:ind w:left="0"/>
              <w:jc w:val="left"/>
              <w:rPr>
                <w:rFonts w:ascii="Calibri" w:hAnsi="Calibri"/>
                <w:sz w:val="21"/>
                <w:szCs w:val="21"/>
              </w:rPr>
            </w:pPr>
            <w:r w:rsidRPr="000038B8">
              <w:rPr>
                <w:rFonts w:ascii="Calibri" w:hAnsi="Calibri"/>
                <w:sz w:val="21"/>
                <w:szCs w:val="21"/>
              </w:rPr>
              <w:t xml:space="preserve">Maximum in </w:t>
            </w:r>
            <w:r w:rsidRPr="007F12D3">
              <w:rPr>
                <w:rFonts w:ascii="Calibri" w:hAnsi="Calibri"/>
                <w:sz w:val="21"/>
                <w:szCs w:val="21"/>
              </w:rPr>
              <w:t xml:space="preserve">one </w:t>
            </w:r>
            <w:r w:rsidR="00B66BA9" w:rsidRPr="007F12D3">
              <w:rPr>
                <w:rFonts w:ascii="Calibri" w:hAnsi="Calibri"/>
                <w:sz w:val="21"/>
                <w:szCs w:val="21"/>
              </w:rPr>
              <w:t>month</w:t>
            </w:r>
          </w:p>
        </w:tc>
        <w:tc>
          <w:tcPr>
            <w:tcW w:w="2346" w:type="dxa"/>
          </w:tcPr>
          <w:p w:rsidR="00607A74" w:rsidRPr="007F12D3" w:rsidRDefault="00B66BA9" w:rsidP="00B66BA9">
            <w:pPr>
              <w:pStyle w:val="BodyText"/>
              <w:ind w:left="0"/>
              <w:jc w:val="center"/>
              <w:rPr>
                <w:rFonts w:ascii="Calibri" w:hAnsi="Calibri"/>
                <w:color w:val="C00000"/>
                <w:sz w:val="21"/>
                <w:szCs w:val="21"/>
              </w:rPr>
            </w:pPr>
            <w:r w:rsidRPr="007F12D3">
              <w:rPr>
                <w:rFonts w:ascii="Calibri" w:hAnsi="Calibri"/>
                <w:color w:val="C00000"/>
                <w:sz w:val="21"/>
                <w:szCs w:val="21"/>
              </w:rPr>
              <w:t>160mm</w:t>
            </w:r>
          </w:p>
        </w:tc>
      </w:tr>
      <w:tr w:rsidR="00607A74" w:rsidRPr="006F50E5" w:rsidTr="006F50E5">
        <w:trPr>
          <w:jc w:val="center"/>
        </w:trPr>
        <w:tc>
          <w:tcPr>
            <w:tcW w:w="5772" w:type="dxa"/>
          </w:tcPr>
          <w:p w:rsidR="00607A74" w:rsidRPr="000038B8" w:rsidRDefault="00607A74" w:rsidP="000038B8">
            <w:pPr>
              <w:pStyle w:val="BodyText"/>
              <w:ind w:left="0"/>
              <w:jc w:val="left"/>
              <w:rPr>
                <w:rFonts w:ascii="Calibri" w:hAnsi="Calibri"/>
                <w:sz w:val="21"/>
                <w:szCs w:val="21"/>
              </w:rPr>
            </w:pPr>
            <w:r w:rsidRPr="000038B8">
              <w:rPr>
                <w:rFonts w:ascii="Calibri" w:hAnsi="Calibri"/>
                <w:sz w:val="21"/>
                <w:szCs w:val="21"/>
              </w:rPr>
              <w:t>Design rainfall intensity</w:t>
            </w:r>
          </w:p>
        </w:tc>
        <w:tc>
          <w:tcPr>
            <w:tcW w:w="2346" w:type="dxa"/>
          </w:tcPr>
          <w:p w:rsidR="00607A74" w:rsidRPr="006F50E5" w:rsidRDefault="00607A74" w:rsidP="000038B8">
            <w:pPr>
              <w:pStyle w:val="BodyText"/>
              <w:ind w:left="0"/>
              <w:jc w:val="center"/>
              <w:rPr>
                <w:rFonts w:ascii="Calibri" w:hAnsi="Calibri"/>
                <w:color w:val="C00000"/>
                <w:sz w:val="21"/>
                <w:szCs w:val="21"/>
              </w:rPr>
            </w:pPr>
            <w:r w:rsidRPr="006F50E5">
              <w:rPr>
                <w:rFonts w:ascii="Calibri" w:hAnsi="Calibri"/>
                <w:color w:val="C00000"/>
                <w:sz w:val="21"/>
                <w:szCs w:val="21"/>
              </w:rPr>
              <w:t>50 mm/h*</w:t>
            </w:r>
          </w:p>
        </w:tc>
      </w:tr>
    </w:tbl>
    <w:p w:rsidR="00607A74" w:rsidRDefault="00607A74" w:rsidP="00607A74">
      <w:pPr>
        <w:pStyle w:val="BodyText"/>
        <w:rPr>
          <w:rFonts w:ascii="Calibri" w:hAnsi="Calibri"/>
          <w:sz w:val="20"/>
          <w:szCs w:val="20"/>
        </w:rPr>
      </w:pPr>
      <w:r w:rsidRPr="009B13F9">
        <w:rPr>
          <w:rFonts w:ascii="Calibri" w:hAnsi="Calibri"/>
          <w:sz w:val="20"/>
          <w:szCs w:val="20"/>
        </w:rPr>
        <w:t>*Since rainfall intensity is not available, rate of 50 mm/h is used based on section 5.7.2 of IPS‐E‐CE‐380.</w:t>
      </w:r>
    </w:p>
    <w:p w:rsidR="00607A74" w:rsidRPr="006F50E5" w:rsidRDefault="00C205C4" w:rsidP="009B13F9">
      <w:pPr>
        <w:pStyle w:val="Heading2"/>
        <w:autoSpaceDE w:val="0"/>
        <w:ind w:hanging="827"/>
        <w:rPr>
          <w:rFonts w:ascii="Calibri" w:hAnsi="Calibri" w:cs="Times New Roman"/>
          <w:szCs w:val="22"/>
        </w:rPr>
      </w:pPr>
      <w:bookmarkStart w:id="105" w:name="_Toc261335583"/>
      <w:bookmarkStart w:id="106" w:name="_Toc267129217"/>
      <w:bookmarkStart w:id="107" w:name="_Toc315711593"/>
      <w:r w:rsidRPr="006F50E5">
        <w:rPr>
          <w:rFonts w:ascii="ZWAdobeF" w:hAnsi="ZWAdobeF" w:cs="ZWAdobeF"/>
          <w:b w:val="0"/>
          <w:szCs w:val="22"/>
        </w:rPr>
        <w:t>5B</w:t>
      </w:r>
      <w:r w:rsidR="00607A74" w:rsidRPr="006F50E5">
        <w:rPr>
          <w:rFonts w:ascii="Calibri" w:hAnsi="Calibri" w:cs="Times New Roman"/>
          <w:szCs w:val="22"/>
        </w:rPr>
        <w:t>Barometric Pressure</w:t>
      </w:r>
      <w:bookmarkEnd w:id="105"/>
      <w:bookmarkEnd w:id="106"/>
      <w:bookmarkEnd w:id="1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2346"/>
      </w:tblGrid>
      <w:tr w:rsidR="00607A74" w:rsidRPr="006F50E5" w:rsidTr="006F50E5">
        <w:trPr>
          <w:jc w:val="center"/>
        </w:trPr>
        <w:tc>
          <w:tcPr>
            <w:tcW w:w="5772" w:type="dxa"/>
          </w:tcPr>
          <w:p w:rsidR="00607A74" w:rsidRPr="006F50E5" w:rsidRDefault="00607A74" w:rsidP="00847C7A">
            <w:pPr>
              <w:pStyle w:val="BodyText"/>
              <w:ind w:left="0"/>
              <w:rPr>
                <w:rFonts w:ascii="Calibri" w:hAnsi="Calibri"/>
                <w:sz w:val="21"/>
                <w:szCs w:val="21"/>
              </w:rPr>
            </w:pPr>
            <w:r w:rsidRPr="006F50E5">
              <w:rPr>
                <w:rFonts w:ascii="Calibri" w:hAnsi="Calibri"/>
                <w:sz w:val="21"/>
                <w:szCs w:val="21"/>
              </w:rPr>
              <w:t xml:space="preserve">Maximum barometric pressure at ground level </w:t>
            </w:r>
          </w:p>
        </w:tc>
        <w:tc>
          <w:tcPr>
            <w:tcW w:w="2346" w:type="dxa"/>
          </w:tcPr>
          <w:p w:rsidR="00607A74" w:rsidRPr="007F2C3B" w:rsidRDefault="00607A74" w:rsidP="005B6394">
            <w:pPr>
              <w:pStyle w:val="BodyText"/>
              <w:ind w:left="0"/>
              <w:jc w:val="center"/>
              <w:rPr>
                <w:rFonts w:ascii="Calibri" w:hAnsi="Calibri"/>
                <w:color w:val="C00000"/>
                <w:sz w:val="21"/>
                <w:szCs w:val="21"/>
              </w:rPr>
            </w:pPr>
            <w:r w:rsidRPr="007F2C3B">
              <w:rPr>
                <w:rFonts w:ascii="Calibri" w:hAnsi="Calibri"/>
                <w:color w:val="C00000"/>
                <w:sz w:val="21"/>
                <w:szCs w:val="21"/>
              </w:rPr>
              <w:t>1010 mbar</w:t>
            </w:r>
          </w:p>
        </w:tc>
      </w:tr>
      <w:tr w:rsidR="00607A74" w:rsidRPr="006F50E5" w:rsidTr="006F50E5">
        <w:trPr>
          <w:jc w:val="center"/>
        </w:trPr>
        <w:tc>
          <w:tcPr>
            <w:tcW w:w="5772" w:type="dxa"/>
          </w:tcPr>
          <w:p w:rsidR="00607A74" w:rsidRPr="006F50E5" w:rsidRDefault="00607A74" w:rsidP="00847C7A">
            <w:pPr>
              <w:pStyle w:val="BodyText"/>
              <w:ind w:left="0"/>
              <w:rPr>
                <w:rFonts w:ascii="Calibri" w:hAnsi="Calibri"/>
                <w:sz w:val="21"/>
                <w:szCs w:val="21"/>
              </w:rPr>
            </w:pPr>
            <w:r w:rsidRPr="006F50E5">
              <w:rPr>
                <w:rFonts w:ascii="Calibri" w:hAnsi="Calibri"/>
                <w:sz w:val="21"/>
                <w:szCs w:val="21"/>
              </w:rPr>
              <w:t xml:space="preserve">Average barometric pressure at ground level </w:t>
            </w:r>
          </w:p>
        </w:tc>
        <w:tc>
          <w:tcPr>
            <w:tcW w:w="2346" w:type="dxa"/>
          </w:tcPr>
          <w:p w:rsidR="00607A74" w:rsidRPr="007F2C3B" w:rsidRDefault="00607A74" w:rsidP="005B6394">
            <w:pPr>
              <w:pStyle w:val="BodyText"/>
              <w:ind w:left="0"/>
              <w:jc w:val="center"/>
              <w:rPr>
                <w:rFonts w:ascii="Calibri" w:hAnsi="Calibri"/>
                <w:color w:val="C00000"/>
                <w:sz w:val="21"/>
                <w:szCs w:val="21"/>
              </w:rPr>
            </w:pPr>
            <w:r w:rsidRPr="007F2C3B">
              <w:rPr>
                <w:rFonts w:ascii="Calibri" w:hAnsi="Calibri"/>
                <w:color w:val="C00000"/>
                <w:sz w:val="21"/>
                <w:szCs w:val="21"/>
              </w:rPr>
              <w:t>1000 mbar</w:t>
            </w:r>
          </w:p>
        </w:tc>
      </w:tr>
      <w:tr w:rsidR="00607A74" w:rsidRPr="006F50E5" w:rsidTr="006F50E5">
        <w:trPr>
          <w:jc w:val="center"/>
        </w:trPr>
        <w:tc>
          <w:tcPr>
            <w:tcW w:w="5772" w:type="dxa"/>
          </w:tcPr>
          <w:p w:rsidR="00607A74" w:rsidRPr="006F50E5" w:rsidRDefault="00607A74" w:rsidP="00847C7A">
            <w:pPr>
              <w:pStyle w:val="BodyText"/>
              <w:ind w:left="0"/>
              <w:rPr>
                <w:rFonts w:ascii="Calibri" w:hAnsi="Calibri"/>
                <w:sz w:val="21"/>
                <w:szCs w:val="21"/>
              </w:rPr>
            </w:pPr>
            <w:r w:rsidRPr="006F50E5">
              <w:rPr>
                <w:rFonts w:ascii="Calibri" w:hAnsi="Calibri"/>
                <w:sz w:val="21"/>
                <w:szCs w:val="21"/>
              </w:rPr>
              <w:t xml:space="preserve">Minimum barometric pressure at ground level </w:t>
            </w:r>
          </w:p>
        </w:tc>
        <w:tc>
          <w:tcPr>
            <w:tcW w:w="2346" w:type="dxa"/>
          </w:tcPr>
          <w:p w:rsidR="00607A74" w:rsidRPr="007F2C3B" w:rsidRDefault="00607A74" w:rsidP="005B6394">
            <w:pPr>
              <w:pStyle w:val="BodyText"/>
              <w:ind w:left="0"/>
              <w:jc w:val="center"/>
              <w:rPr>
                <w:rFonts w:ascii="Calibri" w:hAnsi="Calibri"/>
                <w:color w:val="C00000"/>
                <w:sz w:val="21"/>
                <w:szCs w:val="21"/>
              </w:rPr>
            </w:pPr>
            <w:r w:rsidRPr="007F2C3B">
              <w:rPr>
                <w:rFonts w:ascii="Calibri" w:hAnsi="Calibri"/>
                <w:color w:val="C00000"/>
                <w:sz w:val="21"/>
                <w:szCs w:val="21"/>
              </w:rPr>
              <w:t>990 mbar</w:t>
            </w:r>
          </w:p>
        </w:tc>
      </w:tr>
    </w:tbl>
    <w:p w:rsidR="00607A74" w:rsidRPr="006F50E5" w:rsidRDefault="00C205C4" w:rsidP="009B13F9">
      <w:pPr>
        <w:pStyle w:val="Heading2"/>
        <w:autoSpaceDE w:val="0"/>
        <w:ind w:hanging="827"/>
        <w:rPr>
          <w:rFonts w:ascii="Calibri" w:hAnsi="Calibri" w:cs="Times New Roman"/>
          <w:szCs w:val="22"/>
        </w:rPr>
      </w:pPr>
      <w:bookmarkStart w:id="108" w:name="_Toc261335584"/>
      <w:bookmarkStart w:id="109" w:name="_Toc267129218"/>
      <w:bookmarkStart w:id="110" w:name="_Toc315711594"/>
      <w:r w:rsidRPr="006F50E5">
        <w:rPr>
          <w:rFonts w:ascii="ZWAdobeF" w:hAnsi="ZWAdobeF" w:cs="ZWAdobeF"/>
          <w:b w:val="0"/>
          <w:szCs w:val="22"/>
        </w:rPr>
        <w:t>26B</w:t>
      </w:r>
      <w:r w:rsidR="00607A74" w:rsidRPr="006F50E5">
        <w:rPr>
          <w:rFonts w:ascii="Calibri" w:hAnsi="Calibri" w:cs="Times New Roman"/>
          <w:szCs w:val="22"/>
        </w:rPr>
        <w:t>Wind</w:t>
      </w:r>
      <w:bookmarkEnd w:id="108"/>
      <w:bookmarkEnd w:id="109"/>
      <w:bookmarkEnd w:id="1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2346"/>
      </w:tblGrid>
      <w:tr w:rsidR="00607A74" w:rsidRPr="006F50E5" w:rsidTr="007F2C3B">
        <w:trPr>
          <w:jc w:val="center"/>
        </w:trPr>
        <w:tc>
          <w:tcPr>
            <w:tcW w:w="5772" w:type="dxa"/>
          </w:tcPr>
          <w:p w:rsidR="00607A74" w:rsidRPr="006F50E5" w:rsidRDefault="00451CFA" w:rsidP="00847C7A">
            <w:pPr>
              <w:pStyle w:val="BodyText"/>
              <w:ind w:left="0"/>
              <w:rPr>
                <w:rFonts w:ascii="Calibri" w:hAnsi="Calibri"/>
                <w:sz w:val="21"/>
                <w:szCs w:val="21"/>
              </w:rPr>
            </w:pPr>
            <w:r>
              <w:rPr>
                <w:rFonts w:ascii="Calibri" w:hAnsi="Calibri"/>
                <w:sz w:val="21"/>
                <w:szCs w:val="21"/>
              </w:rPr>
              <w:t xml:space="preserve"> </w:t>
            </w:r>
            <w:r w:rsidR="00607A74" w:rsidRPr="006F50E5">
              <w:rPr>
                <w:rFonts w:ascii="Calibri" w:hAnsi="Calibri"/>
                <w:sz w:val="21"/>
                <w:szCs w:val="21"/>
              </w:rPr>
              <w:t>Maximum wind velocity</w:t>
            </w:r>
            <w:r w:rsidR="00F55D0D">
              <w:rPr>
                <w:rFonts w:ascii="Calibri" w:hAnsi="Calibri"/>
                <w:sz w:val="21"/>
                <w:szCs w:val="21"/>
              </w:rPr>
              <w:t xml:space="preserve"> </w:t>
            </w:r>
            <w:r w:rsidR="00607A74" w:rsidRPr="006F50E5">
              <w:rPr>
                <w:rFonts w:ascii="Calibri" w:hAnsi="Calibri"/>
                <w:sz w:val="21"/>
                <w:szCs w:val="21"/>
              </w:rPr>
              <w:t xml:space="preserve">(km/hr) </w:t>
            </w:r>
          </w:p>
        </w:tc>
        <w:tc>
          <w:tcPr>
            <w:tcW w:w="2346" w:type="dxa"/>
          </w:tcPr>
          <w:p w:rsidR="00607A74" w:rsidRPr="007F2C3B" w:rsidRDefault="00607A74" w:rsidP="006B237A">
            <w:pPr>
              <w:pStyle w:val="BodyText"/>
              <w:ind w:left="0"/>
              <w:jc w:val="center"/>
              <w:rPr>
                <w:rFonts w:ascii="Calibri" w:hAnsi="Calibri"/>
                <w:color w:val="C00000"/>
                <w:sz w:val="21"/>
                <w:szCs w:val="21"/>
              </w:rPr>
            </w:pPr>
            <w:r w:rsidRPr="007F2C3B">
              <w:rPr>
                <w:rFonts w:ascii="Calibri" w:hAnsi="Calibri"/>
                <w:color w:val="C00000"/>
                <w:sz w:val="21"/>
                <w:szCs w:val="21"/>
              </w:rPr>
              <w:t>1</w:t>
            </w:r>
            <w:r w:rsidR="006B237A" w:rsidRPr="007F2C3B">
              <w:rPr>
                <w:rFonts w:ascii="Calibri" w:hAnsi="Calibri"/>
                <w:color w:val="C00000"/>
                <w:sz w:val="21"/>
                <w:szCs w:val="21"/>
              </w:rPr>
              <w:t>3</w:t>
            </w:r>
            <w:r w:rsidRPr="007F2C3B">
              <w:rPr>
                <w:rFonts w:ascii="Calibri" w:hAnsi="Calibri"/>
                <w:color w:val="C00000"/>
                <w:sz w:val="21"/>
                <w:szCs w:val="21"/>
              </w:rPr>
              <w:t>0</w:t>
            </w:r>
          </w:p>
        </w:tc>
      </w:tr>
      <w:tr w:rsidR="00607A74" w:rsidRPr="006F50E5" w:rsidTr="00F14EBC">
        <w:trPr>
          <w:jc w:val="center"/>
        </w:trPr>
        <w:tc>
          <w:tcPr>
            <w:tcW w:w="5772" w:type="dxa"/>
            <w:vAlign w:val="center"/>
          </w:tcPr>
          <w:p w:rsidR="00607A74" w:rsidRPr="006F50E5" w:rsidRDefault="00607A74" w:rsidP="00F14EBC">
            <w:pPr>
              <w:pStyle w:val="BodyText"/>
              <w:ind w:left="0"/>
              <w:jc w:val="left"/>
              <w:rPr>
                <w:rFonts w:ascii="Calibri" w:hAnsi="Calibri"/>
                <w:sz w:val="21"/>
                <w:szCs w:val="21"/>
              </w:rPr>
            </w:pPr>
            <w:r w:rsidRPr="006F50E5">
              <w:rPr>
                <w:rFonts w:ascii="Calibri" w:hAnsi="Calibri"/>
                <w:sz w:val="21"/>
                <w:szCs w:val="21"/>
              </w:rPr>
              <w:t>Prevailing wind direction</w:t>
            </w:r>
          </w:p>
        </w:tc>
        <w:tc>
          <w:tcPr>
            <w:tcW w:w="2346" w:type="dxa"/>
            <w:vAlign w:val="center"/>
          </w:tcPr>
          <w:p w:rsidR="00607A74" w:rsidRDefault="005C5745" w:rsidP="00F14EBC">
            <w:pPr>
              <w:pStyle w:val="BodyText"/>
              <w:ind w:left="0"/>
              <w:jc w:val="center"/>
              <w:rPr>
                <w:rFonts w:ascii="Calibri" w:hAnsi="Calibri"/>
                <w:color w:val="C00000"/>
                <w:sz w:val="21"/>
                <w:szCs w:val="21"/>
              </w:rPr>
            </w:pPr>
            <w:r w:rsidRPr="007F2C3B">
              <w:rPr>
                <w:rFonts w:ascii="Calibri" w:hAnsi="Calibri"/>
                <w:color w:val="C00000"/>
                <w:sz w:val="21"/>
                <w:szCs w:val="21"/>
              </w:rPr>
              <w:t>270</w:t>
            </w:r>
            <w:r w:rsidR="00607A74" w:rsidRPr="007F2C3B">
              <w:rPr>
                <w:rFonts w:ascii="Calibri" w:hAnsi="Calibri"/>
                <w:color w:val="C00000"/>
                <w:sz w:val="21"/>
                <w:szCs w:val="21"/>
              </w:rPr>
              <w:t>°</w:t>
            </w:r>
          </w:p>
          <w:p w:rsidR="00F14EBC" w:rsidRPr="007F2C3B" w:rsidRDefault="00F14EBC" w:rsidP="00F14EBC">
            <w:pPr>
              <w:pStyle w:val="BodyText"/>
              <w:ind w:left="0"/>
              <w:jc w:val="center"/>
              <w:rPr>
                <w:rFonts w:ascii="Calibri" w:hAnsi="Calibri"/>
                <w:color w:val="C00000"/>
                <w:sz w:val="21"/>
                <w:szCs w:val="21"/>
              </w:rPr>
            </w:pPr>
            <w:r w:rsidRPr="00F14EBC">
              <w:rPr>
                <w:rFonts w:ascii="Calibri" w:hAnsi="Calibri"/>
                <w:color w:val="C00000"/>
                <w:sz w:val="21"/>
                <w:szCs w:val="21"/>
              </w:rPr>
              <w:t>West and North West</w:t>
            </w:r>
          </w:p>
        </w:tc>
      </w:tr>
      <w:tr w:rsidR="00607A74" w:rsidRPr="006F50E5" w:rsidTr="007F2C3B">
        <w:trPr>
          <w:jc w:val="center"/>
        </w:trPr>
        <w:tc>
          <w:tcPr>
            <w:tcW w:w="5772" w:type="dxa"/>
          </w:tcPr>
          <w:p w:rsidR="00607A74" w:rsidRPr="006F50E5" w:rsidRDefault="00607A74" w:rsidP="00847C7A">
            <w:pPr>
              <w:pStyle w:val="BodyText"/>
              <w:ind w:left="0"/>
              <w:rPr>
                <w:rFonts w:ascii="Calibri" w:hAnsi="Calibri"/>
                <w:sz w:val="21"/>
                <w:szCs w:val="21"/>
              </w:rPr>
            </w:pPr>
            <w:r w:rsidRPr="006F50E5">
              <w:rPr>
                <w:rFonts w:ascii="Calibri" w:hAnsi="Calibri"/>
                <w:sz w:val="21"/>
                <w:szCs w:val="21"/>
              </w:rPr>
              <w:t xml:space="preserve">Direction of Max. </w:t>
            </w:r>
            <w:r w:rsidR="005F6064" w:rsidRPr="006F50E5">
              <w:rPr>
                <w:rFonts w:ascii="Calibri" w:hAnsi="Calibri"/>
                <w:sz w:val="21"/>
                <w:szCs w:val="21"/>
              </w:rPr>
              <w:t>pr</w:t>
            </w:r>
            <w:r w:rsidRPr="006F50E5">
              <w:rPr>
                <w:rFonts w:ascii="Calibri" w:hAnsi="Calibri"/>
                <w:sz w:val="21"/>
                <w:szCs w:val="21"/>
              </w:rPr>
              <w:t xml:space="preserve">evailing speed </w:t>
            </w:r>
          </w:p>
        </w:tc>
        <w:tc>
          <w:tcPr>
            <w:tcW w:w="2346" w:type="dxa"/>
          </w:tcPr>
          <w:p w:rsidR="00607A74" w:rsidRPr="007F2C3B" w:rsidRDefault="00607A74" w:rsidP="005B6394">
            <w:pPr>
              <w:pStyle w:val="BodyText"/>
              <w:ind w:left="0"/>
              <w:jc w:val="center"/>
              <w:rPr>
                <w:rFonts w:ascii="Calibri" w:hAnsi="Calibri"/>
                <w:color w:val="C00000"/>
                <w:sz w:val="21"/>
                <w:szCs w:val="21"/>
              </w:rPr>
            </w:pPr>
            <w:r w:rsidRPr="007F2C3B">
              <w:rPr>
                <w:rFonts w:ascii="Calibri" w:hAnsi="Calibri"/>
                <w:color w:val="C00000"/>
                <w:sz w:val="21"/>
                <w:szCs w:val="21"/>
              </w:rPr>
              <w:t>315°</w:t>
            </w:r>
          </w:p>
        </w:tc>
      </w:tr>
    </w:tbl>
    <w:p w:rsidR="001527FF" w:rsidRPr="009C0CF2" w:rsidRDefault="00FD4D90" w:rsidP="005D20C1">
      <w:pPr>
        <w:pStyle w:val="BodyText2"/>
        <w:numPr>
          <w:ilvl w:val="0"/>
          <w:numId w:val="19"/>
        </w:numPr>
        <w:rPr>
          <w:rFonts w:asciiTheme="minorHAnsi" w:hAnsiTheme="minorHAnsi"/>
          <w:sz w:val="20"/>
          <w:szCs w:val="20"/>
        </w:rPr>
      </w:pPr>
      <w:bookmarkStart w:id="111" w:name="_Toc261335585"/>
      <w:r>
        <w:rPr>
          <w:rFonts w:asciiTheme="minorHAnsi" w:hAnsiTheme="minorHAnsi"/>
          <w:sz w:val="20"/>
          <w:szCs w:val="20"/>
        </w:rPr>
        <w:t xml:space="preserve">Mist &amp; </w:t>
      </w:r>
      <w:r w:rsidR="004E6C84" w:rsidRPr="009B13F9">
        <w:rPr>
          <w:rFonts w:asciiTheme="minorHAnsi" w:hAnsiTheme="minorHAnsi"/>
          <w:sz w:val="20"/>
          <w:szCs w:val="20"/>
        </w:rPr>
        <w:t>Dusty weather is reported at site location</w:t>
      </w:r>
      <w:r w:rsidR="004E6C84" w:rsidRPr="009C0CF2">
        <w:rPr>
          <w:rFonts w:asciiTheme="minorHAnsi" w:hAnsiTheme="minorHAnsi"/>
          <w:sz w:val="20"/>
          <w:szCs w:val="20"/>
        </w:rPr>
        <w:t>.</w:t>
      </w:r>
      <w:r w:rsidR="009C0CF2" w:rsidRPr="009C0CF2">
        <w:rPr>
          <w:rFonts w:asciiTheme="minorHAnsi" w:hAnsiTheme="minorHAnsi"/>
          <w:sz w:val="20"/>
          <w:szCs w:val="20"/>
        </w:rPr>
        <w:t xml:space="preserve"> Special provisio</w:t>
      </w:r>
      <w:r w:rsidR="009C0CF2">
        <w:rPr>
          <w:rFonts w:asciiTheme="minorHAnsi" w:hAnsiTheme="minorHAnsi"/>
          <w:sz w:val="20"/>
          <w:szCs w:val="20"/>
        </w:rPr>
        <w:t>ns are required for dust storms</w:t>
      </w:r>
    </w:p>
    <w:p w:rsidR="00607A74" w:rsidRDefault="00C205C4" w:rsidP="009B13F9">
      <w:pPr>
        <w:pStyle w:val="Heading2"/>
        <w:autoSpaceDE w:val="0"/>
        <w:spacing w:before="0"/>
        <w:ind w:hanging="827"/>
        <w:rPr>
          <w:rFonts w:ascii="Calibri" w:hAnsi="Calibri" w:cs="Times New Roman"/>
          <w:szCs w:val="22"/>
        </w:rPr>
      </w:pPr>
      <w:bookmarkStart w:id="112" w:name="_Toc267129219"/>
      <w:bookmarkStart w:id="113" w:name="_Toc315711595"/>
      <w:r w:rsidRPr="006F50E5">
        <w:rPr>
          <w:rFonts w:ascii="ZWAdobeF" w:hAnsi="ZWAdobeF" w:cs="ZWAdobeF"/>
          <w:b w:val="0"/>
          <w:szCs w:val="22"/>
        </w:rPr>
        <w:t>27B</w:t>
      </w:r>
      <w:r w:rsidR="00607A74" w:rsidRPr="006F50E5">
        <w:rPr>
          <w:rFonts w:ascii="Calibri" w:hAnsi="Calibri" w:cs="Times New Roman"/>
          <w:szCs w:val="22"/>
        </w:rPr>
        <w:t>Elevations</w:t>
      </w:r>
      <w:bookmarkEnd w:id="111"/>
      <w:bookmarkEnd w:id="112"/>
      <w:bookmarkEnd w:id="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2346"/>
      </w:tblGrid>
      <w:tr w:rsidR="00607A74" w:rsidRPr="006F50E5" w:rsidTr="007F2C3B">
        <w:trPr>
          <w:jc w:val="center"/>
        </w:trPr>
        <w:tc>
          <w:tcPr>
            <w:tcW w:w="5772" w:type="dxa"/>
            <w:vAlign w:val="center"/>
          </w:tcPr>
          <w:p w:rsidR="00607A74" w:rsidRPr="006F50E5" w:rsidRDefault="00E00F63" w:rsidP="00E00F63">
            <w:pPr>
              <w:pStyle w:val="BodyText"/>
              <w:ind w:left="0"/>
              <w:jc w:val="left"/>
              <w:rPr>
                <w:rFonts w:ascii="Calibri" w:hAnsi="Calibri"/>
                <w:sz w:val="21"/>
                <w:szCs w:val="21"/>
              </w:rPr>
            </w:pPr>
            <w:r>
              <w:rPr>
                <w:rFonts w:ascii="Calibri" w:hAnsi="Calibri"/>
                <w:sz w:val="21"/>
                <w:szCs w:val="21"/>
              </w:rPr>
              <w:t>Site :</w:t>
            </w:r>
          </w:p>
        </w:tc>
        <w:tc>
          <w:tcPr>
            <w:tcW w:w="2346" w:type="dxa"/>
          </w:tcPr>
          <w:p w:rsidR="00607A74" w:rsidRPr="007F2C3B" w:rsidRDefault="00E00F63" w:rsidP="004C0FAC">
            <w:pPr>
              <w:pStyle w:val="BodyText"/>
              <w:ind w:left="0"/>
              <w:jc w:val="center"/>
              <w:rPr>
                <w:rFonts w:ascii="Calibri" w:hAnsi="Calibri"/>
                <w:color w:val="C00000"/>
                <w:sz w:val="21"/>
                <w:szCs w:val="21"/>
              </w:rPr>
            </w:pPr>
            <w:r w:rsidRPr="007F2C3B">
              <w:rPr>
                <w:rFonts w:ascii="Calibri" w:hAnsi="Calibri"/>
                <w:color w:val="C00000"/>
                <w:sz w:val="21"/>
                <w:szCs w:val="21"/>
              </w:rPr>
              <w:t>Band-E-Karkheh</w:t>
            </w:r>
          </w:p>
        </w:tc>
      </w:tr>
      <w:tr w:rsidR="004C0FAC" w:rsidRPr="006F50E5" w:rsidTr="007F2C3B">
        <w:trPr>
          <w:jc w:val="center"/>
        </w:trPr>
        <w:tc>
          <w:tcPr>
            <w:tcW w:w="5772" w:type="dxa"/>
            <w:vAlign w:val="center"/>
          </w:tcPr>
          <w:p w:rsidR="004C0FAC" w:rsidRPr="006F50E5" w:rsidRDefault="004C0FAC" w:rsidP="00847C7A">
            <w:pPr>
              <w:pStyle w:val="BodyText"/>
              <w:ind w:left="0"/>
              <w:jc w:val="left"/>
              <w:rPr>
                <w:rFonts w:ascii="Calibri" w:hAnsi="Calibri"/>
                <w:sz w:val="21"/>
                <w:szCs w:val="21"/>
              </w:rPr>
            </w:pPr>
            <w:r w:rsidRPr="006F50E5">
              <w:rPr>
                <w:rFonts w:ascii="Calibri" w:hAnsi="Calibri"/>
                <w:sz w:val="21"/>
                <w:szCs w:val="21"/>
              </w:rPr>
              <w:t>Altitude above Sea Level (m)</w:t>
            </w:r>
          </w:p>
        </w:tc>
        <w:tc>
          <w:tcPr>
            <w:tcW w:w="2346" w:type="dxa"/>
          </w:tcPr>
          <w:p w:rsidR="004C0FAC" w:rsidRPr="007F2C3B" w:rsidRDefault="00E00F63" w:rsidP="005B6394">
            <w:pPr>
              <w:pStyle w:val="BodyText"/>
              <w:ind w:left="0"/>
              <w:jc w:val="center"/>
              <w:rPr>
                <w:rFonts w:ascii="Calibri" w:hAnsi="Calibri"/>
                <w:color w:val="C00000"/>
                <w:sz w:val="21"/>
                <w:szCs w:val="21"/>
              </w:rPr>
            </w:pPr>
            <w:r w:rsidRPr="007F2C3B">
              <w:rPr>
                <w:rFonts w:ascii="Calibri" w:hAnsi="Calibri"/>
                <w:color w:val="C00000"/>
                <w:sz w:val="21"/>
                <w:szCs w:val="21"/>
              </w:rPr>
              <w:t>150</w:t>
            </w:r>
          </w:p>
        </w:tc>
      </w:tr>
      <w:tr w:rsidR="00076667" w:rsidRPr="00076667" w:rsidTr="007F2C3B">
        <w:trPr>
          <w:jc w:val="center"/>
        </w:trPr>
        <w:tc>
          <w:tcPr>
            <w:tcW w:w="5772" w:type="dxa"/>
            <w:vAlign w:val="center"/>
          </w:tcPr>
          <w:p w:rsidR="00076667" w:rsidRPr="006F50E5" w:rsidRDefault="00076667" w:rsidP="00847C7A">
            <w:pPr>
              <w:pStyle w:val="BodyText"/>
              <w:ind w:left="0"/>
              <w:jc w:val="left"/>
              <w:rPr>
                <w:rFonts w:ascii="Calibri" w:hAnsi="Calibri"/>
                <w:sz w:val="21"/>
                <w:szCs w:val="21"/>
              </w:rPr>
            </w:pPr>
            <w:r w:rsidRPr="00076667">
              <w:rPr>
                <w:rFonts w:ascii="Calibri" w:hAnsi="Calibri"/>
                <w:sz w:val="21"/>
                <w:szCs w:val="21"/>
              </w:rPr>
              <w:t>Ground Water Level</w:t>
            </w:r>
            <w:r w:rsidR="00F55D0D">
              <w:rPr>
                <w:rFonts w:ascii="Calibri" w:hAnsi="Calibri"/>
                <w:sz w:val="21"/>
                <w:szCs w:val="21"/>
              </w:rPr>
              <w:t xml:space="preserve"> </w:t>
            </w:r>
            <w:r w:rsidR="000E1BC3">
              <w:rPr>
                <w:rFonts w:ascii="Calibri" w:hAnsi="Calibri"/>
                <w:sz w:val="21"/>
                <w:szCs w:val="21"/>
              </w:rPr>
              <w:t>(m)</w:t>
            </w:r>
          </w:p>
        </w:tc>
        <w:tc>
          <w:tcPr>
            <w:tcW w:w="2346" w:type="dxa"/>
          </w:tcPr>
          <w:p w:rsidR="00076667" w:rsidRPr="00076667" w:rsidRDefault="00076667" w:rsidP="00076667">
            <w:pPr>
              <w:pStyle w:val="BodyText"/>
              <w:ind w:left="0"/>
              <w:jc w:val="center"/>
              <w:rPr>
                <w:rFonts w:ascii="Calibri" w:hAnsi="Calibri"/>
                <w:color w:val="C00000"/>
                <w:sz w:val="21"/>
                <w:szCs w:val="21"/>
              </w:rPr>
            </w:pPr>
            <w:r w:rsidRPr="00076667">
              <w:rPr>
                <w:rFonts w:ascii="Calibri" w:hAnsi="Calibri"/>
                <w:color w:val="C00000"/>
                <w:sz w:val="21"/>
                <w:szCs w:val="21"/>
              </w:rPr>
              <w:t>approximately 2 meters</w:t>
            </w:r>
          </w:p>
        </w:tc>
      </w:tr>
    </w:tbl>
    <w:p w:rsidR="001A2FF7" w:rsidRPr="006F50E5" w:rsidRDefault="00C205C4" w:rsidP="009B13F9">
      <w:pPr>
        <w:pStyle w:val="Heading2"/>
        <w:autoSpaceDE w:val="0"/>
        <w:ind w:hanging="827"/>
        <w:rPr>
          <w:rFonts w:ascii="Calibri" w:hAnsi="Calibri" w:cs="Times New Roman"/>
          <w:szCs w:val="22"/>
        </w:rPr>
      </w:pPr>
      <w:bookmarkStart w:id="114" w:name="_Toc261335586"/>
      <w:bookmarkStart w:id="115" w:name="_Toc267129220"/>
      <w:bookmarkStart w:id="116" w:name="_Toc315711596"/>
      <w:r w:rsidRPr="006F50E5">
        <w:rPr>
          <w:rFonts w:ascii="ZWAdobeF" w:hAnsi="ZWAdobeF" w:cs="ZWAdobeF"/>
          <w:b w:val="0"/>
          <w:szCs w:val="22"/>
        </w:rPr>
        <w:lastRenderedPageBreak/>
        <w:t>28B</w:t>
      </w:r>
      <w:r w:rsidR="001A2FF7" w:rsidRPr="006F50E5">
        <w:rPr>
          <w:rFonts w:ascii="Calibri" w:hAnsi="Calibri" w:cs="Times New Roman"/>
          <w:szCs w:val="22"/>
        </w:rPr>
        <w:t>Seismic Loads</w:t>
      </w:r>
      <w:bookmarkEnd w:id="114"/>
      <w:bookmarkEnd w:id="115"/>
      <w:bookmarkEnd w:id="1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2346"/>
      </w:tblGrid>
      <w:tr w:rsidR="001A2FF7" w:rsidRPr="006F50E5" w:rsidTr="007F2C3B">
        <w:trPr>
          <w:jc w:val="center"/>
        </w:trPr>
        <w:tc>
          <w:tcPr>
            <w:tcW w:w="5772" w:type="dxa"/>
          </w:tcPr>
          <w:p w:rsidR="001A2FF7" w:rsidRPr="006F50E5" w:rsidRDefault="001A2FF7" w:rsidP="00847C7A">
            <w:pPr>
              <w:pStyle w:val="BodyText"/>
              <w:keepNext/>
              <w:ind w:left="0"/>
              <w:rPr>
                <w:rFonts w:ascii="Calibri" w:hAnsi="Calibri"/>
                <w:sz w:val="21"/>
                <w:szCs w:val="21"/>
              </w:rPr>
            </w:pPr>
            <w:r w:rsidRPr="006F50E5">
              <w:rPr>
                <w:rFonts w:ascii="Calibri" w:hAnsi="Calibri"/>
                <w:sz w:val="21"/>
                <w:szCs w:val="21"/>
              </w:rPr>
              <w:t xml:space="preserve">Zone condition </w:t>
            </w:r>
          </w:p>
        </w:tc>
        <w:tc>
          <w:tcPr>
            <w:tcW w:w="2346" w:type="dxa"/>
          </w:tcPr>
          <w:p w:rsidR="001A2FF7" w:rsidRPr="007F2C3B" w:rsidRDefault="001A2FF7" w:rsidP="0000277B">
            <w:pPr>
              <w:pStyle w:val="BodyText"/>
              <w:keepNext/>
              <w:ind w:left="0"/>
              <w:jc w:val="center"/>
              <w:rPr>
                <w:rFonts w:ascii="Calibri" w:hAnsi="Calibri"/>
                <w:color w:val="C00000"/>
                <w:sz w:val="21"/>
                <w:szCs w:val="21"/>
              </w:rPr>
            </w:pPr>
            <w:r w:rsidRPr="007F2C3B">
              <w:rPr>
                <w:rFonts w:ascii="Calibri" w:hAnsi="Calibri"/>
                <w:color w:val="C00000"/>
                <w:sz w:val="21"/>
                <w:szCs w:val="21"/>
              </w:rPr>
              <w:t>UBC ZONE</w:t>
            </w:r>
            <w:r w:rsidR="0000277B">
              <w:rPr>
                <w:rFonts w:ascii="Calibri" w:hAnsi="Calibri"/>
                <w:color w:val="C00000"/>
                <w:sz w:val="21"/>
                <w:szCs w:val="21"/>
              </w:rPr>
              <w:t>4</w:t>
            </w:r>
          </w:p>
        </w:tc>
      </w:tr>
      <w:tr w:rsidR="0000277B" w:rsidRPr="006F50E5" w:rsidTr="007F2C3B">
        <w:trPr>
          <w:jc w:val="center"/>
        </w:trPr>
        <w:tc>
          <w:tcPr>
            <w:tcW w:w="5772" w:type="dxa"/>
          </w:tcPr>
          <w:p w:rsidR="0000277B" w:rsidRPr="006F50E5" w:rsidRDefault="0000277B" w:rsidP="00A425CB">
            <w:pPr>
              <w:pStyle w:val="BodyText"/>
              <w:keepNext/>
              <w:tabs>
                <w:tab w:val="left" w:pos="734"/>
              </w:tabs>
              <w:ind w:left="0"/>
              <w:rPr>
                <w:rFonts w:ascii="Calibri" w:hAnsi="Calibri"/>
                <w:sz w:val="21"/>
                <w:szCs w:val="21"/>
              </w:rPr>
            </w:pPr>
            <w:r>
              <w:rPr>
                <w:rFonts w:ascii="Calibri" w:hAnsi="Calibri"/>
                <w:sz w:val="21"/>
                <w:szCs w:val="21"/>
              </w:rPr>
              <w:t>Importance factor</w:t>
            </w:r>
          </w:p>
        </w:tc>
        <w:tc>
          <w:tcPr>
            <w:tcW w:w="2346" w:type="dxa"/>
          </w:tcPr>
          <w:p w:rsidR="0000277B" w:rsidRPr="007F2C3B" w:rsidRDefault="0000277B" w:rsidP="006C715D">
            <w:pPr>
              <w:pStyle w:val="BodyText"/>
              <w:ind w:left="0"/>
              <w:jc w:val="center"/>
              <w:rPr>
                <w:rFonts w:ascii="Calibri" w:hAnsi="Calibri"/>
                <w:color w:val="C00000"/>
                <w:sz w:val="21"/>
                <w:szCs w:val="21"/>
              </w:rPr>
            </w:pPr>
            <w:r>
              <w:rPr>
                <w:rFonts w:ascii="Calibri" w:hAnsi="Calibri"/>
                <w:color w:val="C00000"/>
                <w:sz w:val="21"/>
                <w:szCs w:val="21"/>
              </w:rPr>
              <w:t>1.0</w:t>
            </w:r>
          </w:p>
        </w:tc>
      </w:tr>
      <w:tr w:rsidR="004C0FAC" w:rsidRPr="006F50E5" w:rsidTr="007F2C3B">
        <w:trPr>
          <w:jc w:val="center"/>
        </w:trPr>
        <w:tc>
          <w:tcPr>
            <w:tcW w:w="5772" w:type="dxa"/>
          </w:tcPr>
          <w:p w:rsidR="004C0FAC" w:rsidRPr="006F50E5" w:rsidRDefault="004C0FAC" w:rsidP="00A425CB">
            <w:pPr>
              <w:pStyle w:val="BodyText"/>
              <w:keepNext/>
              <w:tabs>
                <w:tab w:val="left" w:pos="734"/>
              </w:tabs>
              <w:ind w:left="0"/>
              <w:rPr>
                <w:rFonts w:ascii="Calibri" w:hAnsi="Calibri"/>
                <w:sz w:val="21"/>
                <w:szCs w:val="21"/>
              </w:rPr>
            </w:pPr>
            <w:r w:rsidRPr="006F50E5">
              <w:rPr>
                <w:rFonts w:ascii="Calibri" w:hAnsi="Calibri"/>
                <w:sz w:val="21"/>
                <w:szCs w:val="21"/>
              </w:rPr>
              <w:t>S</w:t>
            </w:r>
            <w:r w:rsidR="00A425CB" w:rsidRPr="006F50E5">
              <w:rPr>
                <w:rFonts w:ascii="Calibri" w:hAnsi="Calibri"/>
                <w:sz w:val="21"/>
                <w:szCs w:val="21"/>
              </w:rPr>
              <w:t>ei</w:t>
            </w:r>
            <w:r w:rsidRPr="006F50E5">
              <w:rPr>
                <w:rFonts w:ascii="Calibri" w:hAnsi="Calibri"/>
                <w:sz w:val="21"/>
                <w:szCs w:val="21"/>
              </w:rPr>
              <w:t>smic Acceleration (m/s</w:t>
            </w:r>
            <w:r w:rsidRPr="006F50E5">
              <w:rPr>
                <w:rFonts w:ascii="Calibri" w:hAnsi="Calibri"/>
                <w:sz w:val="21"/>
                <w:szCs w:val="21"/>
                <w:vertAlign w:val="superscript"/>
              </w:rPr>
              <w:t>2</w:t>
            </w:r>
            <w:r w:rsidRPr="006F50E5">
              <w:rPr>
                <w:rFonts w:ascii="Calibri" w:hAnsi="Calibri"/>
                <w:sz w:val="21"/>
                <w:szCs w:val="21"/>
              </w:rPr>
              <w:t>)</w:t>
            </w:r>
          </w:p>
        </w:tc>
        <w:tc>
          <w:tcPr>
            <w:tcW w:w="2346" w:type="dxa"/>
          </w:tcPr>
          <w:p w:rsidR="004C0FAC" w:rsidRPr="007F2C3B" w:rsidRDefault="004C0FAC" w:rsidP="006C715D">
            <w:pPr>
              <w:pStyle w:val="BodyText"/>
              <w:ind w:left="0"/>
              <w:jc w:val="center"/>
              <w:rPr>
                <w:rFonts w:ascii="Calibri" w:hAnsi="Calibri"/>
                <w:color w:val="C00000"/>
                <w:sz w:val="21"/>
                <w:szCs w:val="21"/>
              </w:rPr>
            </w:pPr>
            <w:r w:rsidRPr="007F2C3B">
              <w:rPr>
                <w:rFonts w:ascii="Calibri" w:hAnsi="Calibri"/>
                <w:color w:val="C00000"/>
                <w:sz w:val="21"/>
                <w:szCs w:val="21"/>
              </w:rPr>
              <w:t>0.35g</w:t>
            </w:r>
          </w:p>
        </w:tc>
      </w:tr>
    </w:tbl>
    <w:p w:rsidR="00AD6EBE" w:rsidRPr="00F431AF" w:rsidRDefault="009B13F9" w:rsidP="009B13F9">
      <w:pPr>
        <w:pStyle w:val="Heading2"/>
        <w:ind w:hanging="827"/>
        <w:rPr>
          <w:rFonts w:asciiTheme="minorHAnsi" w:hAnsiTheme="minorHAnsi"/>
          <w:szCs w:val="22"/>
        </w:rPr>
      </w:pPr>
      <w:bookmarkStart w:id="117" w:name="_Toc315711597"/>
      <w:r w:rsidRPr="00F431AF">
        <w:rPr>
          <w:rFonts w:asciiTheme="minorHAnsi" w:hAnsiTheme="minorHAnsi"/>
          <w:szCs w:val="22"/>
        </w:rPr>
        <w:t>Air Conditioning</w:t>
      </w:r>
      <w:bookmarkEnd w:id="117"/>
    </w:p>
    <w:p w:rsidR="00AD6EBE" w:rsidRPr="009B13F9" w:rsidRDefault="00AD6EBE" w:rsidP="00AD6EBE">
      <w:pPr>
        <w:pStyle w:val="BodyText2"/>
        <w:rPr>
          <w:rFonts w:asciiTheme="minorHAnsi" w:hAnsiTheme="minorHAnsi"/>
          <w:sz w:val="20"/>
          <w:szCs w:val="20"/>
        </w:rPr>
      </w:pPr>
      <w:r w:rsidRPr="009B13F9">
        <w:rPr>
          <w:rFonts w:asciiTheme="minorHAnsi" w:hAnsiTheme="minorHAnsi"/>
          <w:sz w:val="20"/>
          <w:szCs w:val="20"/>
        </w:rPr>
        <w:t>Design data for air conditioning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2346"/>
      </w:tblGrid>
      <w:tr w:rsidR="00AD6EBE" w:rsidRPr="006F50E5" w:rsidTr="007F2C3B">
        <w:trPr>
          <w:jc w:val="center"/>
        </w:trPr>
        <w:tc>
          <w:tcPr>
            <w:tcW w:w="5772" w:type="dxa"/>
            <w:tcBorders>
              <w:top w:val="single" w:sz="4" w:space="0" w:color="auto"/>
              <w:left w:val="single" w:sz="4" w:space="0" w:color="auto"/>
              <w:bottom w:val="single" w:sz="4" w:space="0" w:color="auto"/>
              <w:right w:val="single" w:sz="4" w:space="0" w:color="auto"/>
            </w:tcBorders>
            <w:vAlign w:val="center"/>
          </w:tcPr>
          <w:p w:rsidR="00AD6EBE" w:rsidRPr="006F50E5" w:rsidRDefault="00AD6EBE" w:rsidP="00AD6EBE">
            <w:pPr>
              <w:pStyle w:val="BodyText"/>
              <w:ind w:left="0"/>
              <w:jc w:val="left"/>
              <w:rPr>
                <w:rFonts w:ascii="Calibri" w:hAnsi="Calibri"/>
                <w:sz w:val="21"/>
                <w:szCs w:val="21"/>
              </w:rPr>
            </w:pPr>
            <w:bookmarkStart w:id="118" w:name="OLE_LINK49"/>
            <w:bookmarkStart w:id="119" w:name="OLE_LINK50"/>
            <w:r w:rsidRPr="006F50E5">
              <w:rPr>
                <w:rFonts w:ascii="Calibri" w:hAnsi="Calibri"/>
                <w:sz w:val="21"/>
                <w:szCs w:val="21"/>
              </w:rPr>
              <w:t xml:space="preserve">Dry bulb temperature </w:t>
            </w:r>
            <w:r w:rsidR="00BD0905" w:rsidRPr="006F50E5">
              <w:rPr>
                <w:rFonts w:ascii="Calibri" w:hAnsi="Calibri"/>
                <w:sz w:val="21"/>
                <w:szCs w:val="21"/>
              </w:rPr>
              <w:t>in summer</w:t>
            </w:r>
          </w:p>
        </w:tc>
        <w:tc>
          <w:tcPr>
            <w:tcW w:w="2346" w:type="dxa"/>
            <w:tcBorders>
              <w:top w:val="single" w:sz="4" w:space="0" w:color="auto"/>
              <w:left w:val="single" w:sz="4" w:space="0" w:color="auto"/>
              <w:bottom w:val="single" w:sz="4" w:space="0" w:color="auto"/>
              <w:right w:val="single" w:sz="4" w:space="0" w:color="auto"/>
            </w:tcBorders>
          </w:tcPr>
          <w:p w:rsidR="00AD6EBE" w:rsidRPr="007F2C3B" w:rsidRDefault="00AD6EBE" w:rsidP="00AD6EBE">
            <w:pPr>
              <w:pStyle w:val="BodyText"/>
              <w:ind w:left="0"/>
              <w:jc w:val="center"/>
              <w:rPr>
                <w:rFonts w:ascii="Calibri" w:hAnsi="Calibri"/>
                <w:color w:val="C00000"/>
                <w:sz w:val="21"/>
                <w:szCs w:val="21"/>
              </w:rPr>
            </w:pPr>
            <w:r w:rsidRPr="007F2C3B">
              <w:rPr>
                <w:rFonts w:ascii="Calibri" w:hAnsi="Calibri"/>
                <w:color w:val="C00000"/>
                <w:sz w:val="21"/>
                <w:szCs w:val="21"/>
              </w:rPr>
              <w:t>25±2 °C</w:t>
            </w:r>
          </w:p>
        </w:tc>
      </w:tr>
      <w:tr w:rsidR="00BD0905" w:rsidRPr="006F50E5" w:rsidTr="007F2C3B">
        <w:trPr>
          <w:jc w:val="center"/>
        </w:trPr>
        <w:tc>
          <w:tcPr>
            <w:tcW w:w="5772" w:type="dxa"/>
            <w:tcBorders>
              <w:top w:val="single" w:sz="4" w:space="0" w:color="auto"/>
              <w:left w:val="single" w:sz="4" w:space="0" w:color="auto"/>
              <w:bottom w:val="single" w:sz="4" w:space="0" w:color="auto"/>
              <w:right w:val="single" w:sz="4" w:space="0" w:color="auto"/>
            </w:tcBorders>
            <w:vAlign w:val="center"/>
          </w:tcPr>
          <w:p w:rsidR="00BD0905" w:rsidRPr="006F50E5" w:rsidRDefault="00BD0905" w:rsidP="00C53C01">
            <w:pPr>
              <w:pStyle w:val="BodyText"/>
              <w:ind w:left="0"/>
              <w:jc w:val="left"/>
              <w:rPr>
                <w:rFonts w:ascii="Calibri" w:hAnsi="Calibri"/>
                <w:sz w:val="21"/>
                <w:szCs w:val="21"/>
              </w:rPr>
            </w:pPr>
            <w:r w:rsidRPr="006F50E5">
              <w:rPr>
                <w:rFonts w:ascii="Calibri" w:hAnsi="Calibri"/>
                <w:sz w:val="21"/>
                <w:szCs w:val="21"/>
              </w:rPr>
              <w:t>Dry bulb temperature in winter</w:t>
            </w:r>
          </w:p>
        </w:tc>
        <w:tc>
          <w:tcPr>
            <w:tcW w:w="2346" w:type="dxa"/>
            <w:tcBorders>
              <w:top w:val="single" w:sz="4" w:space="0" w:color="auto"/>
              <w:left w:val="single" w:sz="4" w:space="0" w:color="auto"/>
              <w:bottom w:val="single" w:sz="4" w:space="0" w:color="auto"/>
              <w:right w:val="single" w:sz="4" w:space="0" w:color="auto"/>
            </w:tcBorders>
          </w:tcPr>
          <w:p w:rsidR="00BD0905" w:rsidRPr="007F2C3B" w:rsidRDefault="00BD0905" w:rsidP="00BD0905">
            <w:pPr>
              <w:pStyle w:val="BodyText"/>
              <w:ind w:left="0"/>
              <w:jc w:val="center"/>
              <w:rPr>
                <w:rFonts w:ascii="Calibri" w:hAnsi="Calibri"/>
                <w:color w:val="C00000"/>
                <w:sz w:val="21"/>
                <w:szCs w:val="21"/>
              </w:rPr>
            </w:pPr>
            <w:r w:rsidRPr="007F2C3B">
              <w:rPr>
                <w:rFonts w:ascii="Calibri" w:hAnsi="Calibri"/>
                <w:color w:val="C00000"/>
                <w:sz w:val="21"/>
                <w:szCs w:val="21"/>
              </w:rPr>
              <w:t>22±1 °C</w:t>
            </w:r>
          </w:p>
        </w:tc>
      </w:tr>
      <w:tr w:rsidR="00AD6EBE" w:rsidRPr="006F50E5" w:rsidTr="007F2C3B">
        <w:trPr>
          <w:jc w:val="center"/>
        </w:trPr>
        <w:tc>
          <w:tcPr>
            <w:tcW w:w="5772" w:type="dxa"/>
            <w:tcBorders>
              <w:top w:val="single" w:sz="4" w:space="0" w:color="auto"/>
              <w:left w:val="single" w:sz="4" w:space="0" w:color="auto"/>
              <w:bottom w:val="single" w:sz="4" w:space="0" w:color="auto"/>
              <w:right w:val="single" w:sz="4" w:space="0" w:color="auto"/>
            </w:tcBorders>
            <w:vAlign w:val="center"/>
          </w:tcPr>
          <w:p w:rsidR="00AD6EBE" w:rsidRPr="006F50E5" w:rsidRDefault="00AD6EBE" w:rsidP="00AD6EBE">
            <w:pPr>
              <w:pStyle w:val="BodyText"/>
              <w:ind w:left="0"/>
              <w:jc w:val="left"/>
              <w:rPr>
                <w:rFonts w:ascii="Calibri" w:hAnsi="Calibri"/>
                <w:sz w:val="21"/>
                <w:szCs w:val="21"/>
              </w:rPr>
            </w:pPr>
            <w:r w:rsidRPr="006F50E5">
              <w:rPr>
                <w:rFonts w:ascii="Calibri" w:hAnsi="Calibri"/>
                <w:sz w:val="21"/>
                <w:szCs w:val="21"/>
              </w:rPr>
              <w:t xml:space="preserve">Relative humidity  </w:t>
            </w:r>
          </w:p>
        </w:tc>
        <w:tc>
          <w:tcPr>
            <w:tcW w:w="2346" w:type="dxa"/>
            <w:tcBorders>
              <w:top w:val="single" w:sz="4" w:space="0" w:color="auto"/>
              <w:left w:val="single" w:sz="4" w:space="0" w:color="auto"/>
              <w:bottom w:val="single" w:sz="4" w:space="0" w:color="auto"/>
              <w:right w:val="single" w:sz="4" w:space="0" w:color="auto"/>
            </w:tcBorders>
          </w:tcPr>
          <w:p w:rsidR="00AD6EBE" w:rsidRPr="007F2C3B" w:rsidRDefault="00AD6EBE" w:rsidP="00AD6EBE">
            <w:pPr>
              <w:pStyle w:val="BodyText"/>
              <w:ind w:left="0"/>
              <w:jc w:val="center"/>
              <w:rPr>
                <w:rFonts w:ascii="Calibri" w:hAnsi="Calibri"/>
                <w:color w:val="C00000"/>
                <w:sz w:val="21"/>
                <w:szCs w:val="21"/>
              </w:rPr>
            </w:pPr>
            <w:r w:rsidRPr="007F2C3B">
              <w:rPr>
                <w:rFonts w:ascii="Calibri" w:hAnsi="Calibri"/>
                <w:color w:val="C00000"/>
                <w:sz w:val="21"/>
                <w:szCs w:val="21"/>
              </w:rPr>
              <w:t>50±5 %</w:t>
            </w:r>
          </w:p>
        </w:tc>
      </w:tr>
    </w:tbl>
    <w:p w:rsidR="00F431AF" w:rsidRDefault="00F431AF" w:rsidP="00AB248B">
      <w:pPr>
        <w:pStyle w:val="Heading2"/>
        <w:ind w:hanging="827"/>
        <w:rPr>
          <w:rFonts w:asciiTheme="minorHAnsi" w:hAnsiTheme="minorHAnsi"/>
          <w:szCs w:val="22"/>
        </w:rPr>
      </w:pPr>
      <w:bookmarkStart w:id="120" w:name="_Toc315711598"/>
      <w:bookmarkEnd w:id="118"/>
      <w:bookmarkEnd w:id="119"/>
      <w:r w:rsidRPr="00AB248B">
        <w:rPr>
          <w:rFonts w:asciiTheme="minorHAnsi" w:hAnsiTheme="minorHAnsi"/>
          <w:szCs w:val="22"/>
        </w:rPr>
        <w:t>Soil Condition</w:t>
      </w:r>
      <w:bookmarkEnd w:id="1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2346"/>
      </w:tblGrid>
      <w:tr w:rsidR="00AB248B" w:rsidRPr="006F50E5" w:rsidTr="00325A31">
        <w:trPr>
          <w:jc w:val="center"/>
        </w:trPr>
        <w:tc>
          <w:tcPr>
            <w:tcW w:w="5772" w:type="dxa"/>
            <w:tcBorders>
              <w:top w:val="single" w:sz="4" w:space="0" w:color="auto"/>
              <w:left w:val="single" w:sz="4" w:space="0" w:color="auto"/>
              <w:bottom w:val="single" w:sz="4" w:space="0" w:color="auto"/>
              <w:right w:val="single" w:sz="4" w:space="0" w:color="auto"/>
            </w:tcBorders>
            <w:vAlign w:val="center"/>
          </w:tcPr>
          <w:p w:rsidR="00AB248B" w:rsidRPr="00B43A86" w:rsidRDefault="00AB248B" w:rsidP="00325A31">
            <w:pPr>
              <w:pStyle w:val="BodyText"/>
              <w:ind w:left="0"/>
              <w:jc w:val="left"/>
              <w:rPr>
                <w:rFonts w:ascii="Calibri" w:hAnsi="Calibri"/>
                <w:sz w:val="21"/>
                <w:szCs w:val="21"/>
              </w:rPr>
            </w:pPr>
            <w:r w:rsidRPr="00B43A86">
              <w:rPr>
                <w:rFonts w:ascii="Calibri" w:hAnsi="Calibri"/>
                <w:sz w:val="18"/>
                <w:szCs w:val="18"/>
              </w:rPr>
              <w:t>Summer Ground Condition</w:t>
            </w:r>
          </w:p>
        </w:tc>
        <w:tc>
          <w:tcPr>
            <w:tcW w:w="2346" w:type="dxa"/>
            <w:tcBorders>
              <w:top w:val="single" w:sz="4" w:space="0" w:color="auto"/>
              <w:left w:val="single" w:sz="4" w:space="0" w:color="auto"/>
              <w:bottom w:val="single" w:sz="4" w:space="0" w:color="auto"/>
              <w:right w:val="single" w:sz="4" w:space="0" w:color="auto"/>
            </w:tcBorders>
          </w:tcPr>
          <w:p w:rsidR="00AB248B" w:rsidRPr="007F2C3B" w:rsidRDefault="00AB248B" w:rsidP="00325A31">
            <w:pPr>
              <w:pStyle w:val="BodyText"/>
              <w:ind w:left="0"/>
              <w:jc w:val="center"/>
              <w:rPr>
                <w:rFonts w:ascii="Calibri" w:hAnsi="Calibri"/>
                <w:color w:val="C00000"/>
                <w:sz w:val="21"/>
                <w:szCs w:val="21"/>
              </w:rPr>
            </w:pPr>
            <w:r>
              <w:rPr>
                <w:rFonts w:ascii="Calibri" w:hAnsi="Calibri"/>
                <w:color w:val="C00000"/>
                <w:sz w:val="21"/>
                <w:szCs w:val="21"/>
              </w:rPr>
              <w:t>32</w:t>
            </w:r>
            <w:r w:rsidRPr="007F2C3B">
              <w:rPr>
                <w:rFonts w:ascii="Calibri" w:hAnsi="Calibri"/>
                <w:color w:val="C00000"/>
                <w:sz w:val="21"/>
                <w:szCs w:val="21"/>
              </w:rPr>
              <w:t xml:space="preserve"> °C</w:t>
            </w:r>
          </w:p>
        </w:tc>
      </w:tr>
      <w:tr w:rsidR="00AB248B" w:rsidRPr="006F50E5" w:rsidTr="00325A31">
        <w:trPr>
          <w:jc w:val="center"/>
        </w:trPr>
        <w:tc>
          <w:tcPr>
            <w:tcW w:w="5772" w:type="dxa"/>
            <w:tcBorders>
              <w:top w:val="single" w:sz="4" w:space="0" w:color="auto"/>
              <w:left w:val="single" w:sz="4" w:space="0" w:color="auto"/>
              <w:bottom w:val="single" w:sz="4" w:space="0" w:color="auto"/>
              <w:right w:val="single" w:sz="4" w:space="0" w:color="auto"/>
            </w:tcBorders>
            <w:vAlign w:val="center"/>
          </w:tcPr>
          <w:p w:rsidR="00AB248B" w:rsidRPr="00B43A86" w:rsidRDefault="00AB248B" w:rsidP="00325A31">
            <w:pPr>
              <w:pStyle w:val="BodyText"/>
              <w:ind w:left="0"/>
              <w:jc w:val="left"/>
              <w:rPr>
                <w:rFonts w:ascii="Calibri" w:hAnsi="Calibri"/>
                <w:sz w:val="21"/>
                <w:szCs w:val="21"/>
              </w:rPr>
            </w:pPr>
            <w:r w:rsidRPr="00B43A86">
              <w:rPr>
                <w:rFonts w:ascii="Calibri" w:hAnsi="Calibri"/>
                <w:sz w:val="18"/>
                <w:szCs w:val="18"/>
              </w:rPr>
              <w:t>Winter Ground Condition</w:t>
            </w:r>
          </w:p>
        </w:tc>
        <w:tc>
          <w:tcPr>
            <w:tcW w:w="2346" w:type="dxa"/>
            <w:tcBorders>
              <w:top w:val="single" w:sz="4" w:space="0" w:color="auto"/>
              <w:left w:val="single" w:sz="4" w:space="0" w:color="auto"/>
              <w:bottom w:val="single" w:sz="4" w:space="0" w:color="auto"/>
              <w:right w:val="single" w:sz="4" w:space="0" w:color="auto"/>
            </w:tcBorders>
          </w:tcPr>
          <w:p w:rsidR="00AB248B" w:rsidRPr="007F2C3B" w:rsidRDefault="00AB248B" w:rsidP="00325A31">
            <w:pPr>
              <w:pStyle w:val="BodyText"/>
              <w:ind w:left="0"/>
              <w:jc w:val="center"/>
              <w:rPr>
                <w:rFonts w:ascii="Calibri" w:hAnsi="Calibri"/>
                <w:color w:val="C00000"/>
                <w:sz w:val="21"/>
                <w:szCs w:val="21"/>
              </w:rPr>
            </w:pPr>
            <w:r>
              <w:rPr>
                <w:rFonts w:ascii="Calibri" w:hAnsi="Calibri"/>
                <w:color w:val="C00000"/>
                <w:sz w:val="21"/>
                <w:szCs w:val="21"/>
              </w:rPr>
              <w:t>10</w:t>
            </w:r>
            <w:r w:rsidRPr="007F2C3B">
              <w:rPr>
                <w:rFonts w:ascii="Calibri" w:hAnsi="Calibri"/>
                <w:color w:val="C00000"/>
                <w:sz w:val="21"/>
                <w:szCs w:val="21"/>
              </w:rPr>
              <w:t xml:space="preserve"> °C</w:t>
            </w:r>
          </w:p>
        </w:tc>
      </w:tr>
      <w:tr w:rsidR="00AB248B" w:rsidRPr="006F50E5" w:rsidTr="00325A31">
        <w:trPr>
          <w:jc w:val="center"/>
        </w:trPr>
        <w:tc>
          <w:tcPr>
            <w:tcW w:w="5772" w:type="dxa"/>
            <w:tcBorders>
              <w:top w:val="single" w:sz="4" w:space="0" w:color="auto"/>
              <w:left w:val="single" w:sz="4" w:space="0" w:color="auto"/>
              <w:bottom w:val="single" w:sz="4" w:space="0" w:color="auto"/>
              <w:right w:val="single" w:sz="4" w:space="0" w:color="auto"/>
            </w:tcBorders>
            <w:vAlign w:val="center"/>
          </w:tcPr>
          <w:p w:rsidR="00AB248B" w:rsidRPr="00B43A86" w:rsidRDefault="00AB248B" w:rsidP="00325A31">
            <w:pPr>
              <w:pStyle w:val="BodyText"/>
              <w:ind w:left="0"/>
              <w:jc w:val="left"/>
              <w:rPr>
                <w:rFonts w:ascii="Calibri" w:hAnsi="Calibri"/>
                <w:sz w:val="21"/>
                <w:szCs w:val="21"/>
              </w:rPr>
            </w:pPr>
            <w:r w:rsidRPr="00B43A86">
              <w:rPr>
                <w:rFonts w:ascii="Calibri" w:hAnsi="Calibri"/>
                <w:sz w:val="18"/>
                <w:szCs w:val="18"/>
              </w:rPr>
              <w:t>Soil Thermal Conductivity</w:t>
            </w:r>
          </w:p>
        </w:tc>
        <w:tc>
          <w:tcPr>
            <w:tcW w:w="2346" w:type="dxa"/>
            <w:tcBorders>
              <w:top w:val="single" w:sz="4" w:space="0" w:color="auto"/>
              <w:left w:val="single" w:sz="4" w:space="0" w:color="auto"/>
              <w:bottom w:val="single" w:sz="4" w:space="0" w:color="auto"/>
              <w:right w:val="single" w:sz="4" w:space="0" w:color="auto"/>
            </w:tcBorders>
          </w:tcPr>
          <w:p w:rsidR="00AB248B" w:rsidRPr="007F2C3B" w:rsidRDefault="00AB248B" w:rsidP="006A2188">
            <w:pPr>
              <w:pStyle w:val="BodyText"/>
              <w:numPr>
                <w:ilvl w:val="0"/>
                <w:numId w:val="29"/>
              </w:numPr>
              <w:jc w:val="center"/>
              <w:rPr>
                <w:rFonts w:ascii="Calibri" w:hAnsi="Calibri"/>
                <w:color w:val="C00000"/>
                <w:sz w:val="21"/>
                <w:szCs w:val="21"/>
              </w:rPr>
            </w:pPr>
            <w:r>
              <w:rPr>
                <w:rFonts w:ascii="Calibri" w:hAnsi="Calibri"/>
                <w:color w:val="C00000"/>
                <w:sz w:val="21"/>
                <w:szCs w:val="21"/>
              </w:rPr>
              <w:t>w/m.c</w:t>
            </w:r>
          </w:p>
        </w:tc>
      </w:tr>
    </w:tbl>
    <w:p w:rsidR="00380DA6" w:rsidRDefault="00380DA6" w:rsidP="00C205C4">
      <w:pPr>
        <w:pStyle w:val="Heading1"/>
        <w:autoSpaceDE w:val="0"/>
        <w:ind w:hanging="522"/>
        <w:rPr>
          <w:sz w:val="22"/>
          <w:szCs w:val="22"/>
        </w:rPr>
        <w:sectPr w:rsidR="00380DA6" w:rsidSect="00AD7C80">
          <w:footerReference w:type="default" r:id="rId12"/>
          <w:pgSz w:w="11907" w:h="16840" w:code="9"/>
          <w:pgMar w:top="567" w:right="1134" w:bottom="284" w:left="1418" w:header="630" w:footer="714"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1A2FF7" w:rsidRPr="00141D4F" w:rsidRDefault="00FA2AA9" w:rsidP="00C205C4">
      <w:pPr>
        <w:pStyle w:val="Heading1"/>
        <w:autoSpaceDE w:val="0"/>
        <w:ind w:hanging="522"/>
        <w:rPr>
          <w:sz w:val="22"/>
          <w:szCs w:val="22"/>
        </w:rPr>
      </w:pPr>
      <w:bookmarkStart w:id="121" w:name="_Toc315711599"/>
      <w:r w:rsidRPr="00141D4F">
        <w:rPr>
          <w:sz w:val="22"/>
          <w:szCs w:val="22"/>
        </w:rPr>
        <w:lastRenderedPageBreak/>
        <w:t>PROCESS DESIGN BASIS</w:t>
      </w:r>
      <w:bookmarkEnd w:id="121"/>
    </w:p>
    <w:p w:rsidR="00141D4F" w:rsidRPr="00141D4F" w:rsidRDefault="00141D4F" w:rsidP="00141D4F">
      <w:pPr>
        <w:pStyle w:val="Heading2"/>
        <w:autoSpaceDE w:val="0"/>
        <w:ind w:hanging="827"/>
        <w:rPr>
          <w:rFonts w:ascii="Calibri" w:hAnsi="Calibri" w:cs="Times New Roman"/>
          <w:szCs w:val="22"/>
        </w:rPr>
      </w:pPr>
      <w:bookmarkStart w:id="122" w:name="_Toc214798389"/>
      <w:bookmarkStart w:id="123" w:name="_Toc315711600"/>
      <w:bookmarkStart w:id="124" w:name="_Toc261335588"/>
      <w:bookmarkStart w:id="125" w:name="_Toc267129223"/>
      <w:r w:rsidRPr="00141D4F">
        <w:rPr>
          <w:rFonts w:ascii="Calibri" w:hAnsi="Calibri" w:cs="Times New Roman"/>
          <w:szCs w:val="22"/>
        </w:rPr>
        <w:t>Fluid Data</w:t>
      </w:r>
      <w:bookmarkEnd w:id="122"/>
      <w:r>
        <w:rPr>
          <w:rFonts w:ascii="Calibri" w:hAnsi="Calibri" w:cs="Times New Roman"/>
          <w:szCs w:val="22"/>
        </w:rPr>
        <w:t xml:space="preserve"> &amp; </w:t>
      </w:r>
      <w:r w:rsidRPr="00141D4F">
        <w:rPr>
          <w:rFonts w:ascii="Calibri" w:hAnsi="Calibri" w:cs="Times New Roman"/>
          <w:szCs w:val="22"/>
        </w:rPr>
        <w:t>Fluid Characteristics</w:t>
      </w:r>
      <w:bookmarkEnd w:id="123"/>
    </w:p>
    <w:bookmarkEnd w:id="124"/>
    <w:bookmarkEnd w:id="125"/>
    <w:p w:rsidR="001E2F80" w:rsidRDefault="00141D4F" w:rsidP="00141D4F">
      <w:pPr>
        <w:autoSpaceDE w:val="0"/>
        <w:autoSpaceDN w:val="0"/>
        <w:adjustRightInd w:val="0"/>
        <w:jc w:val="both"/>
        <w:rPr>
          <w:rFonts w:ascii="Calibri" w:hAnsi="Calibri"/>
          <w:szCs w:val="22"/>
        </w:rPr>
      </w:pPr>
      <w:r w:rsidRPr="00141D4F">
        <w:rPr>
          <w:rFonts w:ascii="Calibri" w:hAnsi="Calibri"/>
          <w:szCs w:val="22"/>
        </w:rPr>
        <w:t>Several DSTs have been taken from the BKH-2 well Ilam Reservoir. The BKH key general fluid characteristics are based on the BKH-2</w:t>
      </w:r>
      <w:r>
        <w:rPr>
          <w:rFonts w:ascii="Calibri" w:hAnsi="Calibri"/>
          <w:szCs w:val="22"/>
        </w:rPr>
        <w:t>.</w:t>
      </w:r>
    </w:p>
    <w:p w:rsidR="002D5564" w:rsidRDefault="002D5564" w:rsidP="00141D4F">
      <w:pPr>
        <w:autoSpaceDE w:val="0"/>
        <w:autoSpaceDN w:val="0"/>
        <w:adjustRightInd w:val="0"/>
        <w:jc w:val="both"/>
        <w:rPr>
          <w:rFonts w:ascii="Calibri" w:hAnsi="Calibri"/>
          <w:szCs w:val="22"/>
        </w:rPr>
      </w:pPr>
    </w:p>
    <w:p w:rsidR="00B806E9" w:rsidRPr="007F12D3" w:rsidRDefault="00505192" w:rsidP="00D3585D">
      <w:pPr>
        <w:pStyle w:val="Caption"/>
        <w:keepNext/>
        <w:rPr>
          <w:rFonts w:asciiTheme="minorHAnsi" w:hAnsiTheme="minorHAnsi"/>
          <w:sz w:val="16"/>
          <w:szCs w:val="16"/>
        </w:rPr>
      </w:pPr>
      <w:bookmarkStart w:id="126" w:name="_Toc120689486"/>
      <w:r w:rsidRPr="007F12D3">
        <w:rPr>
          <w:rFonts w:asciiTheme="minorHAnsi" w:hAnsiTheme="minorHAnsi"/>
          <w:sz w:val="16"/>
          <w:szCs w:val="16"/>
        </w:rPr>
        <w:t xml:space="preserve">Table </w:t>
      </w:r>
      <w:r w:rsidR="00D3585D">
        <w:rPr>
          <w:rFonts w:asciiTheme="minorHAnsi" w:hAnsiTheme="minorHAnsi"/>
          <w:sz w:val="16"/>
          <w:szCs w:val="16"/>
        </w:rPr>
        <w:t>7</w:t>
      </w:r>
      <w:r w:rsidR="00B806E9" w:rsidRPr="007F12D3">
        <w:rPr>
          <w:rFonts w:asciiTheme="minorHAnsi" w:hAnsiTheme="minorHAnsi"/>
          <w:sz w:val="16"/>
          <w:szCs w:val="16"/>
        </w:rPr>
        <w:t xml:space="preserve">: Reservoir Properties </w:t>
      </w:r>
    </w:p>
    <w:p w:rsidR="00B806E9" w:rsidRPr="007F12D3" w:rsidRDefault="00B806E9" w:rsidP="00B806E9">
      <w:pPr>
        <w:pStyle w:val="Caption"/>
        <w:keepNext/>
        <w:rPr>
          <w:rFonts w:asciiTheme="minorHAnsi" w:hAnsiTheme="minorHAnsi"/>
          <w:sz w:val="16"/>
          <w:szCs w:val="16"/>
        </w:rPr>
      </w:pPr>
      <w:r w:rsidRPr="007F12D3">
        <w:rPr>
          <w:rFonts w:asciiTheme="minorHAnsi" w:hAnsiTheme="minorHAnsi"/>
          <w:sz w:val="16"/>
          <w:szCs w:val="16"/>
        </w:rPr>
        <w:t>[Summary of Assumed Reservoir Oil Properties (Preliminary data from BKH-2 well)]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220"/>
        <w:gridCol w:w="2520"/>
      </w:tblGrid>
      <w:tr w:rsidR="00141D4F" w:rsidRPr="00141D4F" w:rsidTr="00141D4F">
        <w:trPr>
          <w:trHeight w:val="340"/>
          <w:jc w:val="center"/>
        </w:trPr>
        <w:tc>
          <w:tcPr>
            <w:tcW w:w="3420" w:type="dxa"/>
            <w:shd w:val="clear" w:color="auto" w:fill="8DB3E2" w:themeFill="text2" w:themeFillTint="66"/>
            <w:vAlign w:val="center"/>
          </w:tcPr>
          <w:p w:rsidR="00141D4F" w:rsidRPr="00141D4F" w:rsidRDefault="00141D4F" w:rsidP="00141D4F">
            <w:pPr>
              <w:pStyle w:val="HydroText"/>
              <w:jc w:val="center"/>
              <w:rPr>
                <w:rFonts w:asciiTheme="minorHAnsi" w:hAnsiTheme="minorHAnsi"/>
                <w:sz w:val="22"/>
                <w:szCs w:val="22"/>
              </w:rPr>
            </w:pPr>
            <w:bookmarkStart w:id="127" w:name="Tbl95"/>
            <w:bookmarkEnd w:id="126"/>
            <w:r w:rsidRPr="00141D4F">
              <w:rPr>
                <w:rFonts w:asciiTheme="minorHAnsi" w:hAnsiTheme="minorHAnsi"/>
                <w:sz w:val="22"/>
                <w:szCs w:val="22"/>
              </w:rPr>
              <w:t>PROPERTY</w:t>
            </w:r>
          </w:p>
        </w:tc>
        <w:tc>
          <w:tcPr>
            <w:tcW w:w="2220" w:type="dxa"/>
            <w:shd w:val="clear" w:color="auto" w:fill="8DB3E2" w:themeFill="text2" w:themeFillTint="66"/>
            <w:vAlign w:val="center"/>
          </w:tcPr>
          <w:p w:rsidR="00141D4F" w:rsidRPr="00141D4F" w:rsidRDefault="00141D4F" w:rsidP="00141D4F">
            <w:pPr>
              <w:pStyle w:val="HydroText"/>
              <w:jc w:val="center"/>
              <w:rPr>
                <w:rFonts w:asciiTheme="minorHAnsi" w:hAnsiTheme="minorHAnsi"/>
                <w:sz w:val="22"/>
                <w:szCs w:val="22"/>
              </w:rPr>
            </w:pPr>
            <w:r w:rsidRPr="00141D4F">
              <w:rPr>
                <w:rFonts w:asciiTheme="minorHAnsi" w:hAnsiTheme="minorHAnsi"/>
                <w:sz w:val="22"/>
                <w:szCs w:val="22"/>
              </w:rPr>
              <w:t>UNIT</w:t>
            </w:r>
          </w:p>
        </w:tc>
        <w:tc>
          <w:tcPr>
            <w:tcW w:w="2520" w:type="dxa"/>
            <w:shd w:val="clear" w:color="auto" w:fill="8DB3E2" w:themeFill="text2" w:themeFillTint="66"/>
            <w:vAlign w:val="center"/>
          </w:tcPr>
          <w:p w:rsidR="00141D4F" w:rsidRPr="00141D4F" w:rsidRDefault="00141D4F" w:rsidP="00141D4F">
            <w:pPr>
              <w:pStyle w:val="HydroText"/>
              <w:jc w:val="center"/>
              <w:rPr>
                <w:rFonts w:asciiTheme="minorHAnsi" w:hAnsiTheme="minorHAnsi"/>
                <w:sz w:val="22"/>
                <w:szCs w:val="22"/>
              </w:rPr>
            </w:pPr>
            <w:r w:rsidRPr="00141D4F">
              <w:rPr>
                <w:rFonts w:asciiTheme="minorHAnsi" w:hAnsiTheme="minorHAnsi"/>
                <w:sz w:val="22"/>
                <w:szCs w:val="22"/>
              </w:rPr>
              <w:t>VALUE</w:t>
            </w:r>
          </w:p>
        </w:tc>
      </w:tr>
      <w:tr w:rsidR="00141D4F" w:rsidRPr="00141D4F" w:rsidTr="00141D4F">
        <w:trPr>
          <w:trHeight w:val="26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Initial reservoir pressure</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Bara</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441.7</w:t>
            </w:r>
          </w:p>
        </w:tc>
      </w:tr>
      <w:tr w:rsidR="00141D4F" w:rsidRPr="00141D4F" w:rsidTr="00141D4F">
        <w:trPr>
          <w:trHeight w:val="34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Initial reservoir temperature</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°C</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111</w:t>
            </w:r>
          </w:p>
        </w:tc>
      </w:tr>
      <w:tr w:rsidR="00141D4F" w:rsidRPr="00141D4F" w:rsidTr="00C50CBB">
        <w:trPr>
          <w:trHeight w:val="314"/>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Reference depth</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m</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3665</w:t>
            </w:r>
          </w:p>
        </w:tc>
      </w:tr>
      <w:tr w:rsidR="00141D4F" w:rsidRPr="00141D4F" w:rsidTr="00141D4F">
        <w:trPr>
          <w:trHeight w:val="34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Gravity</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°API</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24</w:t>
            </w:r>
          </w:p>
        </w:tc>
      </w:tr>
      <w:tr w:rsidR="00141D4F" w:rsidRPr="00141D4F" w:rsidTr="00141D4F">
        <w:trPr>
          <w:trHeight w:val="34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Gas / Oil ratio</w:t>
            </w:r>
            <w:r w:rsidR="00E82021">
              <w:rPr>
                <w:rFonts w:asciiTheme="minorHAnsi" w:hAnsiTheme="minorHAnsi"/>
                <w:b w:val="0"/>
                <w:bCs/>
                <w:sz w:val="22"/>
                <w:szCs w:val="22"/>
              </w:rPr>
              <w:t xml:space="preserve"> (GOR)</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SCF/bbl</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250</w:t>
            </w:r>
          </w:p>
        </w:tc>
      </w:tr>
      <w:tr w:rsidR="00141D4F" w:rsidRPr="00141D4F" w:rsidTr="00141D4F">
        <w:trPr>
          <w:trHeight w:val="34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Bo</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Bbl/rb</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1.56</w:t>
            </w:r>
          </w:p>
        </w:tc>
      </w:tr>
      <w:tr w:rsidR="00141D4F" w:rsidRPr="00141D4F" w:rsidTr="00141D4F">
        <w:trPr>
          <w:trHeight w:val="34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Pbp</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Bara</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196</w:t>
            </w:r>
          </w:p>
        </w:tc>
      </w:tr>
      <w:tr w:rsidR="00141D4F" w:rsidRPr="00141D4F" w:rsidTr="00141D4F">
        <w:trPr>
          <w:trHeight w:val="34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H2S in reservoir fluid</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ppm wt</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30</w:t>
            </w:r>
          </w:p>
        </w:tc>
      </w:tr>
      <w:tr w:rsidR="00141D4F" w:rsidRPr="00141D4F" w:rsidTr="00141D4F">
        <w:trPr>
          <w:trHeight w:val="34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Sulphur</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ppm wt</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3.9%</w:t>
            </w:r>
          </w:p>
        </w:tc>
      </w:tr>
      <w:tr w:rsidR="00141D4F" w:rsidRPr="00141D4F" w:rsidTr="00141D4F">
        <w:trPr>
          <w:trHeight w:val="34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CO2</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mol %</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3.5</w:t>
            </w:r>
          </w:p>
        </w:tc>
      </w:tr>
      <w:tr w:rsidR="00141D4F" w:rsidRPr="00141D4F" w:rsidTr="00141D4F">
        <w:trPr>
          <w:trHeight w:val="34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Elemental sulphur</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mol %</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Hold</w:t>
            </w:r>
          </w:p>
        </w:tc>
      </w:tr>
      <w:tr w:rsidR="00141D4F" w:rsidRPr="00141D4F" w:rsidTr="00141D4F">
        <w:trPr>
          <w:trHeight w:val="34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Wax</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Wt %</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5.3</w:t>
            </w:r>
          </w:p>
        </w:tc>
      </w:tr>
      <w:tr w:rsidR="00141D4F" w:rsidRPr="00141D4F" w:rsidTr="00141D4F">
        <w:trPr>
          <w:trHeight w:val="34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Wax appearance temperature</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°C</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Note 1</w:t>
            </w:r>
          </w:p>
        </w:tc>
      </w:tr>
      <w:tr w:rsidR="00141D4F" w:rsidRPr="00141D4F" w:rsidTr="00141D4F">
        <w:trPr>
          <w:trHeight w:val="34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Asphaltenes</w:t>
            </w:r>
          </w:p>
        </w:tc>
        <w:tc>
          <w:tcPr>
            <w:tcW w:w="22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Wt %</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11.8</w:t>
            </w:r>
          </w:p>
        </w:tc>
      </w:tr>
      <w:tr w:rsidR="00141D4F" w:rsidRPr="00141D4F" w:rsidTr="00141D4F">
        <w:trPr>
          <w:trHeight w:val="340"/>
          <w:jc w:val="center"/>
        </w:trPr>
        <w:tc>
          <w:tcPr>
            <w:tcW w:w="3420" w:type="dxa"/>
            <w:vAlign w:val="center"/>
          </w:tcPr>
          <w:p w:rsidR="00141D4F" w:rsidRPr="00141D4F" w:rsidRDefault="00141D4F" w:rsidP="00141D4F">
            <w:pPr>
              <w:pStyle w:val="HydroText"/>
              <w:rPr>
                <w:rFonts w:asciiTheme="minorHAnsi" w:hAnsiTheme="minorHAnsi"/>
                <w:b w:val="0"/>
                <w:bCs/>
                <w:sz w:val="22"/>
                <w:szCs w:val="22"/>
              </w:rPr>
            </w:pPr>
            <w:r w:rsidRPr="00141D4F">
              <w:rPr>
                <w:rFonts w:asciiTheme="minorHAnsi" w:hAnsiTheme="minorHAnsi"/>
                <w:b w:val="0"/>
                <w:bCs/>
                <w:sz w:val="22"/>
                <w:szCs w:val="22"/>
              </w:rPr>
              <w:t>BETX</w:t>
            </w:r>
          </w:p>
        </w:tc>
        <w:tc>
          <w:tcPr>
            <w:tcW w:w="2220" w:type="dxa"/>
            <w:vAlign w:val="center"/>
          </w:tcPr>
          <w:p w:rsidR="00141D4F" w:rsidRPr="00141D4F" w:rsidRDefault="004C7B3A" w:rsidP="00141D4F">
            <w:pPr>
              <w:pStyle w:val="HydroText"/>
              <w:jc w:val="center"/>
              <w:rPr>
                <w:rFonts w:asciiTheme="minorHAnsi" w:hAnsiTheme="minorHAnsi"/>
                <w:b w:val="0"/>
                <w:bCs/>
                <w:sz w:val="22"/>
                <w:szCs w:val="22"/>
              </w:rPr>
            </w:pPr>
            <w:r>
              <w:rPr>
                <w:rFonts w:asciiTheme="minorHAnsi" w:hAnsiTheme="minorHAnsi"/>
                <w:b w:val="0"/>
                <w:bCs/>
                <w:sz w:val="22"/>
                <w:szCs w:val="22"/>
              </w:rPr>
              <w:t>-</w:t>
            </w:r>
          </w:p>
        </w:tc>
        <w:tc>
          <w:tcPr>
            <w:tcW w:w="2520" w:type="dxa"/>
            <w:vAlign w:val="center"/>
          </w:tcPr>
          <w:p w:rsidR="00141D4F" w:rsidRPr="00141D4F" w:rsidRDefault="00141D4F" w:rsidP="00141D4F">
            <w:pPr>
              <w:pStyle w:val="HydroText"/>
              <w:jc w:val="center"/>
              <w:rPr>
                <w:rFonts w:asciiTheme="minorHAnsi" w:hAnsiTheme="minorHAnsi"/>
                <w:b w:val="0"/>
                <w:bCs/>
                <w:sz w:val="22"/>
                <w:szCs w:val="22"/>
              </w:rPr>
            </w:pPr>
            <w:r w:rsidRPr="00141D4F">
              <w:rPr>
                <w:rFonts w:asciiTheme="minorHAnsi" w:hAnsiTheme="minorHAnsi"/>
                <w:b w:val="0"/>
                <w:bCs/>
                <w:sz w:val="22"/>
                <w:szCs w:val="22"/>
              </w:rPr>
              <w:t>Hold</w:t>
            </w:r>
          </w:p>
        </w:tc>
      </w:tr>
    </w:tbl>
    <w:bookmarkEnd w:id="127"/>
    <w:p w:rsidR="00E82021" w:rsidRDefault="004C7B3A" w:rsidP="004C7B3A">
      <w:pPr>
        <w:autoSpaceDE w:val="0"/>
        <w:autoSpaceDN w:val="0"/>
        <w:adjustRightInd w:val="0"/>
        <w:ind w:left="993" w:hanging="537"/>
        <w:jc w:val="both"/>
        <w:rPr>
          <w:rFonts w:ascii="Calibri" w:hAnsi="Calibri"/>
          <w:szCs w:val="22"/>
        </w:rPr>
      </w:pPr>
      <w:r w:rsidRPr="004C7B3A">
        <w:rPr>
          <w:rFonts w:ascii="Calibri" w:hAnsi="Calibri"/>
          <w:b/>
          <w:bCs/>
          <w:szCs w:val="22"/>
          <w:u w:val="single"/>
        </w:rPr>
        <w:t>Note</w:t>
      </w:r>
      <w:r>
        <w:rPr>
          <w:rFonts w:ascii="Calibri" w:hAnsi="Calibri"/>
          <w:szCs w:val="22"/>
        </w:rPr>
        <w:t xml:space="preserve">: </w:t>
      </w:r>
      <w:r w:rsidR="00E82021" w:rsidRPr="004C7B3A">
        <w:rPr>
          <w:rFonts w:ascii="Calibri" w:hAnsi="Calibri"/>
          <w:szCs w:val="22"/>
        </w:rPr>
        <w:t>A wax appearance temperature of 40°C has been assumed and all above data shall be confirmed during detailed design.</w:t>
      </w:r>
    </w:p>
    <w:p w:rsidR="00AD7C80" w:rsidRDefault="00AD7C80" w:rsidP="004C7B3A">
      <w:pPr>
        <w:autoSpaceDE w:val="0"/>
        <w:autoSpaceDN w:val="0"/>
        <w:adjustRightInd w:val="0"/>
        <w:ind w:left="993" w:hanging="537"/>
        <w:jc w:val="both"/>
        <w:rPr>
          <w:rFonts w:ascii="Calibri" w:hAnsi="Calibri"/>
          <w:szCs w:val="22"/>
        </w:rPr>
      </w:pPr>
    </w:p>
    <w:p w:rsidR="00C57B27" w:rsidRPr="00101633" w:rsidRDefault="00C57B27" w:rsidP="00101633">
      <w:pPr>
        <w:autoSpaceDE w:val="0"/>
        <w:autoSpaceDN w:val="0"/>
        <w:adjustRightInd w:val="0"/>
        <w:ind w:left="456"/>
        <w:jc w:val="both"/>
        <w:rPr>
          <w:rFonts w:ascii="Calibri" w:hAnsi="Calibri"/>
          <w:b/>
          <w:bCs/>
          <w:color w:val="002060"/>
          <w:szCs w:val="22"/>
        </w:rPr>
      </w:pPr>
      <w:r w:rsidRPr="00101633">
        <w:rPr>
          <w:rFonts w:ascii="Calibri" w:hAnsi="Calibri"/>
          <w:b/>
          <w:bCs/>
          <w:color w:val="002060"/>
          <w:szCs w:val="22"/>
        </w:rPr>
        <w:t>For avoiding wax and Asphaltenes in flow line below assumption is considered during basic phase:</w:t>
      </w:r>
    </w:p>
    <w:p w:rsidR="00101633" w:rsidRPr="00101633" w:rsidRDefault="00C57B27" w:rsidP="006A2188">
      <w:pPr>
        <w:pStyle w:val="ListParagraph"/>
        <w:numPr>
          <w:ilvl w:val="0"/>
          <w:numId w:val="28"/>
        </w:numPr>
        <w:autoSpaceDE w:val="0"/>
        <w:autoSpaceDN w:val="0"/>
        <w:adjustRightInd w:val="0"/>
        <w:jc w:val="both"/>
        <w:rPr>
          <w:rFonts w:ascii="Calibri" w:hAnsi="Calibri"/>
          <w:b/>
          <w:bCs/>
          <w:color w:val="002060"/>
          <w:szCs w:val="22"/>
        </w:rPr>
      </w:pPr>
      <w:r w:rsidRPr="00101633">
        <w:rPr>
          <w:rFonts w:ascii="Calibri" w:hAnsi="Calibri"/>
          <w:b/>
          <w:bCs/>
          <w:color w:val="002060"/>
          <w:szCs w:val="22"/>
        </w:rPr>
        <w:t xml:space="preserve">Chemical Injection facility </w:t>
      </w:r>
      <w:r w:rsidR="00101633" w:rsidRPr="00101633">
        <w:rPr>
          <w:rFonts w:ascii="Calibri" w:hAnsi="Calibri"/>
          <w:b/>
          <w:bCs/>
          <w:color w:val="002060"/>
          <w:szCs w:val="22"/>
        </w:rPr>
        <w:t>and anti deposit according to chemical consumption list.</w:t>
      </w:r>
    </w:p>
    <w:p w:rsidR="00101633" w:rsidRPr="00101633" w:rsidRDefault="00101633" w:rsidP="006A2188">
      <w:pPr>
        <w:pStyle w:val="ListParagraph"/>
        <w:numPr>
          <w:ilvl w:val="0"/>
          <w:numId w:val="28"/>
        </w:numPr>
        <w:autoSpaceDE w:val="0"/>
        <w:autoSpaceDN w:val="0"/>
        <w:adjustRightInd w:val="0"/>
        <w:jc w:val="both"/>
        <w:rPr>
          <w:rFonts w:ascii="Calibri" w:hAnsi="Calibri"/>
          <w:b/>
          <w:bCs/>
          <w:color w:val="002060"/>
          <w:szCs w:val="22"/>
        </w:rPr>
      </w:pPr>
      <w:r w:rsidRPr="00101633">
        <w:rPr>
          <w:rFonts w:ascii="Calibri" w:hAnsi="Calibri"/>
          <w:b/>
          <w:bCs/>
          <w:color w:val="002060"/>
          <w:szCs w:val="22"/>
        </w:rPr>
        <w:t>Corrosion allowance : 3.2 mm for flow line and separator</w:t>
      </w:r>
    </w:p>
    <w:p w:rsidR="00101633" w:rsidRPr="00101633" w:rsidRDefault="00101633" w:rsidP="006A2188">
      <w:pPr>
        <w:pStyle w:val="ListParagraph"/>
        <w:numPr>
          <w:ilvl w:val="0"/>
          <w:numId w:val="28"/>
        </w:numPr>
        <w:autoSpaceDE w:val="0"/>
        <w:autoSpaceDN w:val="0"/>
        <w:adjustRightInd w:val="0"/>
        <w:jc w:val="both"/>
        <w:rPr>
          <w:rFonts w:ascii="Calibri" w:hAnsi="Calibri"/>
          <w:b/>
          <w:bCs/>
          <w:color w:val="002060"/>
          <w:szCs w:val="22"/>
        </w:rPr>
      </w:pPr>
      <w:r w:rsidRPr="00101633">
        <w:rPr>
          <w:rFonts w:ascii="Calibri" w:hAnsi="Calibri"/>
          <w:b/>
          <w:bCs/>
          <w:color w:val="002060"/>
          <w:szCs w:val="22"/>
        </w:rPr>
        <w:t>Requirement of NACE-MR-0175 &amp; ISO-15156-2 for material selection</w:t>
      </w:r>
    </w:p>
    <w:p w:rsidR="00AD7C80" w:rsidRPr="00AD7C80" w:rsidRDefault="00101633" w:rsidP="006A2188">
      <w:pPr>
        <w:pStyle w:val="ListParagraph"/>
        <w:numPr>
          <w:ilvl w:val="0"/>
          <w:numId w:val="28"/>
        </w:numPr>
        <w:autoSpaceDE w:val="0"/>
        <w:autoSpaceDN w:val="0"/>
        <w:adjustRightInd w:val="0"/>
        <w:jc w:val="both"/>
        <w:rPr>
          <w:rFonts w:ascii="Calibri" w:hAnsi="Calibri"/>
          <w:color w:val="002060"/>
          <w:szCs w:val="22"/>
        </w:rPr>
      </w:pPr>
      <w:r w:rsidRPr="00101633">
        <w:rPr>
          <w:rFonts w:ascii="Calibri" w:hAnsi="Calibri"/>
          <w:b/>
          <w:bCs/>
          <w:color w:val="002060"/>
          <w:szCs w:val="22"/>
        </w:rPr>
        <w:t>Underground flow line</w:t>
      </w:r>
    </w:p>
    <w:p w:rsidR="00C57B27" w:rsidRPr="00AD7C80" w:rsidRDefault="00101633" w:rsidP="00AD7C80">
      <w:pPr>
        <w:autoSpaceDE w:val="0"/>
        <w:autoSpaceDN w:val="0"/>
        <w:adjustRightInd w:val="0"/>
        <w:ind w:left="1277"/>
        <w:jc w:val="both"/>
        <w:rPr>
          <w:rFonts w:ascii="Calibri" w:hAnsi="Calibri"/>
          <w:color w:val="002060"/>
          <w:szCs w:val="22"/>
        </w:rPr>
      </w:pPr>
      <w:r w:rsidRPr="00AD7C80">
        <w:rPr>
          <w:rFonts w:ascii="Calibri" w:hAnsi="Calibri"/>
          <w:b/>
          <w:bCs/>
          <w:color w:val="002060"/>
          <w:szCs w:val="22"/>
        </w:rPr>
        <w:t xml:space="preserve">   </w:t>
      </w:r>
    </w:p>
    <w:p w:rsidR="00673C74" w:rsidRDefault="00673C74" w:rsidP="00673C74">
      <w:pPr>
        <w:pStyle w:val="Heading2"/>
        <w:autoSpaceDE w:val="0"/>
        <w:ind w:hanging="827"/>
        <w:rPr>
          <w:rFonts w:ascii="Calibri" w:hAnsi="Calibri" w:cs="Times New Roman"/>
          <w:szCs w:val="22"/>
        </w:rPr>
      </w:pPr>
      <w:bookmarkStart w:id="128" w:name="_Toc315711601"/>
      <w:r w:rsidRPr="00673C74">
        <w:rPr>
          <w:rFonts w:ascii="Calibri" w:hAnsi="Calibri" w:cs="Times New Roman"/>
          <w:szCs w:val="22"/>
        </w:rPr>
        <w:t>Hydrocarbon Composition</w:t>
      </w:r>
      <w:r>
        <w:rPr>
          <w:rFonts w:ascii="Calibri" w:hAnsi="Calibri" w:cs="Times New Roman"/>
          <w:szCs w:val="22"/>
        </w:rPr>
        <w:t>:</w:t>
      </w:r>
      <w:bookmarkEnd w:id="128"/>
    </w:p>
    <w:p w:rsidR="00673C74" w:rsidRPr="00673C74" w:rsidRDefault="00673C74" w:rsidP="00673C74">
      <w:pPr>
        <w:autoSpaceDE w:val="0"/>
        <w:autoSpaceDN w:val="0"/>
        <w:adjustRightInd w:val="0"/>
        <w:jc w:val="both"/>
        <w:rPr>
          <w:rFonts w:ascii="Calibri" w:hAnsi="Calibri"/>
          <w:szCs w:val="22"/>
        </w:rPr>
      </w:pPr>
      <w:r w:rsidRPr="00673C74">
        <w:rPr>
          <w:rFonts w:ascii="Calibri" w:hAnsi="Calibri"/>
          <w:szCs w:val="22"/>
        </w:rPr>
        <w:t>The composition or design is based on the DST2a and is derived from a review of PVT</w:t>
      </w:r>
      <w:r>
        <w:rPr>
          <w:rFonts w:ascii="Calibri" w:hAnsi="Calibri"/>
          <w:szCs w:val="22"/>
        </w:rPr>
        <w:t xml:space="preserve"> </w:t>
      </w:r>
      <w:r w:rsidRPr="00673C74">
        <w:rPr>
          <w:rFonts w:ascii="Calibri" w:hAnsi="Calibri"/>
          <w:szCs w:val="22"/>
        </w:rPr>
        <w:t>and composition data from the laboratory analysis performed compositional analysis. This composition is presented below on a dry basis. The compositions used in</w:t>
      </w:r>
      <w:r>
        <w:rPr>
          <w:rFonts w:ascii="Calibri" w:hAnsi="Calibri"/>
          <w:szCs w:val="22"/>
        </w:rPr>
        <w:t xml:space="preserve"> </w:t>
      </w:r>
      <w:r w:rsidRPr="00673C74">
        <w:rPr>
          <w:rFonts w:ascii="Calibri" w:hAnsi="Calibri"/>
          <w:szCs w:val="22"/>
        </w:rPr>
        <w:t>the simulations will be water saturated and have the requisite volumes of hydrate</w:t>
      </w:r>
      <w:r>
        <w:rPr>
          <w:rFonts w:ascii="Calibri" w:hAnsi="Calibri"/>
          <w:szCs w:val="22"/>
        </w:rPr>
        <w:t xml:space="preserve"> </w:t>
      </w:r>
      <w:r w:rsidRPr="00673C74">
        <w:rPr>
          <w:rFonts w:ascii="Calibri" w:hAnsi="Calibri"/>
          <w:szCs w:val="22"/>
        </w:rPr>
        <w:t>inhibitor added.</w:t>
      </w:r>
    </w:p>
    <w:p w:rsidR="00F82D10" w:rsidRDefault="00673C74" w:rsidP="00D77067">
      <w:pPr>
        <w:autoSpaceDE w:val="0"/>
        <w:autoSpaceDN w:val="0"/>
        <w:adjustRightInd w:val="0"/>
        <w:jc w:val="both"/>
        <w:rPr>
          <w:rFonts w:ascii="Calibri" w:hAnsi="Calibri"/>
          <w:szCs w:val="22"/>
        </w:rPr>
      </w:pPr>
      <w:r w:rsidRPr="00D77067">
        <w:rPr>
          <w:rFonts w:ascii="Calibri" w:hAnsi="Calibri"/>
          <w:szCs w:val="22"/>
        </w:rPr>
        <w:t>Below table show well (BKH-2) composition which is considered for process surface facilities and shall be finalized during FEED or Detail engineering.</w:t>
      </w:r>
    </w:p>
    <w:p w:rsidR="00AD7C80" w:rsidRDefault="00AD7C80" w:rsidP="00D77067">
      <w:pPr>
        <w:autoSpaceDE w:val="0"/>
        <w:autoSpaceDN w:val="0"/>
        <w:adjustRightInd w:val="0"/>
        <w:jc w:val="both"/>
        <w:rPr>
          <w:rFonts w:ascii="Calibri" w:hAnsi="Calibri"/>
          <w:szCs w:val="22"/>
        </w:rPr>
      </w:pPr>
    </w:p>
    <w:p w:rsidR="00B806E9" w:rsidRPr="007F12D3" w:rsidRDefault="00B806E9" w:rsidP="00505192">
      <w:pPr>
        <w:pStyle w:val="Caption"/>
        <w:keepNext/>
        <w:rPr>
          <w:rFonts w:asciiTheme="minorHAnsi" w:hAnsiTheme="minorHAnsi"/>
          <w:sz w:val="16"/>
          <w:szCs w:val="16"/>
        </w:rPr>
      </w:pPr>
      <w:r w:rsidRPr="007F12D3">
        <w:rPr>
          <w:rFonts w:asciiTheme="minorHAnsi" w:hAnsiTheme="minorHAnsi"/>
          <w:sz w:val="16"/>
          <w:szCs w:val="16"/>
        </w:rPr>
        <w:lastRenderedPageBreak/>
        <w:t xml:space="preserve">Table </w:t>
      </w:r>
      <w:r w:rsidR="00D3585D">
        <w:rPr>
          <w:rFonts w:asciiTheme="minorHAnsi" w:hAnsiTheme="minorHAnsi"/>
          <w:sz w:val="16"/>
          <w:szCs w:val="16"/>
        </w:rPr>
        <w:t>8</w:t>
      </w:r>
      <w:r w:rsidRPr="007F12D3">
        <w:rPr>
          <w:rFonts w:asciiTheme="minorHAnsi" w:hAnsiTheme="minorHAnsi"/>
          <w:sz w:val="16"/>
          <w:szCs w:val="16"/>
        </w:rPr>
        <w:t>: Composition of Well fluid</w:t>
      </w:r>
    </w:p>
    <w:tbl>
      <w:tblPr>
        <w:tblW w:w="6535" w:type="dxa"/>
        <w:jc w:val="center"/>
        <w:tblBorders>
          <w:top w:val="double" w:sz="2" w:space="0" w:color="auto"/>
          <w:left w:val="double" w:sz="2" w:space="0" w:color="auto"/>
          <w:bottom w:val="double" w:sz="2" w:space="0" w:color="auto"/>
          <w:right w:val="double" w:sz="2" w:space="0" w:color="auto"/>
          <w:insideH w:val="dotted" w:sz="4" w:space="0" w:color="auto"/>
          <w:insideV w:val="dotted" w:sz="4" w:space="0" w:color="auto"/>
        </w:tblBorders>
        <w:tblLook w:val="04A0" w:firstRow="1" w:lastRow="0" w:firstColumn="1" w:lastColumn="0" w:noHBand="0" w:noVBand="1"/>
      </w:tblPr>
      <w:tblGrid>
        <w:gridCol w:w="3025"/>
        <w:gridCol w:w="3510"/>
      </w:tblGrid>
      <w:tr w:rsidR="003175B5" w:rsidRPr="00673C74" w:rsidTr="00C50CBB">
        <w:trPr>
          <w:trHeight w:val="227"/>
          <w:jc w:val="center"/>
        </w:trPr>
        <w:tc>
          <w:tcPr>
            <w:tcW w:w="6535" w:type="dxa"/>
            <w:gridSpan w:val="2"/>
            <w:shd w:val="clear" w:color="auto" w:fill="8DB3E2" w:themeFill="text2" w:themeFillTint="66"/>
            <w:noWrap/>
            <w:vAlign w:val="center"/>
            <w:hideMark/>
          </w:tcPr>
          <w:p w:rsidR="003175B5" w:rsidRPr="00673C74" w:rsidRDefault="003175B5" w:rsidP="00673C74">
            <w:pPr>
              <w:jc w:val="center"/>
              <w:rPr>
                <w:rFonts w:ascii="Calibri" w:hAnsi="Calibri"/>
                <w:b/>
                <w:bCs/>
                <w:color w:val="000000"/>
                <w:szCs w:val="22"/>
              </w:rPr>
            </w:pPr>
            <w:r>
              <w:rPr>
                <w:rFonts w:asciiTheme="minorHAnsi" w:hAnsiTheme="minorHAnsi" w:cs="Trebuchet MS"/>
                <w:b/>
                <w:bCs/>
                <w:szCs w:val="22"/>
              </w:rPr>
              <w:t>Composition of Well fluid</w:t>
            </w:r>
          </w:p>
        </w:tc>
      </w:tr>
      <w:tr w:rsidR="003175B5" w:rsidRPr="00673C74" w:rsidTr="00C50CBB">
        <w:trPr>
          <w:trHeight w:val="227"/>
          <w:jc w:val="center"/>
        </w:trPr>
        <w:tc>
          <w:tcPr>
            <w:tcW w:w="3025" w:type="dxa"/>
            <w:shd w:val="clear" w:color="auto" w:fill="8DB3E2" w:themeFill="text2" w:themeFillTint="66"/>
            <w:noWrap/>
            <w:vAlign w:val="center"/>
            <w:hideMark/>
          </w:tcPr>
          <w:p w:rsidR="003175B5" w:rsidRPr="00673C74" w:rsidRDefault="003175B5" w:rsidP="00673C74">
            <w:pPr>
              <w:jc w:val="center"/>
              <w:rPr>
                <w:rFonts w:ascii="Calibri" w:hAnsi="Calibri"/>
                <w:b/>
                <w:bCs/>
                <w:color w:val="000000"/>
                <w:szCs w:val="22"/>
              </w:rPr>
            </w:pPr>
            <w:bookmarkStart w:id="129" w:name="OLE_LINK20"/>
            <w:bookmarkStart w:id="130" w:name="OLE_LINK21"/>
            <w:r w:rsidRPr="00673C74">
              <w:rPr>
                <w:rFonts w:ascii="Calibri" w:hAnsi="Calibri"/>
                <w:b/>
                <w:bCs/>
                <w:color w:val="000000"/>
                <w:szCs w:val="22"/>
              </w:rPr>
              <w:t xml:space="preserve">Component </w:t>
            </w:r>
          </w:p>
        </w:tc>
        <w:tc>
          <w:tcPr>
            <w:tcW w:w="3510" w:type="dxa"/>
            <w:shd w:val="clear" w:color="auto" w:fill="8DB3E2" w:themeFill="text2" w:themeFillTint="66"/>
            <w:noWrap/>
            <w:vAlign w:val="center"/>
            <w:hideMark/>
          </w:tcPr>
          <w:p w:rsidR="003175B5" w:rsidRPr="00673C74" w:rsidRDefault="003175B5" w:rsidP="00673C74">
            <w:pPr>
              <w:jc w:val="center"/>
              <w:rPr>
                <w:rFonts w:ascii="Calibri" w:hAnsi="Calibri"/>
                <w:b/>
                <w:bCs/>
                <w:color w:val="000000"/>
                <w:szCs w:val="22"/>
              </w:rPr>
            </w:pPr>
            <w:r w:rsidRPr="00673C74">
              <w:rPr>
                <w:rFonts w:ascii="Calibri" w:hAnsi="Calibri"/>
                <w:b/>
                <w:bCs/>
                <w:color w:val="000000"/>
                <w:szCs w:val="22"/>
              </w:rPr>
              <w:t xml:space="preserve">Mol % </w:t>
            </w:r>
            <w:r>
              <w:rPr>
                <w:rFonts w:ascii="Calibri" w:hAnsi="Calibri"/>
                <w:b/>
                <w:bCs/>
                <w:color w:val="000000"/>
                <w:szCs w:val="22"/>
              </w:rPr>
              <w:t xml:space="preserve"> (SUMMER</w:t>
            </w:r>
            <w:r w:rsidR="00661C02">
              <w:rPr>
                <w:rFonts w:ascii="Calibri" w:hAnsi="Calibri"/>
                <w:b/>
                <w:bCs/>
                <w:color w:val="000000"/>
                <w:szCs w:val="22"/>
              </w:rPr>
              <w:t xml:space="preserve"> &amp; WINTER</w:t>
            </w:r>
            <w:r>
              <w:rPr>
                <w:rFonts w:ascii="Calibri" w:hAnsi="Calibri"/>
                <w:b/>
                <w:bCs/>
                <w:color w:val="000000"/>
                <w:szCs w:val="22"/>
              </w:rPr>
              <w:t xml:space="preserve"> CASE)</w:t>
            </w:r>
          </w:p>
        </w:tc>
      </w:tr>
      <w:tr w:rsidR="00861ABF" w:rsidRPr="00673C74" w:rsidTr="00C50CBB">
        <w:trPr>
          <w:trHeight w:val="170"/>
          <w:jc w:val="center"/>
        </w:trPr>
        <w:tc>
          <w:tcPr>
            <w:tcW w:w="3025" w:type="dxa"/>
            <w:shd w:val="clear" w:color="auto" w:fill="auto"/>
            <w:noWrap/>
            <w:vAlign w:val="bottom"/>
            <w:hideMark/>
          </w:tcPr>
          <w:p w:rsidR="00861ABF" w:rsidRPr="00C50CBB" w:rsidRDefault="00861ABF" w:rsidP="00C50CBB">
            <w:pPr>
              <w:autoSpaceDE w:val="0"/>
              <w:autoSpaceDN w:val="0"/>
              <w:adjustRightInd w:val="0"/>
              <w:rPr>
                <w:rFonts w:ascii="Calibri" w:hAnsi="Calibri"/>
                <w:b/>
                <w:bCs/>
                <w:szCs w:val="22"/>
              </w:rPr>
            </w:pPr>
            <w:bookmarkStart w:id="131" w:name="_Hlk297628565"/>
            <w:bookmarkStart w:id="132" w:name="_Hlk297628463"/>
            <w:r w:rsidRPr="00C50CBB">
              <w:rPr>
                <w:rFonts w:ascii="Calibri" w:hAnsi="Calibri"/>
                <w:b/>
                <w:bCs/>
                <w:szCs w:val="22"/>
              </w:rPr>
              <w:t>H2O</w:t>
            </w:r>
          </w:p>
        </w:tc>
        <w:tc>
          <w:tcPr>
            <w:tcW w:w="3510" w:type="dxa"/>
            <w:shd w:val="clear" w:color="auto" w:fill="auto"/>
            <w:noWrap/>
            <w:vAlign w:val="bottom"/>
            <w:hideMark/>
          </w:tcPr>
          <w:p w:rsidR="00861ABF" w:rsidRPr="00C50CBB" w:rsidRDefault="00861ABF" w:rsidP="00C50CBB">
            <w:pPr>
              <w:autoSpaceDE w:val="0"/>
              <w:autoSpaceDN w:val="0"/>
              <w:adjustRightInd w:val="0"/>
              <w:jc w:val="center"/>
              <w:rPr>
                <w:rFonts w:ascii="Calibri" w:hAnsi="Calibri"/>
                <w:b/>
                <w:bCs/>
                <w:color w:val="FF0000"/>
                <w:szCs w:val="22"/>
              </w:rPr>
            </w:pPr>
            <w:r w:rsidRPr="00C50CBB">
              <w:rPr>
                <w:rFonts w:ascii="Calibri" w:hAnsi="Calibri"/>
                <w:b/>
                <w:bCs/>
                <w:color w:val="FF0000"/>
                <w:szCs w:val="22"/>
              </w:rPr>
              <w:t>0.00</w:t>
            </w:r>
          </w:p>
        </w:tc>
      </w:tr>
      <w:bookmarkEnd w:id="131"/>
      <w:tr w:rsidR="00861ABF" w:rsidRPr="00673C74" w:rsidTr="00C50CBB">
        <w:trPr>
          <w:trHeight w:val="170"/>
          <w:jc w:val="center"/>
        </w:trPr>
        <w:tc>
          <w:tcPr>
            <w:tcW w:w="3025" w:type="dxa"/>
            <w:shd w:val="clear" w:color="auto" w:fill="auto"/>
            <w:noWrap/>
            <w:vAlign w:val="bottom"/>
            <w:hideMark/>
          </w:tcPr>
          <w:p w:rsidR="00861ABF" w:rsidRPr="00C50CBB" w:rsidRDefault="00861ABF" w:rsidP="00C50CBB">
            <w:pPr>
              <w:autoSpaceDE w:val="0"/>
              <w:autoSpaceDN w:val="0"/>
              <w:adjustRightInd w:val="0"/>
              <w:rPr>
                <w:rFonts w:ascii="Calibri" w:hAnsi="Calibri"/>
                <w:b/>
                <w:bCs/>
                <w:szCs w:val="22"/>
              </w:rPr>
            </w:pPr>
            <w:r w:rsidRPr="00C50CBB">
              <w:rPr>
                <w:rFonts w:ascii="Calibri" w:hAnsi="Calibri"/>
                <w:b/>
                <w:bCs/>
                <w:szCs w:val="22"/>
              </w:rPr>
              <w:t>H2S</w:t>
            </w:r>
          </w:p>
        </w:tc>
        <w:tc>
          <w:tcPr>
            <w:tcW w:w="3510" w:type="dxa"/>
            <w:shd w:val="clear" w:color="auto" w:fill="auto"/>
            <w:noWrap/>
            <w:vAlign w:val="bottom"/>
            <w:hideMark/>
          </w:tcPr>
          <w:p w:rsidR="00861ABF" w:rsidRPr="00C50CBB" w:rsidRDefault="00861ABF" w:rsidP="00C50CBB">
            <w:pPr>
              <w:autoSpaceDE w:val="0"/>
              <w:autoSpaceDN w:val="0"/>
              <w:adjustRightInd w:val="0"/>
              <w:jc w:val="center"/>
              <w:rPr>
                <w:rFonts w:ascii="Calibri" w:hAnsi="Calibri"/>
                <w:b/>
                <w:bCs/>
                <w:color w:val="FF0000"/>
                <w:szCs w:val="22"/>
              </w:rPr>
            </w:pPr>
            <w:r w:rsidRPr="00C50CBB">
              <w:rPr>
                <w:rFonts w:ascii="Calibri" w:hAnsi="Calibri"/>
                <w:b/>
                <w:bCs/>
                <w:color w:val="FF0000"/>
                <w:szCs w:val="22"/>
              </w:rPr>
              <w:t>0.00</w:t>
            </w:r>
          </w:p>
        </w:tc>
      </w:tr>
      <w:tr w:rsidR="00861ABF" w:rsidRPr="00673C74" w:rsidTr="00C50CBB">
        <w:trPr>
          <w:trHeight w:val="170"/>
          <w:jc w:val="center"/>
        </w:trPr>
        <w:tc>
          <w:tcPr>
            <w:tcW w:w="3025" w:type="dxa"/>
            <w:shd w:val="clear" w:color="auto" w:fill="auto"/>
            <w:noWrap/>
            <w:vAlign w:val="bottom"/>
            <w:hideMark/>
          </w:tcPr>
          <w:p w:rsidR="00861ABF" w:rsidRPr="00C50CBB" w:rsidRDefault="00861ABF" w:rsidP="00C50CBB">
            <w:pPr>
              <w:autoSpaceDE w:val="0"/>
              <w:autoSpaceDN w:val="0"/>
              <w:adjustRightInd w:val="0"/>
              <w:rPr>
                <w:rFonts w:ascii="Calibri" w:hAnsi="Calibri"/>
                <w:b/>
                <w:bCs/>
                <w:szCs w:val="22"/>
              </w:rPr>
            </w:pPr>
            <w:r w:rsidRPr="00C50CBB">
              <w:rPr>
                <w:rFonts w:ascii="Calibri" w:hAnsi="Calibri"/>
                <w:b/>
                <w:bCs/>
                <w:szCs w:val="22"/>
              </w:rPr>
              <w:t>Nitrogen</w:t>
            </w:r>
          </w:p>
        </w:tc>
        <w:tc>
          <w:tcPr>
            <w:tcW w:w="3510" w:type="dxa"/>
            <w:shd w:val="clear" w:color="auto" w:fill="auto"/>
            <w:noWrap/>
            <w:vAlign w:val="bottom"/>
            <w:hideMark/>
          </w:tcPr>
          <w:p w:rsidR="00861ABF" w:rsidRPr="00C50CBB" w:rsidRDefault="00861ABF" w:rsidP="00C50CBB">
            <w:pPr>
              <w:autoSpaceDE w:val="0"/>
              <w:autoSpaceDN w:val="0"/>
              <w:adjustRightInd w:val="0"/>
              <w:jc w:val="center"/>
              <w:rPr>
                <w:rFonts w:ascii="Calibri" w:hAnsi="Calibri"/>
                <w:b/>
                <w:bCs/>
                <w:color w:val="FF0000"/>
                <w:szCs w:val="22"/>
              </w:rPr>
            </w:pPr>
            <w:r w:rsidRPr="00C50CBB">
              <w:rPr>
                <w:rFonts w:ascii="Calibri" w:hAnsi="Calibri"/>
                <w:b/>
                <w:bCs/>
                <w:color w:val="FF0000"/>
                <w:szCs w:val="22"/>
              </w:rPr>
              <w:t>0.419874</w:t>
            </w:r>
          </w:p>
        </w:tc>
      </w:tr>
      <w:tr w:rsidR="00861ABF" w:rsidRPr="00673C74" w:rsidTr="00C50CBB">
        <w:trPr>
          <w:trHeight w:val="170"/>
          <w:jc w:val="center"/>
        </w:trPr>
        <w:tc>
          <w:tcPr>
            <w:tcW w:w="3025" w:type="dxa"/>
            <w:shd w:val="clear" w:color="auto" w:fill="auto"/>
            <w:noWrap/>
            <w:vAlign w:val="bottom"/>
            <w:hideMark/>
          </w:tcPr>
          <w:p w:rsidR="00861ABF" w:rsidRPr="00C50CBB" w:rsidRDefault="00861ABF" w:rsidP="00C50CBB">
            <w:pPr>
              <w:autoSpaceDE w:val="0"/>
              <w:autoSpaceDN w:val="0"/>
              <w:adjustRightInd w:val="0"/>
              <w:rPr>
                <w:rFonts w:ascii="Calibri" w:hAnsi="Calibri"/>
                <w:b/>
                <w:bCs/>
                <w:szCs w:val="22"/>
              </w:rPr>
            </w:pPr>
            <w:r w:rsidRPr="00C50CBB">
              <w:rPr>
                <w:rFonts w:ascii="Calibri" w:hAnsi="Calibri"/>
                <w:b/>
                <w:bCs/>
                <w:szCs w:val="22"/>
              </w:rPr>
              <w:t>CO2</w:t>
            </w:r>
          </w:p>
        </w:tc>
        <w:tc>
          <w:tcPr>
            <w:tcW w:w="3510" w:type="dxa"/>
            <w:shd w:val="clear" w:color="auto" w:fill="auto"/>
            <w:noWrap/>
            <w:vAlign w:val="bottom"/>
            <w:hideMark/>
          </w:tcPr>
          <w:p w:rsidR="00861ABF" w:rsidRPr="00C50CBB" w:rsidRDefault="00861ABF" w:rsidP="00C50CBB">
            <w:pPr>
              <w:autoSpaceDE w:val="0"/>
              <w:autoSpaceDN w:val="0"/>
              <w:adjustRightInd w:val="0"/>
              <w:jc w:val="center"/>
              <w:rPr>
                <w:rFonts w:ascii="Calibri" w:hAnsi="Calibri"/>
                <w:b/>
                <w:bCs/>
                <w:color w:val="FF0000"/>
                <w:szCs w:val="22"/>
              </w:rPr>
            </w:pPr>
            <w:r w:rsidRPr="00C50CBB">
              <w:rPr>
                <w:rFonts w:ascii="Calibri" w:hAnsi="Calibri"/>
                <w:b/>
                <w:bCs/>
                <w:color w:val="FF0000"/>
                <w:szCs w:val="22"/>
              </w:rPr>
              <w:t>0.769769</w:t>
            </w:r>
          </w:p>
        </w:tc>
      </w:tr>
      <w:tr w:rsidR="00861ABF" w:rsidRPr="00673C74" w:rsidTr="00C50CBB">
        <w:trPr>
          <w:trHeight w:val="170"/>
          <w:jc w:val="center"/>
        </w:trPr>
        <w:tc>
          <w:tcPr>
            <w:tcW w:w="3025" w:type="dxa"/>
            <w:shd w:val="clear" w:color="auto" w:fill="auto"/>
            <w:noWrap/>
            <w:vAlign w:val="bottom"/>
            <w:hideMark/>
          </w:tcPr>
          <w:p w:rsidR="00861ABF" w:rsidRPr="00C50CBB" w:rsidRDefault="00861ABF" w:rsidP="00C50CBB">
            <w:pPr>
              <w:autoSpaceDE w:val="0"/>
              <w:autoSpaceDN w:val="0"/>
              <w:adjustRightInd w:val="0"/>
              <w:rPr>
                <w:rFonts w:ascii="Calibri" w:hAnsi="Calibri"/>
                <w:b/>
                <w:bCs/>
                <w:szCs w:val="22"/>
              </w:rPr>
            </w:pPr>
            <w:r w:rsidRPr="00C50CBB">
              <w:rPr>
                <w:rFonts w:ascii="Calibri" w:hAnsi="Calibri"/>
                <w:b/>
                <w:bCs/>
                <w:szCs w:val="22"/>
              </w:rPr>
              <w:t>Methane</w:t>
            </w:r>
          </w:p>
        </w:tc>
        <w:tc>
          <w:tcPr>
            <w:tcW w:w="3510" w:type="dxa"/>
            <w:shd w:val="clear" w:color="auto" w:fill="auto"/>
            <w:noWrap/>
            <w:vAlign w:val="bottom"/>
            <w:hideMark/>
          </w:tcPr>
          <w:p w:rsidR="00861ABF" w:rsidRPr="00C50CBB" w:rsidRDefault="00861ABF" w:rsidP="00C50CBB">
            <w:pPr>
              <w:autoSpaceDE w:val="0"/>
              <w:autoSpaceDN w:val="0"/>
              <w:adjustRightInd w:val="0"/>
              <w:jc w:val="center"/>
              <w:rPr>
                <w:rFonts w:ascii="Calibri" w:hAnsi="Calibri"/>
                <w:b/>
                <w:bCs/>
                <w:color w:val="FF0000"/>
                <w:szCs w:val="22"/>
              </w:rPr>
            </w:pPr>
            <w:r w:rsidRPr="00C50CBB">
              <w:rPr>
                <w:rFonts w:ascii="Calibri" w:hAnsi="Calibri"/>
                <w:b/>
                <w:bCs/>
                <w:color w:val="FF0000"/>
                <w:szCs w:val="22"/>
              </w:rPr>
              <w:t>17.22483</w:t>
            </w:r>
          </w:p>
        </w:tc>
      </w:tr>
      <w:tr w:rsidR="00861ABF" w:rsidRPr="00673C74" w:rsidTr="00C50CBB">
        <w:trPr>
          <w:trHeight w:val="170"/>
          <w:jc w:val="center"/>
        </w:trPr>
        <w:tc>
          <w:tcPr>
            <w:tcW w:w="3025" w:type="dxa"/>
            <w:shd w:val="clear" w:color="auto" w:fill="auto"/>
            <w:noWrap/>
            <w:vAlign w:val="bottom"/>
            <w:hideMark/>
          </w:tcPr>
          <w:p w:rsidR="00861ABF" w:rsidRPr="00C50CBB" w:rsidRDefault="00861ABF" w:rsidP="00C50CBB">
            <w:pPr>
              <w:autoSpaceDE w:val="0"/>
              <w:autoSpaceDN w:val="0"/>
              <w:adjustRightInd w:val="0"/>
              <w:rPr>
                <w:rFonts w:ascii="Calibri" w:hAnsi="Calibri"/>
                <w:b/>
                <w:bCs/>
                <w:szCs w:val="22"/>
              </w:rPr>
            </w:pPr>
            <w:r w:rsidRPr="00C50CBB">
              <w:rPr>
                <w:rFonts w:ascii="Calibri" w:hAnsi="Calibri"/>
                <w:b/>
                <w:bCs/>
                <w:szCs w:val="22"/>
              </w:rPr>
              <w:t>Ethane</w:t>
            </w:r>
          </w:p>
        </w:tc>
        <w:tc>
          <w:tcPr>
            <w:tcW w:w="3510" w:type="dxa"/>
            <w:shd w:val="clear" w:color="auto" w:fill="auto"/>
            <w:noWrap/>
            <w:vAlign w:val="bottom"/>
            <w:hideMark/>
          </w:tcPr>
          <w:p w:rsidR="00861ABF" w:rsidRPr="00C50CBB" w:rsidRDefault="00861ABF" w:rsidP="00C50CBB">
            <w:pPr>
              <w:autoSpaceDE w:val="0"/>
              <w:autoSpaceDN w:val="0"/>
              <w:adjustRightInd w:val="0"/>
              <w:jc w:val="center"/>
              <w:rPr>
                <w:rFonts w:ascii="Calibri" w:hAnsi="Calibri"/>
                <w:b/>
                <w:bCs/>
                <w:color w:val="FF0000"/>
                <w:szCs w:val="22"/>
              </w:rPr>
            </w:pPr>
            <w:r w:rsidRPr="00C50CBB">
              <w:rPr>
                <w:rFonts w:ascii="Calibri" w:hAnsi="Calibri"/>
                <w:b/>
                <w:bCs/>
                <w:color w:val="FF0000"/>
                <w:szCs w:val="22"/>
              </w:rPr>
              <w:t>8.46746</w:t>
            </w:r>
          </w:p>
        </w:tc>
      </w:tr>
      <w:tr w:rsidR="00861ABF" w:rsidRPr="00673C74" w:rsidTr="00C50CBB">
        <w:trPr>
          <w:trHeight w:val="170"/>
          <w:jc w:val="center"/>
        </w:trPr>
        <w:tc>
          <w:tcPr>
            <w:tcW w:w="3025" w:type="dxa"/>
            <w:shd w:val="clear" w:color="auto" w:fill="auto"/>
            <w:noWrap/>
            <w:vAlign w:val="bottom"/>
            <w:hideMark/>
          </w:tcPr>
          <w:p w:rsidR="00861ABF" w:rsidRPr="00C50CBB" w:rsidRDefault="00861ABF" w:rsidP="00C50CBB">
            <w:pPr>
              <w:autoSpaceDE w:val="0"/>
              <w:autoSpaceDN w:val="0"/>
              <w:adjustRightInd w:val="0"/>
              <w:rPr>
                <w:rFonts w:ascii="Calibri" w:hAnsi="Calibri"/>
                <w:b/>
                <w:bCs/>
                <w:szCs w:val="22"/>
              </w:rPr>
            </w:pPr>
            <w:r w:rsidRPr="00C50CBB">
              <w:rPr>
                <w:rFonts w:ascii="Calibri" w:hAnsi="Calibri"/>
                <w:b/>
                <w:bCs/>
                <w:szCs w:val="22"/>
              </w:rPr>
              <w:t>Propane</w:t>
            </w:r>
          </w:p>
        </w:tc>
        <w:tc>
          <w:tcPr>
            <w:tcW w:w="3510" w:type="dxa"/>
            <w:shd w:val="clear" w:color="auto" w:fill="auto"/>
            <w:noWrap/>
            <w:vAlign w:val="bottom"/>
            <w:hideMark/>
          </w:tcPr>
          <w:p w:rsidR="00861ABF" w:rsidRPr="00C50CBB" w:rsidRDefault="00861ABF" w:rsidP="00C50CBB">
            <w:pPr>
              <w:autoSpaceDE w:val="0"/>
              <w:autoSpaceDN w:val="0"/>
              <w:adjustRightInd w:val="0"/>
              <w:jc w:val="center"/>
              <w:rPr>
                <w:rFonts w:ascii="Calibri" w:hAnsi="Calibri"/>
                <w:b/>
                <w:bCs/>
                <w:color w:val="FF0000"/>
                <w:szCs w:val="22"/>
              </w:rPr>
            </w:pPr>
            <w:r w:rsidRPr="00C50CBB">
              <w:rPr>
                <w:rFonts w:ascii="Calibri" w:hAnsi="Calibri"/>
                <w:b/>
                <w:bCs/>
                <w:color w:val="FF0000"/>
                <w:szCs w:val="22"/>
              </w:rPr>
              <w:t>7.36779</w:t>
            </w:r>
          </w:p>
        </w:tc>
      </w:tr>
      <w:tr w:rsidR="00861ABF" w:rsidRPr="00673C74" w:rsidTr="00C50CBB">
        <w:trPr>
          <w:trHeight w:val="170"/>
          <w:jc w:val="center"/>
        </w:trPr>
        <w:tc>
          <w:tcPr>
            <w:tcW w:w="3025" w:type="dxa"/>
            <w:shd w:val="clear" w:color="auto" w:fill="auto"/>
            <w:noWrap/>
            <w:vAlign w:val="bottom"/>
            <w:hideMark/>
          </w:tcPr>
          <w:p w:rsidR="00861ABF" w:rsidRPr="00C50CBB" w:rsidRDefault="00861ABF" w:rsidP="00C50CBB">
            <w:pPr>
              <w:autoSpaceDE w:val="0"/>
              <w:autoSpaceDN w:val="0"/>
              <w:adjustRightInd w:val="0"/>
              <w:rPr>
                <w:rFonts w:ascii="Calibri" w:hAnsi="Calibri"/>
                <w:b/>
                <w:bCs/>
                <w:szCs w:val="22"/>
              </w:rPr>
            </w:pPr>
            <w:r w:rsidRPr="00C50CBB">
              <w:rPr>
                <w:rFonts w:ascii="Calibri" w:hAnsi="Calibri"/>
                <w:b/>
                <w:bCs/>
                <w:szCs w:val="22"/>
              </w:rPr>
              <w:t>i-Butane</w:t>
            </w:r>
          </w:p>
        </w:tc>
        <w:tc>
          <w:tcPr>
            <w:tcW w:w="3510" w:type="dxa"/>
            <w:shd w:val="clear" w:color="auto" w:fill="auto"/>
            <w:noWrap/>
            <w:vAlign w:val="bottom"/>
            <w:hideMark/>
          </w:tcPr>
          <w:p w:rsidR="00861ABF" w:rsidRPr="00C50CBB" w:rsidRDefault="00861ABF" w:rsidP="00C50CBB">
            <w:pPr>
              <w:autoSpaceDE w:val="0"/>
              <w:autoSpaceDN w:val="0"/>
              <w:adjustRightInd w:val="0"/>
              <w:jc w:val="center"/>
              <w:rPr>
                <w:rFonts w:ascii="Calibri" w:hAnsi="Calibri"/>
                <w:b/>
                <w:bCs/>
                <w:color w:val="FF0000"/>
                <w:szCs w:val="22"/>
              </w:rPr>
            </w:pPr>
            <w:r w:rsidRPr="00C50CBB">
              <w:rPr>
                <w:rFonts w:ascii="Calibri" w:hAnsi="Calibri"/>
                <w:b/>
                <w:bCs/>
                <w:color w:val="FF0000"/>
                <w:szCs w:val="22"/>
              </w:rPr>
              <w:t>1.639508</w:t>
            </w:r>
          </w:p>
        </w:tc>
      </w:tr>
      <w:tr w:rsidR="00861ABF" w:rsidRPr="00673C74" w:rsidTr="00C50CBB">
        <w:trPr>
          <w:trHeight w:val="170"/>
          <w:jc w:val="center"/>
        </w:trPr>
        <w:tc>
          <w:tcPr>
            <w:tcW w:w="3025" w:type="dxa"/>
            <w:shd w:val="clear" w:color="auto" w:fill="auto"/>
            <w:noWrap/>
            <w:vAlign w:val="bottom"/>
            <w:hideMark/>
          </w:tcPr>
          <w:p w:rsidR="00861ABF" w:rsidRPr="00C50CBB" w:rsidRDefault="00861ABF" w:rsidP="00C50CBB">
            <w:pPr>
              <w:autoSpaceDE w:val="0"/>
              <w:autoSpaceDN w:val="0"/>
              <w:adjustRightInd w:val="0"/>
              <w:rPr>
                <w:rFonts w:ascii="Calibri" w:hAnsi="Calibri"/>
                <w:b/>
                <w:bCs/>
                <w:szCs w:val="22"/>
              </w:rPr>
            </w:pPr>
            <w:r w:rsidRPr="00C50CBB">
              <w:rPr>
                <w:rFonts w:ascii="Calibri" w:hAnsi="Calibri"/>
                <w:b/>
                <w:bCs/>
                <w:szCs w:val="22"/>
              </w:rPr>
              <w:t>n-Butane</w:t>
            </w:r>
          </w:p>
        </w:tc>
        <w:tc>
          <w:tcPr>
            <w:tcW w:w="3510" w:type="dxa"/>
            <w:shd w:val="clear" w:color="auto" w:fill="auto"/>
            <w:noWrap/>
            <w:vAlign w:val="bottom"/>
            <w:hideMark/>
          </w:tcPr>
          <w:p w:rsidR="00861ABF" w:rsidRPr="00C50CBB" w:rsidRDefault="00861ABF" w:rsidP="00C50CBB">
            <w:pPr>
              <w:autoSpaceDE w:val="0"/>
              <w:autoSpaceDN w:val="0"/>
              <w:adjustRightInd w:val="0"/>
              <w:jc w:val="center"/>
              <w:rPr>
                <w:rFonts w:ascii="Calibri" w:hAnsi="Calibri"/>
                <w:b/>
                <w:bCs/>
                <w:color w:val="FF0000"/>
                <w:szCs w:val="22"/>
              </w:rPr>
            </w:pPr>
            <w:r w:rsidRPr="00C50CBB">
              <w:rPr>
                <w:rFonts w:ascii="Calibri" w:hAnsi="Calibri"/>
                <w:b/>
                <w:bCs/>
                <w:color w:val="FF0000"/>
                <w:szCs w:val="22"/>
              </w:rPr>
              <w:t>4.128761</w:t>
            </w:r>
          </w:p>
        </w:tc>
      </w:tr>
      <w:tr w:rsidR="00861ABF" w:rsidRPr="00673C74" w:rsidTr="00C50CBB">
        <w:trPr>
          <w:trHeight w:val="170"/>
          <w:jc w:val="center"/>
        </w:trPr>
        <w:tc>
          <w:tcPr>
            <w:tcW w:w="3025" w:type="dxa"/>
            <w:shd w:val="clear" w:color="auto" w:fill="auto"/>
            <w:noWrap/>
            <w:vAlign w:val="bottom"/>
            <w:hideMark/>
          </w:tcPr>
          <w:p w:rsidR="00861ABF" w:rsidRPr="00C50CBB" w:rsidRDefault="00861ABF" w:rsidP="00C50CBB">
            <w:pPr>
              <w:autoSpaceDE w:val="0"/>
              <w:autoSpaceDN w:val="0"/>
              <w:adjustRightInd w:val="0"/>
              <w:rPr>
                <w:rFonts w:ascii="Calibri" w:hAnsi="Calibri"/>
                <w:b/>
                <w:bCs/>
                <w:szCs w:val="22"/>
              </w:rPr>
            </w:pPr>
            <w:r w:rsidRPr="00C50CBB">
              <w:rPr>
                <w:rFonts w:ascii="Calibri" w:hAnsi="Calibri"/>
                <w:b/>
                <w:bCs/>
                <w:szCs w:val="22"/>
              </w:rPr>
              <w:t>i-Pentane</w:t>
            </w:r>
          </w:p>
        </w:tc>
        <w:tc>
          <w:tcPr>
            <w:tcW w:w="3510" w:type="dxa"/>
            <w:shd w:val="clear" w:color="auto" w:fill="auto"/>
            <w:noWrap/>
            <w:vAlign w:val="bottom"/>
            <w:hideMark/>
          </w:tcPr>
          <w:p w:rsidR="00861ABF" w:rsidRPr="00C50CBB" w:rsidRDefault="00861ABF" w:rsidP="00C50CBB">
            <w:pPr>
              <w:autoSpaceDE w:val="0"/>
              <w:autoSpaceDN w:val="0"/>
              <w:adjustRightInd w:val="0"/>
              <w:jc w:val="center"/>
              <w:rPr>
                <w:rFonts w:ascii="Calibri" w:hAnsi="Calibri"/>
                <w:b/>
                <w:bCs/>
                <w:color w:val="FF0000"/>
                <w:szCs w:val="22"/>
              </w:rPr>
            </w:pPr>
            <w:r w:rsidRPr="00C50CBB">
              <w:rPr>
                <w:rFonts w:ascii="Calibri" w:hAnsi="Calibri"/>
                <w:b/>
                <w:bCs/>
                <w:color w:val="FF0000"/>
                <w:szCs w:val="22"/>
              </w:rPr>
              <w:t>0.979706</w:t>
            </w:r>
          </w:p>
        </w:tc>
      </w:tr>
      <w:tr w:rsidR="00861ABF" w:rsidRPr="00673C74" w:rsidTr="00C50CBB">
        <w:trPr>
          <w:trHeight w:val="170"/>
          <w:jc w:val="center"/>
        </w:trPr>
        <w:tc>
          <w:tcPr>
            <w:tcW w:w="3025" w:type="dxa"/>
            <w:shd w:val="clear" w:color="auto" w:fill="auto"/>
            <w:noWrap/>
            <w:vAlign w:val="bottom"/>
            <w:hideMark/>
          </w:tcPr>
          <w:p w:rsidR="00861ABF" w:rsidRPr="00C50CBB" w:rsidRDefault="00861ABF" w:rsidP="00C50CBB">
            <w:pPr>
              <w:autoSpaceDE w:val="0"/>
              <w:autoSpaceDN w:val="0"/>
              <w:adjustRightInd w:val="0"/>
              <w:rPr>
                <w:rFonts w:ascii="Calibri" w:hAnsi="Calibri"/>
                <w:b/>
                <w:bCs/>
                <w:szCs w:val="22"/>
              </w:rPr>
            </w:pPr>
            <w:r w:rsidRPr="00C50CBB">
              <w:rPr>
                <w:rFonts w:ascii="Calibri" w:hAnsi="Calibri"/>
                <w:b/>
                <w:bCs/>
                <w:szCs w:val="22"/>
              </w:rPr>
              <w:t>n-Pentane</w:t>
            </w:r>
          </w:p>
        </w:tc>
        <w:tc>
          <w:tcPr>
            <w:tcW w:w="3510" w:type="dxa"/>
            <w:shd w:val="clear" w:color="auto" w:fill="auto"/>
            <w:noWrap/>
            <w:vAlign w:val="bottom"/>
            <w:hideMark/>
          </w:tcPr>
          <w:p w:rsidR="00861ABF" w:rsidRPr="00C50CBB" w:rsidRDefault="00861ABF" w:rsidP="00C50CBB">
            <w:pPr>
              <w:autoSpaceDE w:val="0"/>
              <w:autoSpaceDN w:val="0"/>
              <w:adjustRightInd w:val="0"/>
              <w:jc w:val="center"/>
              <w:rPr>
                <w:rFonts w:ascii="Calibri" w:hAnsi="Calibri"/>
                <w:b/>
                <w:bCs/>
                <w:color w:val="FF0000"/>
                <w:szCs w:val="22"/>
              </w:rPr>
            </w:pPr>
            <w:r w:rsidRPr="00C50CBB">
              <w:rPr>
                <w:rFonts w:ascii="Calibri" w:hAnsi="Calibri"/>
                <w:b/>
                <w:bCs/>
                <w:color w:val="FF0000"/>
                <w:szCs w:val="22"/>
              </w:rPr>
              <w:t>2.89913</w:t>
            </w:r>
          </w:p>
        </w:tc>
      </w:tr>
      <w:tr w:rsidR="00861ABF" w:rsidRPr="00673C74" w:rsidTr="00C50CBB">
        <w:trPr>
          <w:trHeight w:val="170"/>
          <w:jc w:val="center"/>
        </w:trPr>
        <w:tc>
          <w:tcPr>
            <w:tcW w:w="3025" w:type="dxa"/>
            <w:shd w:val="clear" w:color="auto" w:fill="auto"/>
            <w:noWrap/>
            <w:vAlign w:val="bottom"/>
            <w:hideMark/>
          </w:tcPr>
          <w:p w:rsidR="00861ABF" w:rsidRPr="00C50CBB" w:rsidRDefault="00861ABF" w:rsidP="00C50CBB">
            <w:pPr>
              <w:autoSpaceDE w:val="0"/>
              <w:autoSpaceDN w:val="0"/>
              <w:adjustRightInd w:val="0"/>
              <w:rPr>
                <w:rFonts w:ascii="Calibri" w:hAnsi="Calibri"/>
                <w:b/>
                <w:bCs/>
                <w:szCs w:val="22"/>
              </w:rPr>
            </w:pPr>
            <w:r w:rsidRPr="00C50CBB">
              <w:rPr>
                <w:rFonts w:ascii="Calibri" w:hAnsi="Calibri"/>
                <w:b/>
                <w:bCs/>
                <w:szCs w:val="22"/>
              </w:rPr>
              <w:t>n-Hexane</w:t>
            </w:r>
          </w:p>
        </w:tc>
        <w:tc>
          <w:tcPr>
            <w:tcW w:w="3510" w:type="dxa"/>
            <w:shd w:val="clear" w:color="auto" w:fill="auto"/>
            <w:noWrap/>
            <w:vAlign w:val="bottom"/>
            <w:hideMark/>
          </w:tcPr>
          <w:p w:rsidR="00861ABF" w:rsidRPr="00C50CBB" w:rsidRDefault="00861ABF" w:rsidP="00C50CBB">
            <w:pPr>
              <w:autoSpaceDE w:val="0"/>
              <w:autoSpaceDN w:val="0"/>
              <w:adjustRightInd w:val="0"/>
              <w:jc w:val="center"/>
              <w:rPr>
                <w:rFonts w:ascii="Calibri" w:hAnsi="Calibri"/>
                <w:b/>
                <w:bCs/>
                <w:color w:val="FF0000"/>
                <w:szCs w:val="22"/>
              </w:rPr>
            </w:pPr>
            <w:r w:rsidRPr="00C50CBB">
              <w:rPr>
                <w:rFonts w:ascii="Calibri" w:hAnsi="Calibri"/>
                <w:b/>
                <w:bCs/>
                <w:color w:val="FF0000"/>
                <w:szCs w:val="22"/>
              </w:rPr>
              <w:t>5.39838</w:t>
            </w:r>
          </w:p>
        </w:tc>
      </w:tr>
      <w:tr w:rsidR="00861ABF" w:rsidRPr="00673C74" w:rsidTr="00C50CBB">
        <w:trPr>
          <w:trHeight w:val="170"/>
          <w:jc w:val="center"/>
        </w:trPr>
        <w:tc>
          <w:tcPr>
            <w:tcW w:w="3025" w:type="dxa"/>
            <w:shd w:val="clear" w:color="auto" w:fill="auto"/>
            <w:noWrap/>
            <w:vAlign w:val="bottom"/>
            <w:hideMark/>
          </w:tcPr>
          <w:p w:rsidR="00861ABF" w:rsidRPr="00C50CBB" w:rsidRDefault="00861ABF" w:rsidP="00C50CBB">
            <w:pPr>
              <w:autoSpaceDE w:val="0"/>
              <w:autoSpaceDN w:val="0"/>
              <w:adjustRightInd w:val="0"/>
              <w:rPr>
                <w:rFonts w:ascii="Calibri" w:hAnsi="Calibri"/>
                <w:b/>
                <w:bCs/>
                <w:szCs w:val="22"/>
              </w:rPr>
            </w:pPr>
            <w:r w:rsidRPr="00C50CBB">
              <w:rPr>
                <w:rFonts w:ascii="Calibri" w:hAnsi="Calibri"/>
                <w:b/>
                <w:bCs/>
                <w:szCs w:val="22"/>
              </w:rPr>
              <w:t>C7+*</w:t>
            </w:r>
          </w:p>
        </w:tc>
        <w:tc>
          <w:tcPr>
            <w:tcW w:w="3510" w:type="dxa"/>
            <w:shd w:val="clear" w:color="auto" w:fill="auto"/>
            <w:noWrap/>
            <w:vAlign w:val="bottom"/>
            <w:hideMark/>
          </w:tcPr>
          <w:p w:rsidR="00861ABF" w:rsidRPr="00C50CBB" w:rsidRDefault="00861ABF" w:rsidP="00C50CBB">
            <w:pPr>
              <w:autoSpaceDE w:val="0"/>
              <w:autoSpaceDN w:val="0"/>
              <w:adjustRightInd w:val="0"/>
              <w:jc w:val="center"/>
              <w:rPr>
                <w:rFonts w:ascii="Calibri" w:hAnsi="Calibri"/>
                <w:b/>
                <w:bCs/>
                <w:color w:val="FF0000"/>
                <w:szCs w:val="22"/>
              </w:rPr>
            </w:pPr>
            <w:r w:rsidRPr="00C50CBB">
              <w:rPr>
                <w:rFonts w:ascii="Calibri" w:hAnsi="Calibri"/>
                <w:b/>
                <w:bCs/>
                <w:color w:val="FF0000"/>
                <w:szCs w:val="22"/>
              </w:rPr>
              <w:t>50.70479</w:t>
            </w:r>
          </w:p>
        </w:tc>
      </w:tr>
      <w:bookmarkEnd w:id="129"/>
      <w:bookmarkEnd w:id="130"/>
      <w:bookmarkEnd w:id="132"/>
    </w:tbl>
    <w:p w:rsidR="002234AC" w:rsidRDefault="002234AC" w:rsidP="002234AC">
      <w:pPr>
        <w:pStyle w:val="Caption"/>
        <w:keepNext/>
        <w:rPr>
          <w:rFonts w:asciiTheme="minorHAnsi" w:hAnsiTheme="minorHAnsi"/>
          <w:sz w:val="16"/>
          <w:szCs w:val="16"/>
        </w:rPr>
      </w:pPr>
    </w:p>
    <w:p w:rsidR="002234AC" w:rsidRPr="00C50CBB" w:rsidRDefault="00D3585D" w:rsidP="00D3585D">
      <w:pPr>
        <w:pStyle w:val="Caption"/>
        <w:keepNext/>
        <w:rPr>
          <w:rFonts w:asciiTheme="minorHAnsi" w:hAnsiTheme="minorHAnsi"/>
          <w:sz w:val="16"/>
          <w:szCs w:val="16"/>
        </w:rPr>
      </w:pPr>
      <w:r>
        <w:rPr>
          <w:rFonts w:asciiTheme="minorHAnsi" w:hAnsiTheme="minorHAnsi"/>
          <w:sz w:val="16"/>
          <w:szCs w:val="16"/>
        </w:rPr>
        <w:t>Table 9</w:t>
      </w:r>
      <w:r w:rsidR="002234AC" w:rsidRPr="007F12D3">
        <w:rPr>
          <w:rFonts w:asciiTheme="minorHAnsi" w:hAnsiTheme="minorHAnsi"/>
          <w:sz w:val="16"/>
          <w:szCs w:val="16"/>
        </w:rPr>
        <w:t xml:space="preserve">: Preliminary Fluid Characterization </w:t>
      </w:r>
    </w:p>
    <w:tbl>
      <w:tblPr>
        <w:tblStyle w:val="TableGrid"/>
        <w:tblW w:w="0" w:type="auto"/>
        <w:tblLook w:val="04A0" w:firstRow="1" w:lastRow="0" w:firstColumn="1" w:lastColumn="0" w:noHBand="0" w:noVBand="1"/>
      </w:tblPr>
      <w:tblGrid>
        <w:gridCol w:w="1192"/>
        <w:gridCol w:w="1043"/>
        <w:gridCol w:w="1451"/>
        <w:gridCol w:w="1259"/>
        <w:gridCol w:w="1281"/>
        <w:gridCol w:w="986"/>
        <w:gridCol w:w="1118"/>
        <w:gridCol w:w="1241"/>
      </w:tblGrid>
      <w:tr w:rsidR="002234AC" w:rsidRPr="00AD7C80" w:rsidTr="002234AC">
        <w:tc>
          <w:tcPr>
            <w:tcW w:w="9571" w:type="dxa"/>
            <w:gridSpan w:val="8"/>
          </w:tcPr>
          <w:p w:rsidR="002234AC" w:rsidRPr="00AD7C80" w:rsidRDefault="002234AC" w:rsidP="002234AC">
            <w:pPr>
              <w:jc w:val="center"/>
            </w:pPr>
            <w:r>
              <w:rPr>
                <w:rFonts w:ascii="Calibri" w:hAnsi="Calibri"/>
                <w:b/>
                <w:bCs/>
                <w:szCs w:val="22"/>
              </w:rPr>
              <w:t>Preliminary Fluid Characterization</w:t>
            </w:r>
          </w:p>
        </w:tc>
      </w:tr>
      <w:tr w:rsidR="002234AC" w:rsidRPr="00AD7C80" w:rsidTr="002234AC">
        <w:tc>
          <w:tcPr>
            <w:tcW w:w="1192" w:type="dxa"/>
            <w:vAlign w:val="center"/>
          </w:tcPr>
          <w:p w:rsidR="002234AC" w:rsidRPr="00C50CBB" w:rsidRDefault="002234AC" w:rsidP="002234AC">
            <w:pPr>
              <w:autoSpaceDE w:val="0"/>
              <w:autoSpaceDN w:val="0"/>
              <w:adjustRightInd w:val="0"/>
              <w:jc w:val="center"/>
              <w:rPr>
                <w:rFonts w:ascii="Calibri" w:hAnsi="Calibri"/>
                <w:sz w:val="20"/>
                <w:szCs w:val="20"/>
              </w:rPr>
            </w:pPr>
            <w:r w:rsidRPr="00C50CBB">
              <w:rPr>
                <w:rFonts w:ascii="Calibri" w:hAnsi="Calibri"/>
                <w:b/>
                <w:bCs/>
                <w:sz w:val="20"/>
                <w:szCs w:val="20"/>
              </w:rPr>
              <w:t>Component</w:t>
            </w:r>
          </w:p>
        </w:tc>
        <w:tc>
          <w:tcPr>
            <w:tcW w:w="1043" w:type="dxa"/>
            <w:vAlign w:val="center"/>
          </w:tcPr>
          <w:p w:rsidR="002234AC" w:rsidRPr="00C50CBB" w:rsidRDefault="002234AC" w:rsidP="002234AC">
            <w:pPr>
              <w:autoSpaceDE w:val="0"/>
              <w:autoSpaceDN w:val="0"/>
              <w:adjustRightInd w:val="0"/>
              <w:jc w:val="center"/>
              <w:rPr>
                <w:rFonts w:ascii="Calibri" w:hAnsi="Calibri"/>
                <w:sz w:val="20"/>
                <w:szCs w:val="20"/>
              </w:rPr>
            </w:pPr>
            <w:r w:rsidRPr="00C50CBB">
              <w:rPr>
                <w:rFonts w:ascii="Calibri" w:hAnsi="Calibri"/>
                <w:b/>
                <w:bCs/>
                <w:sz w:val="20"/>
                <w:szCs w:val="20"/>
              </w:rPr>
              <w:t>Mol wt</w:t>
            </w:r>
          </w:p>
        </w:tc>
        <w:tc>
          <w:tcPr>
            <w:tcW w:w="1451" w:type="dxa"/>
            <w:vAlign w:val="center"/>
          </w:tcPr>
          <w:p w:rsidR="002234AC" w:rsidRPr="00C50CBB" w:rsidRDefault="002234AC" w:rsidP="002234AC">
            <w:pPr>
              <w:autoSpaceDE w:val="0"/>
              <w:autoSpaceDN w:val="0"/>
              <w:adjustRightInd w:val="0"/>
              <w:jc w:val="center"/>
              <w:rPr>
                <w:rFonts w:ascii="Calibri" w:hAnsi="Calibri"/>
                <w:sz w:val="20"/>
                <w:szCs w:val="20"/>
              </w:rPr>
            </w:pPr>
            <w:r w:rsidRPr="00C50CBB">
              <w:rPr>
                <w:rFonts w:ascii="Calibri" w:hAnsi="Calibri"/>
                <w:b/>
                <w:bCs/>
                <w:sz w:val="20"/>
                <w:szCs w:val="20"/>
              </w:rPr>
              <w:t>Liq. density [Kg/m</w:t>
            </w:r>
            <w:r w:rsidRPr="00C50CBB">
              <w:rPr>
                <w:rFonts w:ascii="Calibri" w:hAnsi="Calibri"/>
                <w:b/>
                <w:bCs/>
                <w:sz w:val="20"/>
                <w:szCs w:val="20"/>
                <w:vertAlign w:val="superscript"/>
              </w:rPr>
              <w:t>3</w:t>
            </w:r>
            <w:r w:rsidRPr="00C50CBB">
              <w:rPr>
                <w:rFonts w:ascii="Calibri" w:hAnsi="Calibri"/>
                <w:b/>
                <w:bCs/>
                <w:sz w:val="20"/>
                <w:szCs w:val="20"/>
              </w:rPr>
              <w:t>]</w:t>
            </w:r>
          </w:p>
        </w:tc>
        <w:tc>
          <w:tcPr>
            <w:tcW w:w="1259" w:type="dxa"/>
            <w:vAlign w:val="center"/>
          </w:tcPr>
          <w:p w:rsidR="002234AC" w:rsidRDefault="002234AC" w:rsidP="002234AC">
            <w:pPr>
              <w:jc w:val="center"/>
              <w:rPr>
                <w:rFonts w:ascii="Calibri" w:hAnsi="Calibri"/>
                <w:b/>
                <w:bCs/>
                <w:sz w:val="20"/>
                <w:szCs w:val="20"/>
              </w:rPr>
            </w:pPr>
          </w:p>
          <w:p w:rsidR="002234AC" w:rsidRPr="00C50CBB" w:rsidRDefault="002234AC" w:rsidP="002234AC">
            <w:pPr>
              <w:jc w:val="center"/>
              <w:rPr>
                <w:rFonts w:ascii="Calibri" w:hAnsi="Calibri"/>
                <w:b/>
                <w:bCs/>
                <w:sz w:val="20"/>
                <w:szCs w:val="20"/>
              </w:rPr>
            </w:pPr>
            <w:r w:rsidRPr="00C50CBB">
              <w:rPr>
                <w:rFonts w:ascii="Calibri" w:hAnsi="Calibri"/>
                <w:b/>
                <w:bCs/>
                <w:sz w:val="20"/>
                <w:szCs w:val="20"/>
              </w:rPr>
              <w:t>Crit. T [C]</w:t>
            </w:r>
          </w:p>
          <w:p w:rsidR="002234AC" w:rsidRPr="00C50CBB" w:rsidRDefault="002234AC" w:rsidP="002234AC">
            <w:pPr>
              <w:autoSpaceDE w:val="0"/>
              <w:autoSpaceDN w:val="0"/>
              <w:adjustRightInd w:val="0"/>
              <w:jc w:val="center"/>
              <w:rPr>
                <w:rFonts w:ascii="Calibri" w:hAnsi="Calibri"/>
                <w:sz w:val="20"/>
                <w:szCs w:val="20"/>
              </w:rPr>
            </w:pPr>
          </w:p>
        </w:tc>
        <w:tc>
          <w:tcPr>
            <w:tcW w:w="1281" w:type="dxa"/>
            <w:vAlign w:val="center"/>
          </w:tcPr>
          <w:p w:rsidR="002234AC" w:rsidRPr="00C50CBB" w:rsidRDefault="002234AC" w:rsidP="002234AC">
            <w:pPr>
              <w:jc w:val="center"/>
              <w:rPr>
                <w:rFonts w:ascii="Calibri" w:hAnsi="Calibri"/>
                <w:b/>
                <w:bCs/>
                <w:sz w:val="20"/>
                <w:szCs w:val="20"/>
              </w:rPr>
            </w:pPr>
            <w:r w:rsidRPr="00C50CBB">
              <w:rPr>
                <w:rFonts w:ascii="Calibri" w:hAnsi="Calibri"/>
                <w:b/>
                <w:bCs/>
                <w:sz w:val="20"/>
                <w:szCs w:val="20"/>
              </w:rPr>
              <w:t>Crit. P [Psig]</w:t>
            </w:r>
          </w:p>
        </w:tc>
        <w:tc>
          <w:tcPr>
            <w:tcW w:w="986" w:type="dxa"/>
            <w:vAlign w:val="center"/>
          </w:tcPr>
          <w:p w:rsidR="002234AC" w:rsidRPr="00C50CBB" w:rsidRDefault="002234AC" w:rsidP="002234AC">
            <w:pPr>
              <w:jc w:val="center"/>
              <w:rPr>
                <w:rFonts w:ascii="Calibri" w:hAnsi="Calibri"/>
                <w:b/>
                <w:bCs/>
                <w:sz w:val="20"/>
                <w:szCs w:val="20"/>
              </w:rPr>
            </w:pPr>
            <w:r w:rsidRPr="00C50CBB">
              <w:rPr>
                <w:rFonts w:ascii="Calibri" w:hAnsi="Calibri"/>
                <w:b/>
                <w:bCs/>
                <w:sz w:val="20"/>
                <w:szCs w:val="20"/>
              </w:rPr>
              <w:t>Accentric factor</w:t>
            </w:r>
          </w:p>
        </w:tc>
        <w:tc>
          <w:tcPr>
            <w:tcW w:w="1118" w:type="dxa"/>
            <w:vAlign w:val="center"/>
          </w:tcPr>
          <w:p w:rsidR="002234AC" w:rsidRPr="00C50CBB" w:rsidRDefault="002234AC" w:rsidP="002234AC">
            <w:pPr>
              <w:jc w:val="center"/>
              <w:rPr>
                <w:rFonts w:ascii="Calibri" w:hAnsi="Calibri"/>
                <w:b/>
                <w:bCs/>
                <w:sz w:val="20"/>
                <w:szCs w:val="20"/>
              </w:rPr>
            </w:pPr>
            <w:r w:rsidRPr="00C50CBB">
              <w:rPr>
                <w:rFonts w:ascii="Calibri" w:hAnsi="Calibri"/>
                <w:b/>
                <w:bCs/>
                <w:sz w:val="20"/>
                <w:szCs w:val="20"/>
              </w:rPr>
              <w:t>Normal Tb [C]</w:t>
            </w:r>
          </w:p>
        </w:tc>
        <w:tc>
          <w:tcPr>
            <w:tcW w:w="1241" w:type="dxa"/>
            <w:vAlign w:val="center"/>
          </w:tcPr>
          <w:p w:rsidR="002234AC" w:rsidRPr="00C50CBB" w:rsidRDefault="002234AC" w:rsidP="002234AC">
            <w:pPr>
              <w:jc w:val="center"/>
              <w:rPr>
                <w:rFonts w:ascii="Calibri" w:hAnsi="Calibri"/>
                <w:b/>
                <w:bCs/>
                <w:sz w:val="20"/>
                <w:szCs w:val="20"/>
              </w:rPr>
            </w:pPr>
            <w:r w:rsidRPr="00C50CBB">
              <w:rPr>
                <w:rFonts w:ascii="Calibri" w:hAnsi="Calibri"/>
                <w:b/>
                <w:bCs/>
                <w:sz w:val="20"/>
                <w:szCs w:val="20"/>
              </w:rPr>
              <w:t>Crit. V [m</w:t>
            </w:r>
            <w:r w:rsidRPr="00C50CBB">
              <w:rPr>
                <w:rFonts w:ascii="Calibri" w:hAnsi="Calibri"/>
                <w:b/>
                <w:bCs/>
                <w:sz w:val="20"/>
                <w:szCs w:val="20"/>
                <w:vertAlign w:val="superscript"/>
              </w:rPr>
              <w:t>3</w:t>
            </w:r>
            <w:r w:rsidRPr="00C50CBB">
              <w:rPr>
                <w:rFonts w:ascii="Calibri" w:hAnsi="Calibri"/>
                <w:b/>
                <w:bCs/>
                <w:sz w:val="20"/>
                <w:szCs w:val="20"/>
              </w:rPr>
              <w:t>/kg mol]</w:t>
            </w:r>
          </w:p>
        </w:tc>
      </w:tr>
      <w:tr w:rsidR="002234AC" w:rsidRPr="00AD7C80" w:rsidTr="002234AC">
        <w:tc>
          <w:tcPr>
            <w:tcW w:w="1192" w:type="dxa"/>
            <w:vAlign w:val="center"/>
          </w:tcPr>
          <w:p w:rsidR="002234AC" w:rsidRPr="002C5C3F" w:rsidRDefault="002234AC" w:rsidP="002234AC">
            <w:pPr>
              <w:autoSpaceDE w:val="0"/>
              <w:autoSpaceDN w:val="0"/>
              <w:adjustRightInd w:val="0"/>
              <w:jc w:val="center"/>
              <w:rPr>
                <w:rFonts w:ascii="Calibri" w:hAnsi="Calibri"/>
                <w:b/>
                <w:bCs/>
                <w:color w:val="FF0000"/>
                <w:szCs w:val="22"/>
              </w:rPr>
            </w:pPr>
            <w:r w:rsidRPr="002C5C3F">
              <w:rPr>
                <w:rFonts w:ascii="Calibri" w:hAnsi="Calibri"/>
                <w:b/>
                <w:bCs/>
                <w:color w:val="FF0000"/>
                <w:sz w:val="21"/>
                <w:szCs w:val="21"/>
              </w:rPr>
              <w:t>BKH-2-C7+</w:t>
            </w:r>
          </w:p>
        </w:tc>
        <w:tc>
          <w:tcPr>
            <w:tcW w:w="1043" w:type="dxa"/>
            <w:vAlign w:val="center"/>
          </w:tcPr>
          <w:p w:rsidR="002234AC" w:rsidRPr="002C5C3F" w:rsidRDefault="002234AC" w:rsidP="002234AC">
            <w:pPr>
              <w:autoSpaceDE w:val="0"/>
              <w:autoSpaceDN w:val="0"/>
              <w:adjustRightInd w:val="0"/>
              <w:jc w:val="center"/>
              <w:rPr>
                <w:rFonts w:ascii="Calibri" w:hAnsi="Calibri"/>
                <w:b/>
                <w:bCs/>
                <w:color w:val="FF0000"/>
                <w:szCs w:val="22"/>
              </w:rPr>
            </w:pPr>
            <w:r>
              <w:rPr>
                <w:rFonts w:ascii="Calibri" w:hAnsi="Calibri"/>
                <w:b/>
                <w:bCs/>
                <w:color w:val="FF0000"/>
                <w:szCs w:val="22"/>
              </w:rPr>
              <w:t>316.09</w:t>
            </w:r>
          </w:p>
        </w:tc>
        <w:tc>
          <w:tcPr>
            <w:tcW w:w="1451" w:type="dxa"/>
            <w:vAlign w:val="center"/>
          </w:tcPr>
          <w:p w:rsidR="002234AC" w:rsidRPr="002C5C3F" w:rsidRDefault="002234AC" w:rsidP="002234AC">
            <w:pPr>
              <w:autoSpaceDE w:val="0"/>
              <w:autoSpaceDN w:val="0"/>
              <w:adjustRightInd w:val="0"/>
              <w:jc w:val="center"/>
              <w:rPr>
                <w:rFonts w:ascii="Calibri" w:hAnsi="Calibri"/>
                <w:b/>
                <w:bCs/>
                <w:color w:val="FF0000"/>
                <w:szCs w:val="22"/>
              </w:rPr>
            </w:pPr>
            <w:r>
              <w:rPr>
                <w:rFonts w:ascii="Calibri" w:hAnsi="Calibri"/>
                <w:b/>
                <w:bCs/>
                <w:color w:val="FF0000"/>
                <w:szCs w:val="22"/>
              </w:rPr>
              <w:t>906.67</w:t>
            </w:r>
          </w:p>
        </w:tc>
        <w:tc>
          <w:tcPr>
            <w:tcW w:w="1259" w:type="dxa"/>
            <w:vAlign w:val="center"/>
          </w:tcPr>
          <w:p w:rsidR="002234AC" w:rsidRPr="002C5C3F" w:rsidRDefault="002234AC" w:rsidP="002234AC">
            <w:pPr>
              <w:jc w:val="center"/>
              <w:rPr>
                <w:rFonts w:ascii="Calibri" w:hAnsi="Calibri"/>
                <w:b/>
                <w:bCs/>
                <w:color w:val="FF0000"/>
                <w:szCs w:val="22"/>
              </w:rPr>
            </w:pPr>
            <w:r>
              <w:rPr>
                <w:rFonts w:ascii="Calibri" w:hAnsi="Calibri"/>
                <w:b/>
                <w:bCs/>
                <w:color w:val="FF0000"/>
                <w:szCs w:val="22"/>
              </w:rPr>
              <w:t>483.9</w:t>
            </w:r>
          </w:p>
        </w:tc>
        <w:tc>
          <w:tcPr>
            <w:tcW w:w="1281" w:type="dxa"/>
            <w:vAlign w:val="center"/>
          </w:tcPr>
          <w:p w:rsidR="002234AC" w:rsidRPr="002C5C3F" w:rsidRDefault="002234AC" w:rsidP="002234AC">
            <w:pPr>
              <w:jc w:val="center"/>
              <w:rPr>
                <w:rFonts w:ascii="Calibri" w:hAnsi="Calibri"/>
                <w:b/>
                <w:bCs/>
                <w:color w:val="FF0000"/>
                <w:szCs w:val="22"/>
              </w:rPr>
            </w:pPr>
            <w:r>
              <w:rPr>
                <w:rFonts w:ascii="Calibri" w:hAnsi="Calibri"/>
                <w:b/>
                <w:bCs/>
                <w:color w:val="FF0000"/>
                <w:szCs w:val="22"/>
              </w:rPr>
              <w:t>294.7</w:t>
            </w:r>
          </w:p>
        </w:tc>
        <w:tc>
          <w:tcPr>
            <w:tcW w:w="986" w:type="dxa"/>
            <w:vAlign w:val="center"/>
          </w:tcPr>
          <w:p w:rsidR="002234AC" w:rsidRPr="002C5C3F" w:rsidRDefault="002234AC" w:rsidP="002234AC">
            <w:pPr>
              <w:jc w:val="center"/>
              <w:rPr>
                <w:rFonts w:ascii="Calibri" w:hAnsi="Calibri"/>
                <w:b/>
                <w:bCs/>
                <w:color w:val="FF0000"/>
                <w:szCs w:val="22"/>
              </w:rPr>
            </w:pPr>
            <w:r w:rsidRPr="002C5C3F">
              <w:rPr>
                <w:rFonts w:ascii="Calibri" w:hAnsi="Calibri"/>
                <w:b/>
                <w:bCs/>
                <w:color w:val="FF0000"/>
                <w:szCs w:val="22"/>
              </w:rPr>
              <w:t>0.</w:t>
            </w:r>
            <w:r>
              <w:rPr>
                <w:rFonts w:ascii="Calibri" w:hAnsi="Calibri"/>
                <w:b/>
                <w:bCs/>
                <w:color w:val="FF0000"/>
                <w:szCs w:val="22"/>
              </w:rPr>
              <w:t>6108</w:t>
            </w:r>
          </w:p>
        </w:tc>
        <w:tc>
          <w:tcPr>
            <w:tcW w:w="1118" w:type="dxa"/>
            <w:vAlign w:val="center"/>
          </w:tcPr>
          <w:p w:rsidR="002234AC" w:rsidRPr="002C5C3F" w:rsidRDefault="002234AC" w:rsidP="002234AC">
            <w:pPr>
              <w:autoSpaceDE w:val="0"/>
              <w:autoSpaceDN w:val="0"/>
              <w:adjustRightInd w:val="0"/>
              <w:jc w:val="center"/>
              <w:rPr>
                <w:rFonts w:ascii="Calibri" w:hAnsi="Calibri"/>
                <w:b/>
                <w:bCs/>
                <w:color w:val="FF0000"/>
                <w:szCs w:val="22"/>
              </w:rPr>
            </w:pPr>
            <w:r>
              <w:rPr>
                <w:rFonts w:ascii="Calibri" w:hAnsi="Calibri"/>
                <w:b/>
                <w:bCs/>
                <w:color w:val="FF0000"/>
                <w:szCs w:val="22"/>
              </w:rPr>
              <w:t>285.21</w:t>
            </w:r>
          </w:p>
        </w:tc>
        <w:tc>
          <w:tcPr>
            <w:tcW w:w="1241" w:type="dxa"/>
            <w:vAlign w:val="center"/>
          </w:tcPr>
          <w:p w:rsidR="002234AC" w:rsidRPr="002C5C3F" w:rsidRDefault="002234AC" w:rsidP="002234AC">
            <w:pPr>
              <w:jc w:val="center"/>
              <w:rPr>
                <w:rFonts w:ascii="Calibri" w:hAnsi="Calibri"/>
                <w:b/>
                <w:bCs/>
                <w:color w:val="FF0000"/>
                <w:szCs w:val="22"/>
              </w:rPr>
            </w:pPr>
            <w:r>
              <w:rPr>
                <w:rFonts w:ascii="Calibri" w:hAnsi="Calibri"/>
                <w:b/>
                <w:bCs/>
                <w:color w:val="FF0000"/>
                <w:szCs w:val="22"/>
              </w:rPr>
              <w:t>0.70</w:t>
            </w:r>
            <w:r w:rsidRPr="002C5C3F">
              <w:rPr>
                <w:rFonts w:ascii="Calibri" w:hAnsi="Calibri"/>
                <w:b/>
                <w:bCs/>
                <w:color w:val="FF0000"/>
                <w:szCs w:val="22"/>
              </w:rPr>
              <w:t>39</w:t>
            </w:r>
          </w:p>
        </w:tc>
      </w:tr>
      <w:tr w:rsidR="002234AC" w:rsidRPr="00AD7C80" w:rsidTr="002234AC">
        <w:tc>
          <w:tcPr>
            <w:tcW w:w="9571" w:type="dxa"/>
            <w:gridSpan w:val="8"/>
            <w:vAlign w:val="center"/>
          </w:tcPr>
          <w:p w:rsidR="002234AC" w:rsidRPr="002234AC" w:rsidRDefault="002234AC" w:rsidP="006A2188">
            <w:pPr>
              <w:pStyle w:val="Heading1"/>
              <w:numPr>
                <w:ilvl w:val="0"/>
                <w:numId w:val="26"/>
              </w:numPr>
              <w:autoSpaceDE w:val="0"/>
              <w:autoSpaceDN w:val="0"/>
              <w:adjustRightInd w:val="0"/>
              <w:ind w:left="540"/>
              <w:rPr>
                <w:b w:val="0"/>
                <w:bCs w:val="0"/>
                <w:sz w:val="22"/>
                <w:szCs w:val="22"/>
              </w:rPr>
            </w:pPr>
            <w:bookmarkStart w:id="133" w:name="_Toc315711602"/>
            <w:r w:rsidRPr="002234AC">
              <w:rPr>
                <w:b w:val="0"/>
                <w:bCs w:val="0"/>
                <w:sz w:val="22"/>
                <w:szCs w:val="22"/>
              </w:rPr>
              <w:t>Data in Extrapolated from BKH-2 test report and lumped, could be considered for other wells, all data shall be checked during detail engineering phase.</w:t>
            </w:r>
            <w:bookmarkEnd w:id="133"/>
          </w:p>
          <w:p w:rsidR="002234AC" w:rsidRPr="002234AC" w:rsidRDefault="002234AC" w:rsidP="006A2188">
            <w:pPr>
              <w:pStyle w:val="Heading1"/>
              <w:numPr>
                <w:ilvl w:val="0"/>
                <w:numId w:val="26"/>
              </w:numPr>
              <w:autoSpaceDE w:val="0"/>
              <w:autoSpaceDN w:val="0"/>
              <w:adjustRightInd w:val="0"/>
              <w:ind w:left="540"/>
              <w:rPr>
                <w:b w:val="0"/>
                <w:bCs w:val="0"/>
                <w:sz w:val="22"/>
                <w:szCs w:val="22"/>
              </w:rPr>
            </w:pPr>
            <w:bookmarkStart w:id="134" w:name="_Toc315711603"/>
            <w:r w:rsidRPr="002234AC">
              <w:rPr>
                <w:b w:val="0"/>
                <w:bCs w:val="0"/>
                <w:sz w:val="22"/>
                <w:szCs w:val="22"/>
              </w:rPr>
              <w:t>Dead-oil water emulsion viscosity and live oil viscosity are not currently available. Further studies will be carried out to determine the potential for emulsions and worst condition flow in pipeline of facilities. The design of the CPF will allow for any potential emulsions.</w:t>
            </w:r>
            <w:bookmarkEnd w:id="134"/>
          </w:p>
          <w:p w:rsidR="002234AC" w:rsidRPr="002234AC" w:rsidRDefault="002234AC" w:rsidP="006A2188">
            <w:pPr>
              <w:pStyle w:val="Heading1"/>
              <w:numPr>
                <w:ilvl w:val="0"/>
                <w:numId w:val="26"/>
              </w:numPr>
              <w:tabs>
                <w:tab w:val="clear" w:pos="567"/>
                <w:tab w:val="left" w:pos="602"/>
              </w:tabs>
              <w:autoSpaceDE w:val="0"/>
              <w:autoSpaceDN w:val="0"/>
              <w:adjustRightInd w:val="0"/>
              <w:ind w:left="540"/>
              <w:rPr>
                <w:b w:val="0"/>
                <w:bCs w:val="0"/>
                <w:sz w:val="22"/>
                <w:szCs w:val="22"/>
              </w:rPr>
            </w:pPr>
            <w:bookmarkStart w:id="135" w:name="_Toc315711604"/>
            <w:r w:rsidRPr="002234AC">
              <w:rPr>
                <w:b w:val="0"/>
                <w:bCs w:val="0"/>
                <w:sz w:val="22"/>
                <w:szCs w:val="22"/>
              </w:rPr>
              <w:t>Thermodynamic Model: Peng Robinson</w:t>
            </w:r>
            <w:bookmarkEnd w:id="135"/>
          </w:p>
          <w:p w:rsidR="002234AC" w:rsidRPr="002234AC" w:rsidRDefault="001A48F8" w:rsidP="006A2188">
            <w:pPr>
              <w:pStyle w:val="Heading1"/>
              <w:numPr>
                <w:ilvl w:val="0"/>
                <w:numId w:val="26"/>
              </w:numPr>
              <w:autoSpaceDE w:val="0"/>
              <w:autoSpaceDN w:val="0"/>
              <w:adjustRightInd w:val="0"/>
              <w:ind w:left="540"/>
              <w:rPr>
                <w:b w:val="0"/>
                <w:bCs w:val="0"/>
                <w:sz w:val="22"/>
                <w:szCs w:val="22"/>
              </w:rPr>
            </w:pPr>
            <w:bookmarkStart w:id="136" w:name="_Toc315711605"/>
            <w:r>
              <w:rPr>
                <w:b w:val="0"/>
                <w:bCs w:val="0"/>
                <w:sz w:val="22"/>
                <w:szCs w:val="22"/>
              </w:rPr>
              <w:t>Max. Water cut 5</w:t>
            </w:r>
            <w:r w:rsidR="002234AC" w:rsidRPr="002234AC">
              <w:rPr>
                <w:b w:val="0"/>
                <w:bCs w:val="0"/>
                <w:sz w:val="22"/>
                <w:szCs w:val="22"/>
              </w:rPr>
              <w:t>0% is considered.</w:t>
            </w:r>
            <w:bookmarkEnd w:id="136"/>
          </w:p>
          <w:p w:rsidR="002234AC" w:rsidRDefault="002234AC" w:rsidP="006A2188">
            <w:pPr>
              <w:numPr>
                <w:ilvl w:val="0"/>
                <w:numId w:val="26"/>
              </w:numPr>
              <w:ind w:left="540"/>
              <w:rPr>
                <w:rFonts w:ascii="Calibri" w:hAnsi="Calibri" w:cs="Arial"/>
                <w:kern w:val="24"/>
                <w:sz w:val="20"/>
                <w:szCs w:val="20"/>
              </w:rPr>
            </w:pPr>
            <w:r w:rsidRPr="002234AC">
              <w:rPr>
                <w:rFonts w:ascii="Calibri" w:hAnsi="Calibri" w:cs="Arial"/>
                <w:kern w:val="24"/>
                <w:szCs w:val="22"/>
              </w:rPr>
              <w:t>There is not any PVT reported about existing H2S in Band-E-Karkheh field. But with respect to experience of nearby field (Bangestan group) it is assumed that crude oil will be sour. So in Detail engineering all data especially H2S concentration will be finalized during FEED.</w:t>
            </w:r>
          </w:p>
          <w:p w:rsidR="002234AC" w:rsidRPr="002234AC" w:rsidRDefault="002234AC" w:rsidP="002234AC">
            <w:pPr>
              <w:ind w:left="821"/>
              <w:rPr>
                <w:rFonts w:ascii="Calibri" w:hAnsi="Calibri" w:cs="Arial"/>
                <w:kern w:val="24"/>
                <w:sz w:val="20"/>
                <w:szCs w:val="20"/>
              </w:rPr>
            </w:pPr>
          </w:p>
        </w:tc>
      </w:tr>
    </w:tbl>
    <w:p w:rsidR="00AD7C80" w:rsidRDefault="00AD7C80" w:rsidP="00AD7C80"/>
    <w:p w:rsidR="000431D8" w:rsidRPr="000431D8" w:rsidRDefault="000431D8" w:rsidP="000431D8">
      <w:pPr>
        <w:pStyle w:val="Heading2"/>
        <w:autoSpaceDE w:val="0"/>
        <w:ind w:hanging="827"/>
        <w:rPr>
          <w:rFonts w:ascii="Calibri" w:hAnsi="Calibri" w:cs="Times New Roman"/>
          <w:szCs w:val="22"/>
        </w:rPr>
      </w:pPr>
      <w:bookmarkStart w:id="137" w:name="_Toc315711606"/>
      <w:bookmarkStart w:id="138" w:name="_Toc267129224"/>
      <w:r w:rsidRPr="000431D8">
        <w:rPr>
          <w:rFonts w:ascii="Calibri" w:hAnsi="Calibri" w:cs="Times New Roman"/>
          <w:szCs w:val="22"/>
        </w:rPr>
        <w:lastRenderedPageBreak/>
        <w:t>Dead Oil Viscosity Data</w:t>
      </w:r>
      <w:bookmarkEnd w:id="137"/>
    </w:p>
    <w:p w:rsidR="003776CD" w:rsidRDefault="000431D8" w:rsidP="000431D8">
      <w:pPr>
        <w:pStyle w:val="Heading1"/>
        <w:numPr>
          <w:ilvl w:val="0"/>
          <w:numId w:val="0"/>
        </w:numPr>
        <w:autoSpaceDE w:val="0"/>
        <w:autoSpaceDN w:val="0"/>
        <w:adjustRightInd w:val="0"/>
        <w:ind w:left="180"/>
        <w:rPr>
          <w:b w:val="0"/>
          <w:bCs w:val="0"/>
          <w:sz w:val="22"/>
          <w:szCs w:val="22"/>
        </w:rPr>
      </w:pPr>
      <w:bookmarkStart w:id="139" w:name="_Toc297117567"/>
      <w:bookmarkStart w:id="140" w:name="_Toc297487227"/>
      <w:bookmarkStart w:id="141" w:name="_Toc305059597"/>
      <w:bookmarkStart w:id="142" w:name="_Toc305235314"/>
      <w:bookmarkStart w:id="143" w:name="_Toc315711607"/>
      <w:r w:rsidRPr="000431D8">
        <w:rPr>
          <w:b w:val="0"/>
          <w:bCs w:val="0"/>
          <w:sz w:val="22"/>
          <w:szCs w:val="22"/>
        </w:rPr>
        <w:t>Viscosity data of the BKH oil is presented below:</w:t>
      </w:r>
      <w:bookmarkEnd w:id="139"/>
      <w:bookmarkEnd w:id="140"/>
      <w:bookmarkEnd w:id="141"/>
      <w:bookmarkEnd w:id="142"/>
      <w:bookmarkEnd w:id="143"/>
    </w:p>
    <w:p w:rsidR="00EF22F7" w:rsidRDefault="000431D8" w:rsidP="00EF22F7">
      <w:pPr>
        <w:pStyle w:val="BodyText"/>
        <w:keepNext/>
      </w:pPr>
      <w:r>
        <w:rPr>
          <w:noProof/>
          <w:lang w:bidi="fa-IR"/>
        </w:rPr>
        <w:drawing>
          <wp:inline distT="0" distB="0" distL="0" distR="0">
            <wp:extent cx="4984906" cy="2997953"/>
            <wp:effectExtent l="19050" t="0" r="619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31427" t="23971" r="12614" b="13333"/>
                    <a:stretch>
                      <a:fillRect/>
                    </a:stretch>
                  </pic:blipFill>
                  <pic:spPr bwMode="auto">
                    <a:xfrm>
                      <a:off x="0" y="0"/>
                      <a:ext cx="4986391" cy="2998846"/>
                    </a:xfrm>
                    <a:prstGeom prst="rect">
                      <a:avLst/>
                    </a:prstGeom>
                    <a:noFill/>
                    <a:ln w="9525">
                      <a:noFill/>
                      <a:miter lim="800000"/>
                      <a:headEnd/>
                      <a:tailEnd/>
                    </a:ln>
                  </pic:spPr>
                </pic:pic>
              </a:graphicData>
            </a:graphic>
          </wp:inline>
        </w:drawing>
      </w:r>
    </w:p>
    <w:p w:rsidR="003776CD" w:rsidRPr="003C3635" w:rsidRDefault="00EF22F7" w:rsidP="00EF22F7">
      <w:pPr>
        <w:pStyle w:val="Caption"/>
        <w:keepNext/>
        <w:rPr>
          <w:rFonts w:asciiTheme="minorHAnsi" w:hAnsiTheme="minorHAnsi"/>
          <w:sz w:val="16"/>
          <w:szCs w:val="16"/>
        </w:rPr>
      </w:pPr>
      <w:r w:rsidRPr="003C3635">
        <w:rPr>
          <w:rFonts w:asciiTheme="minorHAnsi" w:hAnsiTheme="minorHAnsi"/>
          <w:sz w:val="16"/>
          <w:szCs w:val="16"/>
        </w:rPr>
        <w:t xml:space="preserve">Figure </w:t>
      </w:r>
      <w:r w:rsidR="00AD0AEE" w:rsidRPr="003C3635">
        <w:rPr>
          <w:rFonts w:asciiTheme="minorHAnsi" w:hAnsiTheme="minorHAnsi"/>
          <w:sz w:val="16"/>
          <w:szCs w:val="16"/>
        </w:rPr>
        <w:fldChar w:fldCharType="begin"/>
      </w:r>
      <w:r w:rsidRPr="003C3635">
        <w:rPr>
          <w:rFonts w:asciiTheme="minorHAnsi" w:hAnsiTheme="minorHAnsi"/>
          <w:sz w:val="16"/>
          <w:szCs w:val="16"/>
        </w:rPr>
        <w:instrText xml:space="preserve"> SEQ Figure \* ARABIC </w:instrText>
      </w:r>
      <w:r w:rsidR="00AD0AEE" w:rsidRPr="003C3635">
        <w:rPr>
          <w:rFonts w:asciiTheme="minorHAnsi" w:hAnsiTheme="minorHAnsi"/>
          <w:sz w:val="16"/>
          <w:szCs w:val="16"/>
        </w:rPr>
        <w:fldChar w:fldCharType="separate"/>
      </w:r>
      <w:r w:rsidR="00DD4E51">
        <w:rPr>
          <w:rFonts w:asciiTheme="minorHAnsi" w:hAnsiTheme="minorHAnsi"/>
          <w:noProof/>
          <w:sz w:val="16"/>
          <w:szCs w:val="16"/>
        </w:rPr>
        <w:t>2</w:t>
      </w:r>
      <w:r w:rsidR="00AD0AEE" w:rsidRPr="003C3635">
        <w:rPr>
          <w:rFonts w:asciiTheme="minorHAnsi" w:hAnsiTheme="minorHAnsi"/>
          <w:sz w:val="16"/>
          <w:szCs w:val="16"/>
        </w:rPr>
        <w:fldChar w:fldCharType="end"/>
      </w:r>
      <w:r w:rsidRPr="003C3635">
        <w:rPr>
          <w:rFonts w:asciiTheme="minorHAnsi" w:hAnsiTheme="minorHAnsi"/>
          <w:sz w:val="16"/>
          <w:szCs w:val="16"/>
        </w:rPr>
        <w:t>:</w:t>
      </w:r>
      <w:bookmarkStart w:id="144" w:name="_Toc297117568"/>
      <w:bookmarkStart w:id="145" w:name="_Toc297487228"/>
      <w:r w:rsidRPr="003C3635">
        <w:rPr>
          <w:rFonts w:asciiTheme="minorHAnsi" w:hAnsiTheme="minorHAnsi"/>
          <w:sz w:val="16"/>
          <w:szCs w:val="16"/>
        </w:rPr>
        <w:t xml:space="preserve"> Viscosity Data at Reservoir Temperature</w:t>
      </w:r>
      <w:bookmarkEnd w:id="144"/>
      <w:bookmarkEnd w:id="145"/>
    </w:p>
    <w:p w:rsidR="003776CD" w:rsidRDefault="00924706" w:rsidP="00924706">
      <w:pPr>
        <w:pStyle w:val="Heading2"/>
        <w:autoSpaceDE w:val="0"/>
        <w:spacing w:before="120"/>
        <w:ind w:left="735" w:hanging="821"/>
        <w:rPr>
          <w:rFonts w:ascii="Calibri" w:hAnsi="Calibri" w:cs="Times New Roman"/>
          <w:szCs w:val="22"/>
        </w:rPr>
      </w:pPr>
      <w:bookmarkStart w:id="146" w:name="_Toc315711608"/>
      <w:r w:rsidRPr="00924706">
        <w:rPr>
          <w:rFonts w:ascii="Calibri" w:hAnsi="Calibri" w:cs="Times New Roman"/>
          <w:szCs w:val="22"/>
        </w:rPr>
        <w:t>Formation Water Composition</w:t>
      </w:r>
      <w:r w:rsidR="00A4006C">
        <w:rPr>
          <w:rFonts w:ascii="Calibri" w:hAnsi="Calibri" w:cs="Times New Roman"/>
          <w:szCs w:val="22"/>
        </w:rPr>
        <w:t xml:space="preserve"> from wells</w:t>
      </w:r>
      <w:bookmarkEnd w:id="146"/>
    </w:p>
    <w:p w:rsidR="00924706" w:rsidRDefault="00924706" w:rsidP="00924706">
      <w:pPr>
        <w:pStyle w:val="Heading1"/>
        <w:numPr>
          <w:ilvl w:val="0"/>
          <w:numId w:val="0"/>
        </w:numPr>
        <w:autoSpaceDE w:val="0"/>
        <w:autoSpaceDN w:val="0"/>
        <w:adjustRightInd w:val="0"/>
        <w:spacing w:before="0" w:after="0"/>
        <w:ind w:left="187"/>
        <w:rPr>
          <w:b w:val="0"/>
          <w:bCs w:val="0"/>
          <w:sz w:val="22"/>
          <w:szCs w:val="22"/>
        </w:rPr>
      </w:pPr>
      <w:bookmarkStart w:id="147" w:name="_Toc297117570"/>
      <w:bookmarkStart w:id="148" w:name="_Toc297487230"/>
      <w:bookmarkStart w:id="149" w:name="_Toc305059599"/>
      <w:bookmarkStart w:id="150" w:name="_Toc305235316"/>
      <w:bookmarkStart w:id="151" w:name="_Toc315711609"/>
      <w:r w:rsidRPr="00924706">
        <w:rPr>
          <w:b w:val="0"/>
          <w:bCs w:val="0"/>
          <w:sz w:val="22"/>
          <w:szCs w:val="22"/>
        </w:rPr>
        <w:t>The formation water composition is taken from the BKH-2 Well, Ilam reservoir</w:t>
      </w:r>
      <w:r>
        <w:rPr>
          <w:b w:val="0"/>
          <w:bCs w:val="0"/>
          <w:sz w:val="22"/>
          <w:szCs w:val="22"/>
        </w:rPr>
        <w:t>:</w:t>
      </w:r>
      <w:bookmarkEnd w:id="147"/>
      <w:bookmarkEnd w:id="148"/>
      <w:bookmarkEnd w:id="149"/>
      <w:bookmarkEnd w:id="150"/>
      <w:bookmarkEnd w:id="151"/>
    </w:p>
    <w:p w:rsidR="00505192" w:rsidRPr="003C3635" w:rsidRDefault="00505192" w:rsidP="00D3585D">
      <w:pPr>
        <w:pStyle w:val="Caption"/>
        <w:keepNext/>
        <w:rPr>
          <w:rFonts w:asciiTheme="minorHAnsi" w:hAnsiTheme="minorHAnsi"/>
          <w:sz w:val="16"/>
          <w:szCs w:val="16"/>
        </w:rPr>
      </w:pPr>
      <w:r w:rsidRPr="003C3635">
        <w:rPr>
          <w:rFonts w:asciiTheme="minorHAnsi" w:hAnsiTheme="minorHAnsi"/>
          <w:sz w:val="16"/>
          <w:szCs w:val="16"/>
        </w:rPr>
        <w:t>Table 1</w:t>
      </w:r>
      <w:r w:rsidR="00D3585D">
        <w:rPr>
          <w:rFonts w:asciiTheme="minorHAnsi" w:hAnsiTheme="minorHAnsi"/>
          <w:sz w:val="16"/>
          <w:szCs w:val="16"/>
        </w:rPr>
        <w:t>0</w:t>
      </w:r>
      <w:r w:rsidRPr="003C3635">
        <w:rPr>
          <w:rFonts w:asciiTheme="minorHAnsi" w:hAnsiTheme="minorHAnsi"/>
          <w:sz w:val="16"/>
          <w:szCs w:val="16"/>
        </w:rPr>
        <w:t xml:space="preserve">: Formation Water Composition From well  </w:t>
      </w:r>
    </w:p>
    <w:tbl>
      <w:tblPr>
        <w:tblStyle w:val="TableGrid"/>
        <w:tblW w:w="0" w:type="auto"/>
        <w:tblInd w:w="1458" w:type="dxa"/>
        <w:tblLook w:val="04A0" w:firstRow="1" w:lastRow="0" w:firstColumn="1" w:lastColumn="0" w:noHBand="0" w:noVBand="1"/>
      </w:tblPr>
      <w:tblGrid>
        <w:gridCol w:w="4230"/>
        <w:gridCol w:w="2610"/>
      </w:tblGrid>
      <w:tr w:rsidR="00924706" w:rsidTr="00924706">
        <w:trPr>
          <w:tblHeader/>
        </w:trPr>
        <w:tc>
          <w:tcPr>
            <w:tcW w:w="4230" w:type="dxa"/>
            <w:shd w:val="clear" w:color="auto" w:fill="8DB3E2" w:themeFill="text2" w:themeFillTint="66"/>
            <w:vAlign w:val="center"/>
          </w:tcPr>
          <w:p w:rsidR="00924706" w:rsidRPr="00924706" w:rsidRDefault="00924706" w:rsidP="00924706">
            <w:pPr>
              <w:pStyle w:val="Heading1"/>
              <w:numPr>
                <w:ilvl w:val="0"/>
                <w:numId w:val="0"/>
              </w:numPr>
              <w:autoSpaceDE w:val="0"/>
              <w:spacing w:before="0" w:after="0"/>
              <w:jc w:val="center"/>
              <w:rPr>
                <w:rFonts w:asciiTheme="minorHAnsi" w:hAnsiTheme="minorHAnsi"/>
                <w:sz w:val="22"/>
                <w:szCs w:val="22"/>
              </w:rPr>
            </w:pPr>
            <w:bookmarkStart w:id="152" w:name="_Toc297117571"/>
            <w:bookmarkStart w:id="153" w:name="_Toc297487231"/>
            <w:bookmarkStart w:id="154" w:name="_Toc305059600"/>
            <w:bookmarkStart w:id="155" w:name="_Toc305235317"/>
            <w:bookmarkStart w:id="156" w:name="_Toc315711610"/>
            <w:r w:rsidRPr="00924706">
              <w:rPr>
                <w:rFonts w:asciiTheme="minorHAnsi" w:hAnsiTheme="minorHAnsi" w:cs="Trebuchet MS"/>
                <w:sz w:val="22"/>
                <w:szCs w:val="22"/>
              </w:rPr>
              <w:t>Reservoir</w:t>
            </w:r>
            <w:bookmarkEnd w:id="152"/>
            <w:bookmarkEnd w:id="153"/>
            <w:bookmarkEnd w:id="154"/>
            <w:bookmarkEnd w:id="155"/>
            <w:bookmarkEnd w:id="156"/>
          </w:p>
        </w:tc>
        <w:tc>
          <w:tcPr>
            <w:tcW w:w="2610" w:type="dxa"/>
            <w:shd w:val="clear" w:color="auto" w:fill="8DB3E2" w:themeFill="text2" w:themeFillTint="66"/>
            <w:vAlign w:val="center"/>
          </w:tcPr>
          <w:p w:rsidR="00924706" w:rsidRPr="00924706" w:rsidRDefault="00924706" w:rsidP="00924706">
            <w:pPr>
              <w:pStyle w:val="Heading1"/>
              <w:numPr>
                <w:ilvl w:val="0"/>
                <w:numId w:val="0"/>
              </w:numPr>
              <w:autoSpaceDE w:val="0"/>
              <w:spacing w:before="0" w:after="0"/>
              <w:jc w:val="center"/>
              <w:rPr>
                <w:rFonts w:asciiTheme="minorHAnsi" w:hAnsiTheme="minorHAnsi"/>
                <w:sz w:val="22"/>
                <w:szCs w:val="22"/>
              </w:rPr>
            </w:pPr>
            <w:bookmarkStart w:id="157" w:name="_Toc297117572"/>
            <w:bookmarkStart w:id="158" w:name="_Toc297487232"/>
            <w:bookmarkStart w:id="159" w:name="_Toc305059601"/>
            <w:bookmarkStart w:id="160" w:name="_Toc305235318"/>
            <w:bookmarkStart w:id="161" w:name="_Toc315711611"/>
            <w:r w:rsidRPr="00924706">
              <w:rPr>
                <w:rFonts w:asciiTheme="minorHAnsi" w:hAnsiTheme="minorHAnsi" w:cs="Trebuchet MS"/>
                <w:sz w:val="22"/>
                <w:szCs w:val="22"/>
              </w:rPr>
              <w:t>Ilam</w:t>
            </w:r>
            <w:bookmarkEnd w:id="157"/>
            <w:bookmarkEnd w:id="158"/>
            <w:bookmarkEnd w:id="159"/>
            <w:bookmarkEnd w:id="160"/>
            <w:bookmarkEnd w:id="161"/>
          </w:p>
        </w:tc>
      </w:tr>
      <w:tr w:rsidR="00924706" w:rsidTr="00924706">
        <w:trPr>
          <w:tblHeader/>
        </w:trPr>
        <w:tc>
          <w:tcPr>
            <w:tcW w:w="4230" w:type="dxa"/>
            <w:vAlign w:val="center"/>
          </w:tcPr>
          <w:p w:rsidR="00924706" w:rsidRPr="00924706" w:rsidRDefault="00924706" w:rsidP="00924706">
            <w:pPr>
              <w:autoSpaceDE w:val="0"/>
              <w:autoSpaceDN w:val="0"/>
              <w:adjustRightInd w:val="0"/>
              <w:rPr>
                <w:rFonts w:ascii="Trebuchet MS" w:hAnsi="Trebuchet MS" w:cs="Trebuchet MS"/>
                <w:sz w:val="21"/>
                <w:szCs w:val="21"/>
              </w:rPr>
            </w:pPr>
            <w:r w:rsidRPr="00924706">
              <w:rPr>
                <w:rFonts w:ascii="Trebuchet MS" w:hAnsi="Trebuchet MS" w:cs="Trebuchet MS"/>
                <w:sz w:val="21"/>
                <w:szCs w:val="21"/>
              </w:rPr>
              <w:t>Depth (m)</w:t>
            </w:r>
          </w:p>
        </w:tc>
        <w:tc>
          <w:tcPr>
            <w:tcW w:w="2610" w:type="dxa"/>
            <w:vAlign w:val="center"/>
          </w:tcPr>
          <w:p w:rsidR="00924706" w:rsidRPr="00924706" w:rsidRDefault="00924706" w:rsidP="00924706">
            <w:pPr>
              <w:autoSpaceDE w:val="0"/>
              <w:autoSpaceDN w:val="0"/>
              <w:adjustRightInd w:val="0"/>
              <w:rPr>
                <w:rFonts w:ascii="Trebuchet MS" w:hAnsi="Trebuchet MS" w:cs="Trebuchet MS"/>
                <w:sz w:val="21"/>
                <w:szCs w:val="21"/>
              </w:rPr>
            </w:pPr>
          </w:p>
        </w:tc>
      </w:tr>
      <w:tr w:rsidR="00924706" w:rsidTr="00924706">
        <w:trPr>
          <w:tblHeader/>
        </w:trPr>
        <w:tc>
          <w:tcPr>
            <w:tcW w:w="4230" w:type="dxa"/>
            <w:vAlign w:val="center"/>
          </w:tcPr>
          <w:p w:rsidR="00924706" w:rsidRPr="00924706" w:rsidRDefault="00924706" w:rsidP="00924706">
            <w:pPr>
              <w:autoSpaceDE w:val="0"/>
              <w:autoSpaceDN w:val="0"/>
              <w:adjustRightInd w:val="0"/>
              <w:rPr>
                <w:rFonts w:ascii="Trebuchet MS" w:hAnsi="Trebuchet MS" w:cs="Trebuchet MS"/>
                <w:sz w:val="21"/>
                <w:szCs w:val="21"/>
              </w:rPr>
            </w:pPr>
            <w:r w:rsidRPr="00924706">
              <w:rPr>
                <w:rFonts w:ascii="Trebuchet MS" w:hAnsi="Trebuchet MS" w:cs="Trebuchet MS"/>
                <w:sz w:val="21"/>
                <w:szCs w:val="21"/>
              </w:rPr>
              <w:t xml:space="preserve">Specific Gravity @ 15.6/15.6 deg C </w:t>
            </w:r>
          </w:p>
        </w:tc>
        <w:tc>
          <w:tcPr>
            <w:tcW w:w="2610" w:type="dxa"/>
            <w:vAlign w:val="center"/>
          </w:tcPr>
          <w:p w:rsidR="00924706" w:rsidRPr="00397DA1" w:rsidRDefault="00924706" w:rsidP="00397DA1">
            <w:pPr>
              <w:rPr>
                <w:rFonts w:ascii="Calibri" w:hAnsi="Calibri"/>
                <w:color w:val="000000"/>
                <w:sz w:val="21"/>
                <w:szCs w:val="21"/>
              </w:rPr>
            </w:pPr>
            <w:r w:rsidRPr="00397DA1">
              <w:rPr>
                <w:rFonts w:ascii="Calibri" w:hAnsi="Calibri"/>
                <w:color w:val="000000"/>
                <w:sz w:val="21"/>
                <w:szCs w:val="21"/>
              </w:rPr>
              <w:t>1.14</w:t>
            </w:r>
          </w:p>
        </w:tc>
      </w:tr>
      <w:tr w:rsidR="00924706" w:rsidTr="00924706">
        <w:trPr>
          <w:tblHeader/>
        </w:trPr>
        <w:tc>
          <w:tcPr>
            <w:tcW w:w="4230" w:type="dxa"/>
            <w:vAlign w:val="center"/>
          </w:tcPr>
          <w:p w:rsidR="00924706" w:rsidRPr="00924706" w:rsidRDefault="00924706" w:rsidP="00924706">
            <w:pPr>
              <w:rPr>
                <w:sz w:val="21"/>
                <w:szCs w:val="21"/>
              </w:rPr>
            </w:pPr>
            <w:r w:rsidRPr="00924706">
              <w:rPr>
                <w:rFonts w:ascii="Trebuchet MS" w:hAnsi="Trebuchet MS" w:cs="Trebuchet MS"/>
                <w:sz w:val="21"/>
                <w:szCs w:val="21"/>
              </w:rPr>
              <w:t xml:space="preserve">Total Dissolved Solids, TDS (g/l) </w:t>
            </w:r>
          </w:p>
        </w:tc>
        <w:tc>
          <w:tcPr>
            <w:tcW w:w="2610" w:type="dxa"/>
            <w:vAlign w:val="center"/>
          </w:tcPr>
          <w:p w:rsidR="00924706" w:rsidRPr="00397DA1" w:rsidRDefault="00924706" w:rsidP="00924706">
            <w:pPr>
              <w:rPr>
                <w:rFonts w:ascii="Calibri" w:hAnsi="Calibri"/>
                <w:color w:val="000000"/>
                <w:sz w:val="21"/>
                <w:szCs w:val="21"/>
              </w:rPr>
            </w:pPr>
            <w:r w:rsidRPr="00397DA1">
              <w:rPr>
                <w:rFonts w:ascii="Calibri" w:hAnsi="Calibri"/>
                <w:color w:val="000000"/>
                <w:sz w:val="21"/>
                <w:szCs w:val="21"/>
              </w:rPr>
              <w:t>226-264</w:t>
            </w:r>
          </w:p>
        </w:tc>
      </w:tr>
      <w:tr w:rsidR="00924706" w:rsidTr="00924706">
        <w:trPr>
          <w:tblHeader/>
        </w:trPr>
        <w:tc>
          <w:tcPr>
            <w:tcW w:w="4230" w:type="dxa"/>
            <w:vAlign w:val="center"/>
          </w:tcPr>
          <w:p w:rsidR="00924706" w:rsidRPr="00924706" w:rsidRDefault="00924706" w:rsidP="00924706">
            <w:pPr>
              <w:autoSpaceDE w:val="0"/>
              <w:autoSpaceDN w:val="0"/>
              <w:adjustRightInd w:val="0"/>
              <w:rPr>
                <w:rFonts w:ascii="Trebuchet MS" w:hAnsi="Trebuchet MS" w:cs="Trebuchet MS"/>
                <w:sz w:val="21"/>
                <w:szCs w:val="21"/>
              </w:rPr>
            </w:pPr>
            <w:r w:rsidRPr="00924706">
              <w:rPr>
                <w:rFonts w:ascii="Trebuchet MS" w:hAnsi="Trebuchet MS" w:cs="Trebuchet MS"/>
                <w:sz w:val="21"/>
                <w:szCs w:val="21"/>
              </w:rPr>
              <w:t>pH Value</w:t>
            </w:r>
          </w:p>
        </w:tc>
        <w:tc>
          <w:tcPr>
            <w:tcW w:w="2610" w:type="dxa"/>
            <w:vAlign w:val="center"/>
          </w:tcPr>
          <w:p w:rsidR="00924706" w:rsidRPr="00397DA1" w:rsidRDefault="00924706" w:rsidP="00397DA1">
            <w:pPr>
              <w:rPr>
                <w:rFonts w:ascii="Calibri" w:hAnsi="Calibri"/>
                <w:color w:val="000000"/>
                <w:sz w:val="21"/>
                <w:szCs w:val="21"/>
              </w:rPr>
            </w:pPr>
            <w:r w:rsidRPr="00397DA1">
              <w:rPr>
                <w:rFonts w:ascii="Calibri" w:hAnsi="Calibri"/>
                <w:color w:val="000000"/>
                <w:sz w:val="21"/>
                <w:szCs w:val="21"/>
              </w:rPr>
              <w:t>4-5.1</w:t>
            </w:r>
          </w:p>
        </w:tc>
      </w:tr>
      <w:tr w:rsidR="00924706" w:rsidTr="00924706">
        <w:trPr>
          <w:tblHeader/>
        </w:trPr>
        <w:tc>
          <w:tcPr>
            <w:tcW w:w="4230" w:type="dxa"/>
            <w:vAlign w:val="center"/>
          </w:tcPr>
          <w:p w:rsidR="00924706" w:rsidRPr="00924706" w:rsidRDefault="00924706" w:rsidP="00924706">
            <w:pPr>
              <w:autoSpaceDE w:val="0"/>
              <w:autoSpaceDN w:val="0"/>
              <w:adjustRightInd w:val="0"/>
              <w:rPr>
                <w:rFonts w:ascii="Trebuchet MS" w:hAnsi="Trebuchet MS" w:cs="Trebuchet MS"/>
                <w:sz w:val="21"/>
                <w:szCs w:val="21"/>
              </w:rPr>
            </w:pPr>
            <w:r w:rsidRPr="00924706">
              <w:rPr>
                <w:rFonts w:ascii="Trebuchet MS" w:hAnsi="Trebuchet MS" w:cs="Trebuchet MS"/>
                <w:sz w:val="21"/>
                <w:szCs w:val="21"/>
              </w:rPr>
              <w:t>Resistivity (Ohm-m)</w:t>
            </w:r>
          </w:p>
        </w:tc>
        <w:tc>
          <w:tcPr>
            <w:tcW w:w="2610" w:type="dxa"/>
            <w:vAlign w:val="center"/>
          </w:tcPr>
          <w:p w:rsidR="00924706" w:rsidRPr="00397DA1" w:rsidRDefault="00397DA1" w:rsidP="00397DA1">
            <w:pPr>
              <w:rPr>
                <w:rFonts w:ascii="Calibri" w:hAnsi="Calibri"/>
                <w:color w:val="000000"/>
                <w:sz w:val="21"/>
                <w:szCs w:val="21"/>
              </w:rPr>
            </w:pPr>
            <w:r>
              <w:rPr>
                <w:rFonts w:ascii="Calibri" w:hAnsi="Calibri"/>
                <w:color w:val="000000"/>
                <w:sz w:val="21"/>
                <w:szCs w:val="21"/>
              </w:rPr>
              <w:t>0</w:t>
            </w:r>
            <w:r w:rsidR="00924706" w:rsidRPr="00397DA1">
              <w:rPr>
                <w:rFonts w:ascii="Calibri" w:hAnsi="Calibri"/>
                <w:color w:val="000000"/>
                <w:sz w:val="21"/>
                <w:szCs w:val="21"/>
              </w:rPr>
              <w:t>.05</w:t>
            </w:r>
          </w:p>
        </w:tc>
      </w:tr>
      <w:tr w:rsidR="00924706" w:rsidTr="00924706">
        <w:trPr>
          <w:tblHeader/>
        </w:trPr>
        <w:tc>
          <w:tcPr>
            <w:tcW w:w="423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w:t>
            </w:r>
            <w:r w:rsidRPr="00924706">
              <w:rPr>
                <w:rFonts w:ascii="Calibri" w:hAnsi="Calibri"/>
                <w:color w:val="000000"/>
                <w:sz w:val="21"/>
                <w:szCs w:val="21"/>
              </w:rPr>
              <w:t xml:space="preserve">H2S (ppm) </w:t>
            </w:r>
            <w:r w:rsidRPr="00924706">
              <w:rPr>
                <w:rFonts w:ascii="Calibri" w:hAnsi="Calibri"/>
                <w:sz w:val="21"/>
                <w:szCs w:val="21"/>
              </w:rPr>
              <w:t xml:space="preserve"> </w:t>
            </w:r>
          </w:p>
        </w:tc>
        <w:tc>
          <w:tcPr>
            <w:tcW w:w="2610" w:type="dxa"/>
            <w:vAlign w:val="center"/>
          </w:tcPr>
          <w:p w:rsidR="00924706" w:rsidRPr="00397DA1" w:rsidRDefault="00924706" w:rsidP="00924706">
            <w:pPr>
              <w:rPr>
                <w:rFonts w:ascii="Calibri" w:hAnsi="Calibri"/>
                <w:color w:val="000000"/>
                <w:sz w:val="21"/>
                <w:szCs w:val="21"/>
              </w:rPr>
            </w:pPr>
            <w:r w:rsidRPr="00397DA1">
              <w:rPr>
                <w:rFonts w:ascii="Calibri" w:hAnsi="Calibri"/>
                <w:color w:val="000000"/>
                <w:sz w:val="21"/>
                <w:szCs w:val="21"/>
              </w:rPr>
              <w:t xml:space="preserve"> </w:t>
            </w:r>
            <w:r w:rsidRPr="00924706">
              <w:rPr>
                <w:rFonts w:ascii="Calibri" w:hAnsi="Calibri"/>
                <w:color w:val="000000"/>
                <w:sz w:val="21"/>
                <w:szCs w:val="21"/>
              </w:rPr>
              <w:t xml:space="preserve">None </w:t>
            </w:r>
            <w:r w:rsidRPr="00397DA1">
              <w:rPr>
                <w:rFonts w:ascii="Calibri" w:hAnsi="Calibri"/>
                <w:color w:val="000000"/>
                <w:sz w:val="21"/>
                <w:szCs w:val="21"/>
              </w:rPr>
              <w:t xml:space="preserve"> </w:t>
            </w:r>
          </w:p>
        </w:tc>
      </w:tr>
      <w:tr w:rsidR="00924706" w:rsidTr="00924706">
        <w:trPr>
          <w:tblHeader/>
        </w:trPr>
        <w:tc>
          <w:tcPr>
            <w:tcW w:w="423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w:t>
            </w:r>
            <w:r w:rsidRPr="00924706">
              <w:rPr>
                <w:rFonts w:ascii="Calibri" w:hAnsi="Calibri"/>
                <w:color w:val="000000"/>
                <w:sz w:val="21"/>
                <w:szCs w:val="21"/>
              </w:rPr>
              <w:t xml:space="preserve">Na+ (g/l) </w:t>
            </w:r>
            <w:r w:rsidRPr="00924706">
              <w:rPr>
                <w:rFonts w:ascii="Calibri" w:hAnsi="Calibri"/>
                <w:sz w:val="21"/>
                <w:szCs w:val="21"/>
              </w:rPr>
              <w:t xml:space="preserve"> </w:t>
            </w:r>
          </w:p>
        </w:tc>
        <w:tc>
          <w:tcPr>
            <w:tcW w:w="2610" w:type="dxa"/>
            <w:vAlign w:val="center"/>
          </w:tcPr>
          <w:p w:rsidR="00924706" w:rsidRPr="00397DA1" w:rsidRDefault="00924706" w:rsidP="00924706">
            <w:pPr>
              <w:rPr>
                <w:rFonts w:ascii="Calibri" w:hAnsi="Calibri"/>
                <w:color w:val="000000"/>
                <w:sz w:val="21"/>
                <w:szCs w:val="21"/>
              </w:rPr>
            </w:pPr>
            <w:r w:rsidRPr="00397DA1">
              <w:rPr>
                <w:rFonts w:ascii="Calibri" w:hAnsi="Calibri"/>
                <w:color w:val="000000"/>
                <w:sz w:val="21"/>
                <w:szCs w:val="21"/>
              </w:rPr>
              <w:t xml:space="preserve"> </w:t>
            </w:r>
            <w:r w:rsidRPr="00924706">
              <w:rPr>
                <w:rFonts w:ascii="Calibri" w:hAnsi="Calibri"/>
                <w:color w:val="000000"/>
                <w:sz w:val="21"/>
                <w:szCs w:val="21"/>
              </w:rPr>
              <w:t xml:space="preserve">68-72 </w:t>
            </w:r>
            <w:r w:rsidRPr="00397DA1">
              <w:rPr>
                <w:rFonts w:ascii="Calibri" w:hAnsi="Calibri"/>
                <w:color w:val="000000"/>
                <w:sz w:val="21"/>
                <w:szCs w:val="21"/>
              </w:rPr>
              <w:t xml:space="preserve"> </w:t>
            </w:r>
          </w:p>
        </w:tc>
      </w:tr>
      <w:tr w:rsidR="00924706" w:rsidTr="00924706">
        <w:trPr>
          <w:tblHeader/>
        </w:trPr>
        <w:tc>
          <w:tcPr>
            <w:tcW w:w="423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w:t>
            </w:r>
            <w:r w:rsidRPr="00924706">
              <w:rPr>
                <w:rFonts w:ascii="Calibri" w:hAnsi="Calibri"/>
                <w:color w:val="000000"/>
                <w:sz w:val="21"/>
                <w:szCs w:val="21"/>
              </w:rPr>
              <w:t xml:space="preserve">Ca++ (g/l) </w:t>
            </w:r>
            <w:r w:rsidRPr="00924706">
              <w:rPr>
                <w:rFonts w:ascii="Calibri" w:hAnsi="Calibri"/>
                <w:sz w:val="21"/>
                <w:szCs w:val="21"/>
              </w:rPr>
              <w:t xml:space="preserve"> </w:t>
            </w:r>
          </w:p>
        </w:tc>
        <w:tc>
          <w:tcPr>
            <w:tcW w:w="2610" w:type="dxa"/>
            <w:vAlign w:val="center"/>
          </w:tcPr>
          <w:p w:rsidR="00924706" w:rsidRPr="00397DA1" w:rsidRDefault="00924706" w:rsidP="00924706">
            <w:pPr>
              <w:rPr>
                <w:rFonts w:ascii="Calibri" w:hAnsi="Calibri"/>
                <w:color w:val="000000"/>
                <w:sz w:val="21"/>
                <w:szCs w:val="21"/>
              </w:rPr>
            </w:pPr>
            <w:r w:rsidRPr="00397DA1">
              <w:rPr>
                <w:rFonts w:ascii="Calibri" w:hAnsi="Calibri"/>
                <w:color w:val="000000"/>
                <w:sz w:val="21"/>
                <w:szCs w:val="21"/>
              </w:rPr>
              <w:t xml:space="preserve"> </w:t>
            </w:r>
            <w:r w:rsidRPr="00924706">
              <w:rPr>
                <w:rFonts w:ascii="Calibri" w:hAnsi="Calibri"/>
                <w:color w:val="000000"/>
                <w:sz w:val="21"/>
                <w:szCs w:val="21"/>
              </w:rPr>
              <w:t xml:space="preserve">8-10 </w:t>
            </w:r>
            <w:r w:rsidRPr="00397DA1">
              <w:rPr>
                <w:rFonts w:ascii="Calibri" w:hAnsi="Calibri"/>
                <w:color w:val="000000"/>
                <w:sz w:val="21"/>
                <w:szCs w:val="21"/>
              </w:rPr>
              <w:t xml:space="preserve"> </w:t>
            </w:r>
          </w:p>
        </w:tc>
      </w:tr>
      <w:tr w:rsidR="00924706" w:rsidTr="00924706">
        <w:trPr>
          <w:tblHeader/>
        </w:trPr>
        <w:tc>
          <w:tcPr>
            <w:tcW w:w="423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w:t>
            </w:r>
            <w:r w:rsidRPr="00924706">
              <w:rPr>
                <w:rFonts w:ascii="Calibri" w:hAnsi="Calibri"/>
                <w:color w:val="000000"/>
                <w:sz w:val="21"/>
                <w:szCs w:val="21"/>
              </w:rPr>
              <w:t xml:space="preserve">Mg++ (g/l) </w:t>
            </w:r>
            <w:r w:rsidRPr="00924706">
              <w:rPr>
                <w:rFonts w:ascii="Calibri" w:hAnsi="Calibri"/>
                <w:sz w:val="21"/>
                <w:szCs w:val="21"/>
              </w:rPr>
              <w:t xml:space="preserve"> </w:t>
            </w:r>
          </w:p>
        </w:tc>
        <w:tc>
          <w:tcPr>
            <w:tcW w:w="261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w:t>
            </w:r>
            <w:r w:rsidRPr="00924706">
              <w:rPr>
                <w:rFonts w:ascii="Calibri" w:hAnsi="Calibri"/>
                <w:color w:val="000000"/>
                <w:sz w:val="21"/>
                <w:szCs w:val="21"/>
              </w:rPr>
              <w:t xml:space="preserve">0.9 </w:t>
            </w:r>
            <w:r w:rsidRPr="00924706">
              <w:rPr>
                <w:rFonts w:ascii="Calibri" w:hAnsi="Calibri"/>
                <w:sz w:val="21"/>
                <w:szCs w:val="21"/>
              </w:rPr>
              <w:t xml:space="preserve"> </w:t>
            </w:r>
          </w:p>
        </w:tc>
      </w:tr>
      <w:tr w:rsidR="00924706" w:rsidTr="00924706">
        <w:trPr>
          <w:tblHeader/>
        </w:trPr>
        <w:tc>
          <w:tcPr>
            <w:tcW w:w="423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w:t>
            </w:r>
            <w:r w:rsidRPr="00924706">
              <w:rPr>
                <w:rFonts w:ascii="Calibri" w:hAnsi="Calibri"/>
                <w:color w:val="000000"/>
                <w:sz w:val="21"/>
                <w:szCs w:val="21"/>
              </w:rPr>
              <w:t xml:space="preserve">K+ (g/l) </w:t>
            </w:r>
            <w:r w:rsidRPr="00924706">
              <w:rPr>
                <w:rFonts w:ascii="Calibri" w:hAnsi="Calibri"/>
                <w:sz w:val="21"/>
                <w:szCs w:val="21"/>
              </w:rPr>
              <w:t xml:space="preserve"> </w:t>
            </w:r>
          </w:p>
        </w:tc>
        <w:tc>
          <w:tcPr>
            <w:tcW w:w="261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w:t>
            </w:r>
            <w:r w:rsidRPr="00924706">
              <w:rPr>
                <w:rFonts w:ascii="Calibri" w:hAnsi="Calibri"/>
                <w:color w:val="000000"/>
                <w:sz w:val="21"/>
                <w:szCs w:val="21"/>
              </w:rPr>
              <w:t xml:space="preserve">2.6-3.2 </w:t>
            </w:r>
            <w:r w:rsidRPr="00924706">
              <w:rPr>
                <w:rFonts w:ascii="Calibri" w:hAnsi="Calibri"/>
                <w:sz w:val="21"/>
                <w:szCs w:val="21"/>
              </w:rPr>
              <w:t xml:space="preserve"> </w:t>
            </w:r>
          </w:p>
        </w:tc>
      </w:tr>
      <w:tr w:rsidR="00924706" w:rsidTr="00924706">
        <w:trPr>
          <w:tblHeader/>
        </w:trPr>
        <w:tc>
          <w:tcPr>
            <w:tcW w:w="423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w:t>
            </w:r>
            <w:r w:rsidRPr="00924706">
              <w:rPr>
                <w:rFonts w:ascii="Calibri" w:hAnsi="Calibri"/>
                <w:color w:val="000000"/>
                <w:sz w:val="21"/>
                <w:szCs w:val="21"/>
              </w:rPr>
              <w:t xml:space="preserve">Sr++++ (g/l) </w:t>
            </w:r>
            <w:r w:rsidRPr="00924706">
              <w:rPr>
                <w:rFonts w:ascii="Calibri" w:hAnsi="Calibri"/>
                <w:sz w:val="21"/>
                <w:szCs w:val="21"/>
              </w:rPr>
              <w:t xml:space="preserve"> </w:t>
            </w:r>
          </w:p>
        </w:tc>
        <w:tc>
          <w:tcPr>
            <w:tcW w:w="261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w:t>
            </w:r>
            <w:r w:rsidRPr="00924706">
              <w:rPr>
                <w:rFonts w:ascii="Calibri" w:hAnsi="Calibri"/>
                <w:color w:val="000000"/>
                <w:sz w:val="21"/>
                <w:szCs w:val="21"/>
              </w:rPr>
              <w:t xml:space="preserve">0.4-0.46 </w:t>
            </w:r>
            <w:r w:rsidRPr="00924706">
              <w:rPr>
                <w:rFonts w:ascii="Calibri" w:hAnsi="Calibri"/>
                <w:sz w:val="21"/>
                <w:szCs w:val="21"/>
              </w:rPr>
              <w:t xml:space="preserve"> </w:t>
            </w:r>
          </w:p>
        </w:tc>
      </w:tr>
      <w:tr w:rsidR="00924706" w:rsidTr="00924706">
        <w:trPr>
          <w:tblHeader/>
        </w:trPr>
        <w:tc>
          <w:tcPr>
            <w:tcW w:w="423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w:t>
            </w:r>
            <w:r w:rsidRPr="00924706">
              <w:rPr>
                <w:rFonts w:ascii="Calibri" w:hAnsi="Calibri"/>
                <w:color w:val="000000"/>
                <w:sz w:val="21"/>
                <w:szCs w:val="21"/>
              </w:rPr>
              <w:t xml:space="preserve">Total Fe+++ (mg/l) </w:t>
            </w:r>
            <w:r w:rsidRPr="00924706">
              <w:rPr>
                <w:rFonts w:ascii="Calibri" w:hAnsi="Calibri"/>
                <w:sz w:val="21"/>
                <w:szCs w:val="21"/>
              </w:rPr>
              <w:t xml:space="preserve"> </w:t>
            </w:r>
          </w:p>
        </w:tc>
        <w:tc>
          <w:tcPr>
            <w:tcW w:w="261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w:t>
            </w:r>
            <w:r w:rsidRPr="00924706">
              <w:rPr>
                <w:rFonts w:ascii="Calibri" w:hAnsi="Calibri"/>
                <w:color w:val="000000"/>
                <w:sz w:val="21"/>
                <w:szCs w:val="21"/>
              </w:rPr>
              <w:t xml:space="preserve">170-260 </w:t>
            </w:r>
            <w:r w:rsidRPr="00924706">
              <w:rPr>
                <w:rFonts w:ascii="Calibri" w:hAnsi="Calibri"/>
                <w:sz w:val="21"/>
                <w:szCs w:val="21"/>
              </w:rPr>
              <w:t xml:space="preserve"> </w:t>
            </w:r>
          </w:p>
        </w:tc>
      </w:tr>
      <w:tr w:rsidR="00924706" w:rsidTr="00924706">
        <w:trPr>
          <w:tblHeader/>
        </w:trPr>
        <w:tc>
          <w:tcPr>
            <w:tcW w:w="423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Cl- (g/l)</w:t>
            </w:r>
          </w:p>
        </w:tc>
        <w:tc>
          <w:tcPr>
            <w:tcW w:w="261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121-131</w:t>
            </w:r>
          </w:p>
        </w:tc>
      </w:tr>
      <w:tr w:rsidR="00924706" w:rsidTr="00924706">
        <w:trPr>
          <w:tblHeader/>
        </w:trPr>
        <w:tc>
          <w:tcPr>
            <w:tcW w:w="423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SO4-- (ppm) </w:t>
            </w:r>
          </w:p>
        </w:tc>
        <w:tc>
          <w:tcPr>
            <w:tcW w:w="261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0-0.9</w:t>
            </w:r>
          </w:p>
        </w:tc>
      </w:tr>
      <w:tr w:rsidR="00924706" w:rsidTr="00924706">
        <w:trPr>
          <w:tblHeader/>
        </w:trPr>
        <w:tc>
          <w:tcPr>
            <w:tcW w:w="4230" w:type="dxa"/>
            <w:vAlign w:val="center"/>
          </w:tcPr>
          <w:p w:rsidR="00924706" w:rsidRPr="00924706" w:rsidRDefault="00924706" w:rsidP="00924706">
            <w:pPr>
              <w:rPr>
                <w:rFonts w:ascii="Calibri" w:hAnsi="Calibri"/>
                <w:color w:val="000000"/>
                <w:sz w:val="21"/>
                <w:szCs w:val="21"/>
              </w:rPr>
            </w:pPr>
            <w:r w:rsidRPr="00924706">
              <w:rPr>
                <w:rFonts w:ascii="Calibri" w:hAnsi="Calibri"/>
                <w:color w:val="000000"/>
                <w:sz w:val="21"/>
                <w:szCs w:val="21"/>
              </w:rPr>
              <w:t xml:space="preserve">CO3-- (ppm) </w:t>
            </w:r>
          </w:p>
        </w:tc>
        <w:tc>
          <w:tcPr>
            <w:tcW w:w="261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None</w:t>
            </w:r>
          </w:p>
        </w:tc>
      </w:tr>
      <w:tr w:rsidR="00924706" w:rsidTr="00924706">
        <w:trPr>
          <w:tblHeader/>
        </w:trPr>
        <w:tc>
          <w:tcPr>
            <w:tcW w:w="4230" w:type="dxa"/>
            <w:vAlign w:val="center"/>
          </w:tcPr>
          <w:p w:rsidR="00924706" w:rsidRPr="00924706" w:rsidRDefault="00924706" w:rsidP="00924706">
            <w:pPr>
              <w:rPr>
                <w:rFonts w:ascii="Calibri" w:hAnsi="Calibri"/>
                <w:color w:val="000000"/>
                <w:sz w:val="21"/>
                <w:szCs w:val="21"/>
              </w:rPr>
            </w:pPr>
            <w:r w:rsidRPr="00924706">
              <w:rPr>
                <w:rFonts w:ascii="Calibri" w:hAnsi="Calibri"/>
                <w:color w:val="000000"/>
                <w:sz w:val="21"/>
                <w:szCs w:val="21"/>
              </w:rPr>
              <w:t>HCO3- (g/l)</w:t>
            </w:r>
          </w:p>
        </w:tc>
        <w:tc>
          <w:tcPr>
            <w:tcW w:w="261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3.5</w:t>
            </w:r>
          </w:p>
        </w:tc>
      </w:tr>
      <w:tr w:rsidR="00924706" w:rsidTr="00924706">
        <w:trPr>
          <w:tblHeader/>
        </w:trPr>
        <w:tc>
          <w:tcPr>
            <w:tcW w:w="4230" w:type="dxa"/>
            <w:vAlign w:val="center"/>
          </w:tcPr>
          <w:p w:rsidR="00924706" w:rsidRPr="00924706" w:rsidRDefault="00924706" w:rsidP="00924706">
            <w:pPr>
              <w:rPr>
                <w:rFonts w:ascii="Calibri" w:hAnsi="Calibri"/>
                <w:color w:val="000000"/>
                <w:sz w:val="21"/>
                <w:szCs w:val="21"/>
              </w:rPr>
            </w:pPr>
            <w:r w:rsidRPr="00924706">
              <w:rPr>
                <w:rFonts w:ascii="Calibri" w:hAnsi="Calibri"/>
                <w:color w:val="000000"/>
                <w:sz w:val="21"/>
                <w:szCs w:val="21"/>
              </w:rPr>
              <w:t xml:space="preserve">Zn (mg/l) </w:t>
            </w:r>
          </w:p>
        </w:tc>
        <w:tc>
          <w:tcPr>
            <w:tcW w:w="261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1-2</w:t>
            </w:r>
          </w:p>
        </w:tc>
      </w:tr>
      <w:tr w:rsidR="00924706" w:rsidTr="00924706">
        <w:trPr>
          <w:tblHeader/>
        </w:trPr>
        <w:tc>
          <w:tcPr>
            <w:tcW w:w="4230" w:type="dxa"/>
            <w:vAlign w:val="center"/>
          </w:tcPr>
          <w:p w:rsidR="00924706" w:rsidRPr="00924706" w:rsidRDefault="00924706" w:rsidP="00924706">
            <w:pPr>
              <w:rPr>
                <w:rFonts w:ascii="Calibri" w:hAnsi="Calibri"/>
                <w:color w:val="000000"/>
                <w:sz w:val="21"/>
                <w:szCs w:val="21"/>
              </w:rPr>
            </w:pPr>
            <w:r w:rsidRPr="00924706">
              <w:rPr>
                <w:rFonts w:ascii="Calibri" w:hAnsi="Calibri"/>
                <w:color w:val="000000"/>
                <w:sz w:val="21"/>
                <w:szCs w:val="21"/>
              </w:rPr>
              <w:t>Mn (mg/l)</w:t>
            </w:r>
          </w:p>
        </w:tc>
        <w:tc>
          <w:tcPr>
            <w:tcW w:w="261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3</w:t>
            </w:r>
          </w:p>
        </w:tc>
      </w:tr>
      <w:tr w:rsidR="00924706" w:rsidTr="00924706">
        <w:trPr>
          <w:tblHeader/>
        </w:trPr>
        <w:tc>
          <w:tcPr>
            <w:tcW w:w="4230" w:type="dxa"/>
            <w:vAlign w:val="center"/>
          </w:tcPr>
          <w:p w:rsidR="00924706" w:rsidRPr="00924706" w:rsidRDefault="00924706" w:rsidP="00924706">
            <w:pPr>
              <w:rPr>
                <w:rFonts w:ascii="Calibri" w:hAnsi="Calibri"/>
                <w:color w:val="000000"/>
                <w:sz w:val="21"/>
                <w:szCs w:val="21"/>
              </w:rPr>
            </w:pPr>
            <w:r w:rsidRPr="00924706">
              <w:rPr>
                <w:rFonts w:ascii="Calibri" w:hAnsi="Calibri"/>
                <w:color w:val="000000"/>
                <w:sz w:val="21"/>
                <w:szCs w:val="21"/>
              </w:rPr>
              <w:t>Ba (mg/l)</w:t>
            </w:r>
          </w:p>
        </w:tc>
        <w:tc>
          <w:tcPr>
            <w:tcW w:w="2610" w:type="dxa"/>
            <w:vAlign w:val="center"/>
          </w:tcPr>
          <w:p w:rsidR="00924706" w:rsidRPr="00924706" w:rsidRDefault="00924706" w:rsidP="00924706">
            <w:pPr>
              <w:rPr>
                <w:rFonts w:ascii="Calibri" w:hAnsi="Calibri"/>
                <w:sz w:val="21"/>
                <w:szCs w:val="21"/>
              </w:rPr>
            </w:pPr>
            <w:r w:rsidRPr="00924706">
              <w:rPr>
                <w:rFonts w:ascii="Calibri" w:hAnsi="Calibri"/>
                <w:sz w:val="21"/>
                <w:szCs w:val="21"/>
              </w:rPr>
              <w:t xml:space="preserve"> 0-2</w:t>
            </w:r>
          </w:p>
        </w:tc>
      </w:tr>
    </w:tbl>
    <w:p w:rsidR="00B80095" w:rsidRPr="00A4006C" w:rsidRDefault="00B80095" w:rsidP="00A4006C">
      <w:pPr>
        <w:pStyle w:val="Heading2"/>
        <w:autoSpaceDE w:val="0"/>
        <w:spacing w:before="120"/>
        <w:ind w:left="735" w:hanging="821"/>
        <w:rPr>
          <w:rFonts w:ascii="Calibri" w:hAnsi="Calibri" w:cs="Times New Roman"/>
          <w:szCs w:val="22"/>
        </w:rPr>
      </w:pPr>
      <w:bookmarkStart w:id="162" w:name="_Toc261335598"/>
      <w:bookmarkStart w:id="163" w:name="_Toc267129233"/>
      <w:bookmarkStart w:id="164" w:name="_Toc315711612"/>
      <w:bookmarkEnd w:id="138"/>
      <w:r w:rsidRPr="00A4006C">
        <w:rPr>
          <w:rFonts w:ascii="Calibri" w:hAnsi="Calibri" w:cs="Times New Roman"/>
          <w:szCs w:val="22"/>
        </w:rPr>
        <w:t xml:space="preserve">Potable </w:t>
      </w:r>
      <w:r w:rsidR="00AB4D0F" w:rsidRPr="00A4006C">
        <w:rPr>
          <w:rFonts w:ascii="Calibri" w:hAnsi="Calibri" w:cs="Times New Roman"/>
          <w:szCs w:val="22"/>
        </w:rPr>
        <w:t>W</w:t>
      </w:r>
      <w:r w:rsidRPr="00A4006C">
        <w:rPr>
          <w:rFonts w:ascii="Calibri" w:hAnsi="Calibri" w:cs="Times New Roman"/>
          <w:szCs w:val="22"/>
        </w:rPr>
        <w:t xml:space="preserve">ater </w:t>
      </w:r>
      <w:r w:rsidR="00AB4D0F" w:rsidRPr="00A4006C">
        <w:rPr>
          <w:rFonts w:ascii="Calibri" w:hAnsi="Calibri" w:cs="Times New Roman"/>
          <w:szCs w:val="22"/>
        </w:rPr>
        <w:t>P</w:t>
      </w:r>
      <w:r w:rsidRPr="00A4006C">
        <w:rPr>
          <w:rFonts w:ascii="Calibri" w:hAnsi="Calibri" w:cs="Times New Roman"/>
          <w:szCs w:val="22"/>
        </w:rPr>
        <w:t>roperties:</w:t>
      </w:r>
      <w:bookmarkEnd w:id="162"/>
      <w:bookmarkEnd w:id="163"/>
      <w:bookmarkEnd w:id="164"/>
    </w:p>
    <w:p w:rsidR="00B80095" w:rsidRDefault="00B80095" w:rsidP="007B7735">
      <w:pPr>
        <w:pStyle w:val="BodyText"/>
        <w:ind w:left="461"/>
        <w:rPr>
          <w:rFonts w:ascii="Calibri" w:hAnsi="Calibri"/>
          <w:szCs w:val="22"/>
        </w:rPr>
      </w:pPr>
      <w:r w:rsidRPr="0048674E">
        <w:rPr>
          <w:rFonts w:ascii="Calibri" w:hAnsi="Calibri"/>
          <w:szCs w:val="22"/>
        </w:rPr>
        <w:t>The major desirable characteristics of potable water shall be based on W.H.O and Iranian water organization standards. The W.H.O. indicative values are given as:</w:t>
      </w:r>
    </w:p>
    <w:p w:rsidR="00497E29" w:rsidRDefault="00497E29" w:rsidP="007B7735">
      <w:pPr>
        <w:pStyle w:val="BodyText"/>
        <w:ind w:left="461"/>
        <w:rPr>
          <w:rFonts w:ascii="Calibri" w:hAnsi="Calibri"/>
          <w:szCs w:val="22"/>
        </w:rPr>
      </w:pPr>
    </w:p>
    <w:p w:rsidR="00EC00C0" w:rsidRDefault="00505192" w:rsidP="00505192">
      <w:pPr>
        <w:pStyle w:val="Caption"/>
        <w:keepNext/>
        <w:rPr>
          <w:rFonts w:asciiTheme="minorHAnsi" w:hAnsiTheme="minorHAnsi"/>
          <w:sz w:val="16"/>
          <w:szCs w:val="16"/>
        </w:rPr>
      </w:pPr>
      <w:r w:rsidRPr="003C3635">
        <w:rPr>
          <w:rFonts w:asciiTheme="minorHAnsi" w:hAnsiTheme="minorHAnsi"/>
          <w:sz w:val="16"/>
          <w:szCs w:val="16"/>
        </w:rPr>
        <w:t>Table 11: Potable Water Properties</w:t>
      </w: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40"/>
        <w:gridCol w:w="1551"/>
        <w:gridCol w:w="1519"/>
        <w:gridCol w:w="1280"/>
      </w:tblGrid>
      <w:tr w:rsidR="00BE640F" w:rsidRPr="009B13F9" w:rsidTr="007459E1">
        <w:trPr>
          <w:cantSplit/>
        </w:trPr>
        <w:tc>
          <w:tcPr>
            <w:tcW w:w="0" w:type="auto"/>
            <w:tcBorders>
              <w:top w:val="double" w:sz="4" w:space="0" w:color="auto"/>
              <w:bottom w:val="single" w:sz="6" w:space="0" w:color="auto"/>
            </w:tcBorders>
            <w:shd w:val="clear" w:color="auto" w:fill="8DB3E2" w:themeFill="text2" w:themeFillTint="66"/>
          </w:tcPr>
          <w:p w:rsidR="00BE640F" w:rsidRPr="007459E1" w:rsidRDefault="00BE640F" w:rsidP="007459E1">
            <w:pPr>
              <w:pStyle w:val="BodyText"/>
              <w:keepNext/>
              <w:widowControl w:val="0"/>
              <w:ind w:left="0"/>
              <w:jc w:val="center"/>
              <w:rPr>
                <w:rFonts w:ascii="Calibri" w:hAnsi="Calibri"/>
                <w:b/>
                <w:bCs/>
                <w:sz w:val="20"/>
                <w:szCs w:val="20"/>
              </w:rPr>
            </w:pPr>
            <w:r w:rsidRPr="007459E1">
              <w:rPr>
                <w:rFonts w:ascii="Calibri" w:hAnsi="Calibri"/>
                <w:b/>
                <w:bCs/>
                <w:sz w:val="20"/>
                <w:szCs w:val="20"/>
              </w:rPr>
              <w:t>Sr.</w:t>
            </w:r>
          </w:p>
        </w:tc>
        <w:tc>
          <w:tcPr>
            <w:tcW w:w="0" w:type="auto"/>
            <w:tcBorders>
              <w:top w:val="double" w:sz="4" w:space="0" w:color="auto"/>
              <w:bottom w:val="single" w:sz="6" w:space="0" w:color="auto"/>
            </w:tcBorders>
            <w:shd w:val="clear" w:color="auto" w:fill="8DB3E2" w:themeFill="text2" w:themeFillTint="66"/>
          </w:tcPr>
          <w:p w:rsidR="00BE640F" w:rsidRPr="007459E1" w:rsidRDefault="00BE640F" w:rsidP="007459E1">
            <w:pPr>
              <w:pStyle w:val="BodyText"/>
              <w:keepNext/>
              <w:widowControl w:val="0"/>
              <w:ind w:left="0"/>
              <w:jc w:val="center"/>
              <w:rPr>
                <w:rFonts w:ascii="Calibri" w:hAnsi="Calibri"/>
                <w:b/>
                <w:bCs/>
                <w:sz w:val="20"/>
                <w:szCs w:val="20"/>
              </w:rPr>
            </w:pPr>
            <w:r w:rsidRPr="007459E1">
              <w:rPr>
                <w:rFonts w:ascii="Calibri" w:hAnsi="Calibri"/>
                <w:b/>
                <w:bCs/>
                <w:sz w:val="20"/>
                <w:szCs w:val="20"/>
              </w:rPr>
              <w:t>Parameter</w:t>
            </w:r>
          </w:p>
        </w:tc>
        <w:tc>
          <w:tcPr>
            <w:tcW w:w="0" w:type="auto"/>
            <w:tcBorders>
              <w:top w:val="double" w:sz="4" w:space="0" w:color="auto"/>
              <w:bottom w:val="single" w:sz="6" w:space="0" w:color="auto"/>
            </w:tcBorders>
            <w:shd w:val="clear" w:color="auto" w:fill="8DB3E2" w:themeFill="text2" w:themeFillTint="66"/>
          </w:tcPr>
          <w:p w:rsidR="00BE640F" w:rsidRPr="007459E1" w:rsidRDefault="00BE640F" w:rsidP="007459E1">
            <w:pPr>
              <w:pStyle w:val="BodyText"/>
              <w:keepNext/>
              <w:widowControl w:val="0"/>
              <w:ind w:left="0"/>
              <w:jc w:val="center"/>
              <w:rPr>
                <w:rFonts w:ascii="Calibri" w:hAnsi="Calibri"/>
                <w:b/>
                <w:bCs/>
                <w:sz w:val="20"/>
                <w:szCs w:val="20"/>
              </w:rPr>
            </w:pPr>
            <w:r w:rsidRPr="007459E1">
              <w:rPr>
                <w:rFonts w:ascii="Calibri" w:hAnsi="Calibri"/>
                <w:b/>
                <w:bCs/>
                <w:sz w:val="20"/>
                <w:szCs w:val="20"/>
              </w:rPr>
              <w:t>Unit</w:t>
            </w:r>
          </w:p>
        </w:tc>
        <w:tc>
          <w:tcPr>
            <w:tcW w:w="0" w:type="auto"/>
            <w:tcBorders>
              <w:top w:val="double" w:sz="4" w:space="0" w:color="auto"/>
              <w:bottom w:val="single" w:sz="6" w:space="0" w:color="auto"/>
            </w:tcBorders>
            <w:shd w:val="clear" w:color="auto" w:fill="8DB3E2" w:themeFill="text2" w:themeFillTint="66"/>
          </w:tcPr>
          <w:p w:rsidR="00BE640F" w:rsidRPr="007459E1" w:rsidRDefault="00BE640F" w:rsidP="007459E1">
            <w:pPr>
              <w:pStyle w:val="BodyText"/>
              <w:keepNext/>
              <w:widowControl w:val="0"/>
              <w:ind w:left="0"/>
              <w:jc w:val="center"/>
              <w:rPr>
                <w:rFonts w:ascii="Calibri" w:hAnsi="Calibri"/>
                <w:b/>
                <w:bCs/>
                <w:sz w:val="20"/>
                <w:szCs w:val="20"/>
              </w:rPr>
            </w:pPr>
            <w:r w:rsidRPr="007459E1">
              <w:rPr>
                <w:rFonts w:ascii="Calibri" w:hAnsi="Calibri"/>
                <w:b/>
                <w:bCs/>
                <w:sz w:val="20"/>
                <w:szCs w:val="20"/>
              </w:rPr>
              <w:t>Specification</w:t>
            </w:r>
          </w:p>
        </w:tc>
      </w:tr>
      <w:tr w:rsidR="00BE640F" w:rsidRPr="009B13F9" w:rsidTr="007459E1">
        <w:trPr>
          <w:cantSplit/>
        </w:trPr>
        <w:tc>
          <w:tcPr>
            <w:tcW w:w="0" w:type="auto"/>
            <w:tcBorders>
              <w:top w:val="single" w:sz="6" w:space="0" w:color="auto"/>
            </w:tcBorders>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 xml:space="preserve">1. </w:t>
            </w:r>
          </w:p>
        </w:tc>
        <w:tc>
          <w:tcPr>
            <w:tcW w:w="0" w:type="auto"/>
            <w:tcBorders>
              <w:top w:val="single" w:sz="6" w:space="0" w:color="auto"/>
            </w:tcBorders>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PH</w:t>
            </w:r>
          </w:p>
        </w:tc>
        <w:tc>
          <w:tcPr>
            <w:tcW w:w="0" w:type="auto"/>
            <w:tcBorders>
              <w:top w:val="single" w:sz="6" w:space="0" w:color="auto"/>
            </w:tcBorders>
          </w:tcPr>
          <w:p w:rsidR="00BE640F" w:rsidRPr="002D5564" w:rsidRDefault="00BE640F" w:rsidP="007459E1">
            <w:pPr>
              <w:pStyle w:val="BodyText"/>
              <w:keepNext/>
              <w:widowControl w:val="0"/>
              <w:ind w:left="0"/>
              <w:jc w:val="left"/>
              <w:rPr>
                <w:rFonts w:ascii="Calibri" w:hAnsi="Calibri"/>
                <w:szCs w:val="22"/>
              </w:rPr>
            </w:pPr>
          </w:p>
        </w:tc>
        <w:tc>
          <w:tcPr>
            <w:tcW w:w="0" w:type="auto"/>
            <w:tcBorders>
              <w:top w:val="single" w:sz="6" w:space="0" w:color="auto"/>
            </w:tcBorders>
          </w:tcPr>
          <w:p w:rsidR="00BE640F" w:rsidRPr="002D5564" w:rsidRDefault="00A578E7" w:rsidP="007459E1">
            <w:pPr>
              <w:pStyle w:val="BodyText"/>
              <w:keepNext/>
              <w:widowControl w:val="0"/>
              <w:ind w:left="0"/>
              <w:jc w:val="left"/>
              <w:rPr>
                <w:rFonts w:ascii="Calibri" w:hAnsi="Calibri"/>
                <w:szCs w:val="22"/>
              </w:rPr>
            </w:pPr>
            <w:r w:rsidRPr="002D5564">
              <w:rPr>
                <w:rFonts w:ascii="Calibri" w:hAnsi="Calibri"/>
                <w:szCs w:val="22"/>
              </w:rPr>
              <w:t>6.5-8.5</w:t>
            </w:r>
          </w:p>
        </w:tc>
      </w:tr>
      <w:tr w:rsidR="00BE640F" w:rsidRPr="009B13F9" w:rsidTr="007459E1">
        <w:trPr>
          <w:cantSplit/>
        </w:trPr>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 xml:space="preserve">2. </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Turbidity</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NTU</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&lt; 2</w:t>
            </w:r>
          </w:p>
        </w:tc>
      </w:tr>
      <w:tr w:rsidR="00BE640F" w:rsidRPr="009B13F9" w:rsidTr="007459E1">
        <w:trPr>
          <w:cantSplit/>
        </w:trPr>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 xml:space="preserve">3. </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TDS</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mg/l</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&lt;400</w:t>
            </w:r>
          </w:p>
        </w:tc>
      </w:tr>
      <w:tr w:rsidR="00BE640F" w:rsidRPr="009B13F9" w:rsidTr="007459E1">
        <w:trPr>
          <w:cantSplit/>
        </w:trPr>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 xml:space="preserve">4. </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Total Hardness</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mg/l as CaCO3</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80~120</w:t>
            </w:r>
          </w:p>
        </w:tc>
      </w:tr>
      <w:tr w:rsidR="00BE640F" w:rsidRPr="009B13F9" w:rsidTr="007459E1">
        <w:trPr>
          <w:cantSplit/>
        </w:trPr>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 xml:space="preserve">5. </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 xml:space="preserve">Ca Hardness </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mg/l as CaCO3</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60~80</w:t>
            </w:r>
          </w:p>
        </w:tc>
      </w:tr>
      <w:tr w:rsidR="00BE640F" w:rsidRPr="009B13F9" w:rsidTr="007459E1">
        <w:trPr>
          <w:cantSplit/>
        </w:trPr>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 xml:space="preserve">6. </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 xml:space="preserve">Mg Hardness </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mg/l as CaCO3</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73‐97</w:t>
            </w:r>
          </w:p>
        </w:tc>
      </w:tr>
      <w:tr w:rsidR="00BE640F" w:rsidRPr="009B13F9" w:rsidTr="007459E1">
        <w:trPr>
          <w:cantSplit/>
        </w:trPr>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 xml:space="preserve">7. </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 xml:space="preserve">Chlorides </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mg/l as Cl‐</w:t>
            </w:r>
          </w:p>
        </w:tc>
        <w:tc>
          <w:tcPr>
            <w:tcW w:w="0" w:type="auto"/>
          </w:tcPr>
          <w:p w:rsidR="00BE640F" w:rsidRPr="002D5564" w:rsidRDefault="00A578E7" w:rsidP="007459E1">
            <w:pPr>
              <w:pStyle w:val="BodyText"/>
              <w:keepNext/>
              <w:widowControl w:val="0"/>
              <w:ind w:left="0"/>
              <w:jc w:val="left"/>
              <w:rPr>
                <w:rFonts w:ascii="Calibri" w:hAnsi="Calibri"/>
                <w:szCs w:val="22"/>
              </w:rPr>
            </w:pPr>
            <w:r w:rsidRPr="002D5564">
              <w:rPr>
                <w:rFonts w:ascii="Calibri" w:hAnsi="Calibri"/>
                <w:szCs w:val="22"/>
              </w:rPr>
              <w:t>250</w:t>
            </w:r>
          </w:p>
        </w:tc>
      </w:tr>
      <w:tr w:rsidR="00BE640F" w:rsidRPr="009B13F9" w:rsidTr="007459E1">
        <w:trPr>
          <w:cantSplit/>
        </w:trPr>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 xml:space="preserve">8. </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Bicarbonate</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mg/l as CaCO3</w:t>
            </w:r>
          </w:p>
        </w:tc>
        <w:tc>
          <w:tcPr>
            <w:tcW w:w="0" w:type="auto"/>
          </w:tcPr>
          <w:p w:rsidR="00BE640F" w:rsidRPr="002D5564" w:rsidRDefault="00BE640F" w:rsidP="007459E1">
            <w:pPr>
              <w:pStyle w:val="BodyText"/>
              <w:keepNext/>
              <w:widowControl w:val="0"/>
              <w:ind w:left="0"/>
              <w:jc w:val="left"/>
              <w:rPr>
                <w:rFonts w:ascii="Calibri" w:hAnsi="Calibri"/>
                <w:szCs w:val="22"/>
              </w:rPr>
            </w:pPr>
            <w:r w:rsidRPr="002D5564">
              <w:rPr>
                <w:rFonts w:ascii="Calibri" w:hAnsi="Calibri"/>
                <w:szCs w:val="22"/>
              </w:rPr>
              <w:t>80~120</w:t>
            </w:r>
          </w:p>
        </w:tc>
      </w:tr>
      <w:tr w:rsidR="00BE640F" w:rsidRPr="009B13F9" w:rsidTr="007459E1">
        <w:trPr>
          <w:cantSplit/>
        </w:trPr>
        <w:tc>
          <w:tcPr>
            <w:tcW w:w="0" w:type="auto"/>
          </w:tcPr>
          <w:p w:rsidR="00BE640F" w:rsidRPr="002D5564" w:rsidRDefault="002D6519" w:rsidP="007459E1">
            <w:pPr>
              <w:pStyle w:val="BodyText"/>
              <w:keepNext/>
              <w:widowControl w:val="0"/>
              <w:ind w:left="0"/>
              <w:jc w:val="left"/>
              <w:rPr>
                <w:rFonts w:ascii="Calibri" w:hAnsi="Calibri"/>
                <w:szCs w:val="22"/>
              </w:rPr>
            </w:pPr>
            <w:r w:rsidRPr="002D5564">
              <w:rPr>
                <w:rFonts w:ascii="Calibri" w:hAnsi="Calibri"/>
                <w:szCs w:val="22"/>
              </w:rPr>
              <w:t>9.</w:t>
            </w:r>
          </w:p>
        </w:tc>
        <w:tc>
          <w:tcPr>
            <w:tcW w:w="0" w:type="auto"/>
          </w:tcPr>
          <w:p w:rsidR="00BE640F" w:rsidRPr="002D5564" w:rsidRDefault="002D6519" w:rsidP="007459E1">
            <w:pPr>
              <w:pStyle w:val="BodyText"/>
              <w:keepNext/>
              <w:widowControl w:val="0"/>
              <w:ind w:left="0"/>
              <w:jc w:val="left"/>
              <w:rPr>
                <w:rFonts w:ascii="Calibri" w:hAnsi="Calibri"/>
                <w:szCs w:val="22"/>
              </w:rPr>
            </w:pPr>
            <w:r w:rsidRPr="002D5564">
              <w:rPr>
                <w:rFonts w:ascii="Calibri" w:hAnsi="Calibri"/>
                <w:szCs w:val="22"/>
              </w:rPr>
              <w:t>Chlorine</w:t>
            </w:r>
          </w:p>
        </w:tc>
        <w:tc>
          <w:tcPr>
            <w:tcW w:w="0" w:type="auto"/>
          </w:tcPr>
          <w:p w:rsidR="00BE640F" w:rsidRPr="002D5564" w:rsidRDefault="002D6519" w:rsidP="007459E1">
            <w:pPr>
              <w:pStyle w:val="BodyText"/>
              <w:keepNext/>
              <w:widowControl w:val="0"/>
              <w:ind w:left="0"/>
              <w:jc w:val="left"/>
              <w:rPr>
                <w:rFonts w:ascii="Calibri" w:hAnsi="Calibri"/>
                <w:szCs w:val="22"/>
              </w:rPr>
            </w:pPr>
            <w:r w:rsidRPr="002D5564">
              <w:rPr>
                <w:rFonts w:ascii="Calibri" w:hAnsi="Calibri"/>
                <w:szCs w:val="22"/>
              </w:rPr>
              <w:t>mg/l as Cl‐</w:t>
            </w:r>
          </w:p>
        </w:tc>
        <w:tc>
          <w:tcPr>
            <w:tcW w:w="0" w:type="auto"/>
          </w:tcPr>
          <w:p w:rsidR="00BE640F" w:rsidRPr="002D5564" w:rsidRDefault="002D6519" w:rsidP="007459E1">
            <w:pPr>
              <w:pStyle w:val="BodyText"/>
              <w:keepNext/>
              <w:widowControl w:val="0"/>
              <w:ind w:left="0"/>
              <w:jc w:val="left"/>
              <w:rPr>
                <w:rFonts w:ascii="Calibri" w:hAnsi="Calibri"/>
                <w:szCs w:val="22"/>
              </w:rPr>
            </w:pPr>
            <w:r w:rsidRPr="002D5564">
              <w:rPr>
                <w:rFonts w:ascii="Calibri" w:hAnsi="Calibri"/>
                <w:szCs w:val="22"/>
              </w:rPr>
              <w:t>0.1</w:t>
            </w:r>
          </w:p>
        </w:tc>
      </w:tr>
      <w:tr w:rsidR="002D6519" w:rsidRPr="009B13F9" w:rsidTr="007459E1">
        <w:trPr>
          <w:cantSplit/>
        </w:trPr>
        <w:tc>
          <w:tcPr>
            <w:tcW w:w="0" w:type="auto"/>
          </w:tcPr>
          <w:p w:rsidR="002D6519" w:rsidRPr="002D5564" w:rsidRDefault="002D6519" w:rsidP="007459E1">
            <w:pPr>
              <w:pStyle w:val="BodyText"/>
              <w:widowControl w:val="0"/>
              <w:ind w:left="0"/>
              <w:jc w:val="left"/>
              <w:rPr>
                <w:rFonts w:ascii="Calibri" w:hAnsi="Calibri"/>
                <w:szCs w:val="22"/>
              </w:rPr>
            </w:pPr>
            <w:r w:rsidRPr="002D5564">
              <w:rPr>
                <w:rFonts w:ascii="Calibri" w:hAnsi="Calibri"/>
                <w:szCs w:val="22"/>
              </w:rPr>
              <w:t xml:space="preserve">10 </w:t>
            </w:r>
          </w:p>
        </w:tc>
        <w:tc>
          <w:tcPr>
            <w:tcW w:w="0" w:type="auto"/>
          </w:tcPr>
          <w:p w:rsidR="002D6519" w:rsidRPr="002D5564" w:rsidRDefault="002D6519" w:rsidP="007459E1">
            <w:pPr>
              <w:pStyle w:val="BodyText"/>
              <w:widowControl w:val="0"/>
              <w:ind w:left="0"/>
              <w:jc w:val="left"/>
              <w:rPr>
                <w:rFonts w:ascii="Calibri" w:hAnsi="Calibri"/>
                <w:szCs w:val="22"/>
              </w:rPr>
            </w:pPr>
            <w:r w:rsidRPr="002D5564">
              <w:rPr>
                <w:rFonts w:ascii="Calibri" w:hAnsi="Calibri"/>
                <w:szCs w:val="22"/>
              </w:rPr>
              <w:t xml:space="preserve">Copper </w:t>
            </w:r>
          </w:p>
        </w:tc>
        <w:tc>
          <w:tcPr>
            <w:tcW w:w="0" w:type="auto"/>
          </w:tcPr>
          <w:p w:rsidR="002D6519" w:rsidRPr="002D5564" w:rsidRDefault="002D6519" w:rsidP="007459E1">
            <w:pPr>
              <w:pStyle w:val="BodyText"/>
              <w:widowControl w:val="0"/>
              <w:ind w:left="0"/>
              <w:jc w:val="left"/>
              <w:rPr>
                <w:rFonts w:ascii="Calibri" w:hAnsi="Calibri"/>
                <w:szCs w:val="22"/>
              </w:rPr>
            </w:pPr>
            <w:r w:rsidRPr="002D5564">
              <w:rPr>
                <w:rFonts w:ascii="Calibri" w:hAnsi="Calibri"/>
                <w:szCs w:val="22"/>
              </w:rPr>
              <w:t xml:space="preserve">mg/l </w:t>
            </w:r>
          </w:p>
        </w:tc>
        <w:tc>
          <w:tcPr>
            <w:tcW w:w="0" w:type="auto"/>
          </w:tcPr>
          <w:p w:rsidR="002D6519" w:rsidRPr="002D5564" w:rsidRDefault="002D6519" w:rsidP="007459E1">
            <w:pPr>
              <w:pStyle w:val="BodyText"/>
              <w:widowControl w:val="0"/>
              <w:ind w:left="0"/>
              <w:jc w:val="left"/>
              <w:rPr>
                <w:rFonts w:ascii="Calibri" w:hAnsi="Calibri"/>
                <w:szCs w:val="22"/>
              </w:rPr>
            </w:pPr>
            <w:r w:rsidRPr="002D5564">
              <w:rPr>
                <w:rFonts w:ascii="Calibri" w:hAnsi="Calibri"/>
                <w:szCs w:val="22"/>
              </w:rPr>
              <w:t>&lt;1</w:t>
            </w:r>
          </w:p>
        </w:tc>
      </w:tr>
    </w:tbl>
    <w:p w:rsidR="007459E1" w:rsidRDefault="007459E1" w:rsidP="00CF33BF">
      <w:pPr>
        <w:pStyle w:val="BodyText"/>
        <w:keepNext/>
        <w:rPr>
          <w:rFonts w:ascii="Calibri" w:hAnsi="Calibri"/>
          <w:sz w:val="20"/>
          <w:szCs w:val="20"/>
        </w:rPr>
      </w:pPr>
    </w:p>
    <w:p w:rsidR="00EC00C0" w:rsidRDefault="00EC00C0" w:rsidP="00CF33BF">
      <w:pPr>
        <w:pStyle w:val="BodyText"/>
        <w:keepNext/>
        <w:rPr>
          <w:rFonts w:ascii="Calibri" w:hAnsi="Calibri"/>
          <w:sz w:val="20"/>
          <w:szCs w:val="20"/>
        </w:rPr>
      </w:pPr>
    </w:p>
    <w:p w:rsidR="00EC00C0" w:rsidRDefault="00EC00C0" w:rsidP="00CF33BF">
      <w:pPr>
        <w:pStyle w:val="BodyText"/>
        <w:keepNext/>
        <w:rPr>
          <w:rFonts w:ascii="Calibri" w:hAnsi="Calibri"/>
          <w:sz w:val="20"/>
          <w:szCs w:val="20"/>
        </w:rPr>
      </w:pPr>
    </w:p>
    <w:p w:rsidR="00EC00C0" w:rsidRDefault="00EC00C0" w:rsidP="00CF33BF">
      <w:pPr>
        <w:pStyle w:val="BodyText"/>
        <w:keepNext/>
        <w:rPr>
          <w:rFonts w:ascii="Calibri" w:hAnsi="Calibri"/>
          <w:sz w:val="20"/>
          <w:szCs w:val="20"/>
        </w:rPr>
      </w:pPr>
    </w:p>
    <w:p w:rsidR="00EC00C0" w:rsidRDefault="00EC00C0" w:rsidP="00CF33BF">
      <w:pPr>
        <w:pStyle w:val="BodyText"/>
        <w:keepNext/>
        <w:rPr>
          <w:rFonts w:ascii="Calibri" w:hAnsi="Calibri"/>
          <w:sz w:val="20"/>
          <w:szCs w:val="20"/>
        </w:rPr>
      </w:pPr>
    </w:p>
    <w:p w:rsidR="00EC00C0" w:rsidRDefault="00EC00C0" w:rsidP="00EC00C0"/>
    <w:p w:rsidR="00EC00C0" w:rsidRDefault="00EC00C0" w:rsidP="00EC00C0"/>
    <w:p w:rsidR="00EC00C0" w:rsidRDefault="00EC00C0" w:rsidP="00EC00C0"/>
    <w:p w:rsidR="00EC00C0" w:rsidRDefault="00EC00C0" w:rsidP="00EC00C0"/>
    <w:p w:rsidR="00EC00C0" w:rsidRDefault="00EC00C0" w:rsidP="00EC00C0"/>
    <w:p w:rsidR="00EC00C0" w:rsidRDefault="00EC00C0" w:rsidP="00EC00C0"/>
    <w:p w:rsidR="00497E29" w:rsidRDefault="00497E29" w:rsidP="00EC00C0">
      <w:pPr>
        <w:pStyle w:val="Caption"/>
        <w:keepNext/>
        <w:ind w:left="1276" w:right="1133"/>
        <w:rPr>
          <w:rFonts w:asciiTheme="minorHAnsi" w:hAnsiTheme="minorHAnsi"/>
          <w:sz w:val="16"/>
          <w:szCs w:val="16"/>
        </w:rPr>
      </w:pPr>
    </w:p>
    <w:p w:rsidR="00497E29" w:rsidRDefault="00497E29" w:rsidP="00EC00C0">
      <w:pPr>
        <w:pStyle w:val="Caption"/>
        <w:keepNext/>
        <w:ind w:left="1276" w:right="1133"/>
        <w:rPr>
          <w:rFonts w:asciiTheme="minorHAnsi" w:hAnsiTheme="minorHAnsi"/>
          <w:sz w:val="16"/>
          <w:szCs w:val="16"/>
        </w:rPr>
      </w:pPr>
    </w:p>
    <w:p w:rsidR="00EC00C0" w:rsidRDefault="00EC00C0" w:rsidP="00EC00C0">
      <w:pPr>
        <w:pStyle w:val="Caption"/>
        <w:keepNext/>
        <w:ind w:left="1276" w:right="1133"/>
        <w:rPr>
          <w:rFonts w:asciiTheme="minorHAnsi" w:hAnsiTheme="minorHAnsi"/>
          <w:sz w:val="16"/>
          <w:szCs w:val="16"/>
        </w:rPr>
      </w:pPr>
      <w:r w:rsidRPr="003C3635">
        <w:rPr>
          <w:rFonts w:asciiTheme="minorHAnsi" w:hAnsiTheme="minorHAnsi"/>
          <w:sz w:val="16"/>
          <w:szCs w:val="16"/>
        </w:rPr>
        <w:t>Table 12: The Iranian National Standard No. 1053 for drinking water, issued by Iranian Institution of standard &amp; Industrial Research is presented in following table:</w:t>
      </w:r>
    </w:p>
    <w:tbl>
      <w:tblPr>
        <w:tblStyle w:val="TableGrid"/>
        <w:tblW w:w="6840" w:type="dxa"/>
        <w:tblInd w:w="1458" w:type="dxa"/>
        <w:tblLook w:val="04A0" w:firstRow="1" w:lastRow="0" w:firstColumn="1" w:lastColumn="0" w:noHBand="0" w:noVBand="1"/>
      </w:tblPr>
      <w:tblGrid>
        <w:gridCol w:w="2880"/>
        <w:gridCol w:w="1440"/>
        <w:gridCol w:w="2520"/>
      </w:tblGrid>
      <w:tr w:rsidR="00A62AE8" w:rsidTr="00A62AE8">
        <w:tc>
          <w:tcPr>
            <w:tcW w:w="2880" w:type="dxa"/>
            <w:shd w:val="clear" w:color="auto" w:fill="8DB3E2" w:themeFill="text2" w:themeFillTint="66"/>
            <w:vAlign w:val="center"/>
          </w:tcPr>
          <w:p w:rsidR="00A62AE8" w:rsidRPr="00A62AE8" w:rsidRDefault="00A62AE8" w:rsidP="00A62AE8">
            <w:pPr>
              <w:pStyle w:val="BodyText"/>
              <w:keepNext/>
              <w:ind w:left="0"/>
              <w:jc w:val="center"/>
              <w:rPr>
                <w:rFonts w:ascii="Calibri" w:hAnsi="Calibri"/>
                <w:b/>
                <w:bCs/>
                <w:szCs w:val="22"/>
              </w:rPr>
            </w:pPr>
            <w:r w:rsidRPr="00A62AE8">
              <w:rPr>
                <w:rFonts w:ascii="Calibri" w:hAnsi="Calibri" w:cs="Arial"/>
                <w:b/>
                <w:bCs/>
                <w:szCs w:val="22"/>
              </w:rPr>
              <w:t>TEST</w:t>
            </w:r>
          </w:p>
        </w:tc>
        <w:tc>
          <w:tcPr>
            <w:tcW w:w="1440" w:type="dxa"/>
            <w:shd w:val="clear" w:color="auto" w:fill="8DB3E2" w:themeFill="text2" w:themeFillTint="66"/>
            <w:vAlign w:val="center"/>
          </w:tcPr>
          <w:p w:rsidR="00A62AE8" w:rsidRPr="00A62AE8" w:rsidRDefault="00A62AE8" w:rsidP="00A62AE8">
            <w:pPr>
              <w:pStyle w:val="BodyText"/>
              <w:ind w:left="0"/>
              <w:jc w:val="center"/>
              <w:rPr>
                <w:rFonts w:ascii="Calibri" w:hAnsi="Calibri"/>
                <w:b/>
                <w:bCs/>
                <w:szCs w:val="22"/>
              </w:rPr>
            </w:pPr>
          </w:p>
        </w:tc>
        <w:tc>
          <w:tcPr>
            <w:tcW w:w="2520" w:type="dxa"/>
            <w:shd w:val="clear" w:color="auto" w:fill="8DB3E2" w:themeFill="text2" w:themeFillTint="66"/>
            <w:vAlign w:val="center"/>
          </w:tcPr>
          <w:p w:rsidR="00A62AE8" w:rsidRPr="00A62AE8" w:rsidRDefault="00A62AE8" w:rsidP="00A62AE8">
            <w:pPr>
              <w:autoSpaceDE w:val="0"/>
              <w:autoSpaceDN w:val="0"/>
              <w:adjustRightInd w:val="0"/>
              <w:jc w:val="center"/>
              <w:rPr>
                <w:rFonts w:ascii="Calibri" w:hAnsi="Calibri" w:cs="Arial"/>
                <w:b/>
                <w:bCs/>
                <w:szCs w:val="22"/>
              </w:rPr>
            </w:pPr>
            <w:r w:rsidRPr="00A62AE8">
              <w:rPr>
                <w:rFonts w:ascii="Calibri" w:hAnsi="Calibri" w:cs="Arial"/>
                <w:b/>
                <w:bCs/>
                <w:szCs w:val="22"/>
              </w:rPr>
              <w:t>Max. Desired Limit</w:t>
            </w:r>
          </w:p>
          <w:p w:rsidR="00A62AE8" w:rsidRPr="00A62AE8" w:rsidRDefault="00A62AE8" w:rsidP="00A62AE8">
            <w:pPr>
              <w:autoSpaceDE w:val="0"/>
              <w:autoSpaceDN w:val="0"/>
              <w:adjustRightInd w:val="0"/>
              <w:jc w:val="center"/>
              <w:rPr>
                <w:rFonts w:ascii="Calibri" w:hAnsi="Calibri"/>
                <w:b/>
                <w:bCs/>
                <w:szCs w:val="22"/>
              </w:rPr>
            </w:pPr>
            <w:r w:rsidRPr="00A62AE8">
              <w:rPr>
                <w:rFonts w:ascii="Calibri" w:hAnsi="Calibri" w:cs="Arial"/>
                <w:b/>
                <w:bCs/>
                <w:szCs w:val="22"/>
              </w:rPr>
              <w:t>( mg / lit )</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Total Dissolved Solids</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500</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Total Hardness</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CaCO3</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150</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Permanent Hardness</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CaCO3</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Total Alkalination</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CaCO3</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Temporary Alkalination</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CaCO3</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0</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Sodium</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Na</w:t>
            </w:r>
            <w:r w:rsidRPr="00BA4D2D">
              <w:rPr>
                <w:rFonts w:cs="Arial"/>
                <w:sz w:val="21"/>
                <w:szCs w:val="21"/>
                <w:vertAlign w:val="superscript"/>
              </w:rPr>
              <w:t>+</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Calcium</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Ca</w:t>
            </w:r>
            <w:r w:rsidRPr="00BA4D2D">
              <w:rPr>
                <w:rFonts w:cs="Arial"/>
                <w:sz w:val="21"/>
                <w:szCs w:val="21"/>
                <w:vertAlign w:val="superscript"/>
              </w:rPr>
              <w:t>++</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75</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Magnesium</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Mg</w:t>
            </w:r>
            <w:r w:rsidRPr="00BA4D2D">
              <w:rPr>
                <w:rFonts w:cs="Arial"/>
                <w:sz w:val="21"/>
                <w:szCs w:val="21"/>
                <w:vertAlign w:val="superscript"/>
              </w:rPr>
              <w:t>++</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50</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Sulphate</w:t>
            </w:r>
          </w:p>
        </w:tc>
        <w:tc>
          <w:tcPr>
            <w:tcW w:w="1440" w:type="dxa"/>
            <w:vAlign w:val="center"/>
          </w:tcPr>
          <w:p w:rsidR="00A62AE8" w:rsidRPr="00BA4D2D" w:rsidRDefault="00A62AE8" w:rsidP="009F7558">
            <w:pPr>
              <w:pStyle w:val="BodyText"/>
              <w:keepNext/>
              <w:ind w:left="0"/>
              <w:jc w:val="center"/>
              <w:rPr>
                <w:rFonts w:ascii="Calibri" w:hAnsi="Calibri"/>
                <w:sz w:val="21"/>
                <w:szCs w:val="21"/>
                <w:vertAlign w:val="superscript"/>
              </w:rPr>
            </w:pPr>
            <w:r w:rsidRPr="00BA4D2D">
              <w:rPr>
                <w:rFonts w:cs="Arial"/>
                <w:sz w:val="21"/>
                <w:szCs w:val="21"/>
              </w:rPr>
              <w:t>SO</w:t>
            </w:r>
            <w:r w:rsidRPr="00BA4D2D">
              <w:rPr>
                <w:rFonts w:cs="Arial"/>
                <w:sz w:val="21"/>
                <w:szCs w:val="21"/>
                <w:vertAlign w:val="subscript"/>
              </w:rPr>
              <w:t>4</w:t>
            </w:r>
            <w:r w:rsidRPr="00BA4D2D">
              <w:rPr>
                <w:rFonts w:cs="Arial"/>
                <w:sz w:val="21"/>
                <w:szCs w:val="21"/>
                <w:vertAlign w:val="superscript"/>
              </w:rPr>
              <w:t>--</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200</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Chloride</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Cl</w:t>
            </w:r>
            <w:r w:rsidRPr="00BA4D2D">
              <w:rPr>
                <w:rFonts w:ascii="Calibri" w:hAnsi="Calibri"/>
                <w:sz w:val="21"/>
                <w:szCs w:val="21"/>
                <w:vertAlign w:val="superscript"/>
              </w:rPr>
              <w:t>-</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200</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Total Iron</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0.3</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Manganese</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Mn</w:t>
            </w:r>
            <w:r w:rsidRPr="00BA4D2D">
              <w:rPr>
                <w:rFonts w:ascii="Calibri" w:hAnsi="Calibri"/>
                <w:sz w:val="21"/>
                <w:szCs w:val="21"/>
                <w:vertAlign w:val="superscript"/>
              </w:rPr>
              <w:t>++</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0.05</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Nitrate</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NO3</w:t>
            </w:r>
            <w:r w:rsidRPr="00BA4D2D">
              <w:rPr>
                <w:rFonts w:cs="Arial"/>
                <w:sz w:val="21"/>
                <w:szCs w:val="21"/>
                <w:vertAlign w:val="superscript"/>
              </w:rPr>
              <w:t>-</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0</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Ammonia</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NH3</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0.002</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Phosphates</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P</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0.1</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Fluoride</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F</w:t>
            </w:r>
            <w:r w:rsidRPr="00BA4D2D">
              <w:rPr>
                <w:rFonts w:cs="Arial"/>
                <w:sz w:val="21"/>
                <w:szCs w:val="21"/>
                <w:vertAlign w:val="superscript"/>
              </w:rPr>
              <w:t>-</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0</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pH</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7 ~ 8.5</w:t>
            </w:r>
          </w:p>
        </w:tc>
      </w:tr>
      <w:tr w:rsidR="00A62AE8" w:rsidTr="00A62AE8">
        <w:tc>
          <w:tcPr>
            <w:tcW w:w="2880" w:type="dxa"/>
            <w:vAlign w:val="center"/>
          </w:tcPr>
          <w:p w:rsidR="00A62AE8" w:rsidRPr="00BA4D2D" w:rsidRDefault="00A62AE8" w:rsidP="009F7558">
            <w:pPr>
              <w:pStyle w:val="BodyText"/>
              <w:keepNext/>
              <w:ind w:left="0"/>
              <w:jc w:val="left"/>
              <w:rPr>
                <w:rFonts w:ascii="Calibri" w:hAnsi="Calibri"/>
                <w:sz w:val="21"/>
                <w:szCs w:val="21"/>
              </w:rPr>
            </w:pPr>
            <w:r w:rsidRPr="00BA4D2D">
              <w:rPr>
                <w:rFonts w:cs="Arial"/>
                <w:sz w:val="21"/>
                <w:szCs w:val="21"/>
              </w:rPr>
              <w:t>Turbidity</w:t>
            </w:r>
          </w:p>
        </w:tc>
        <w:tc>
          <w:tcPr>
            <w:tcW w:w="144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ascii="Calibri" w:hAnsi="Calibri"/>
                <w:sz w:val="21"/>
                <w:szCs w:val="21"/>
              </w:rPr>
              <w:t>-</w:t>
            </w:r>
          </w:p>
        </w:tc>
        <w:tc>
          <w:tcPr>
            <w:tcW w:w="2520" w:type="dxa"/>
            <w:vAlign w:val="center"/>
          </w:tcPr>
          <w:p w:rsidR="00A62AE8" w:rsidRPr="00BA4D2D" w:rsidRDefault="00A62AE8" w:rsidP="009F7558">
            <w:pPr>
              <w:pStyle w:val="BodyText"/>
              <w:keepNext/>
              <w:ind w:left="0"/>
              <w:jc w:val="center"/>
              <w:rPr>
                <w:rFonts w:ascii="Calibri" w:hAnsi="Calibri"/>
                <w:sz w:val="21"/>
                <w:szCs w:val="21"/>
              </w:rPr>
            </w:pPr>
            <w:r w:rsidRPr="00BA4D2D">
              <w:rPr>
                <w:rFonts w:cs="Arial"/>
                <w:sz w:val="21"/>
                <w:szCs w:val="21"/>
              </w:rPr>
              <w:t>5</w:t>
            </w:r>
          </w:p>
        </w:tc>
      </w:tr>
    </w:tbl>
    <w:p w:rsidR="00A4006C" w:rsidRDefault="00A4006C" w:rsidP="00A4006C">
      <w:pPr>
        <w:pStyle w:val="Heading1"/>
        <w:autoSpaceDE w:val="0"/>
        <w:ind w:hanging="522"/>
        <w:rPr>
          <w:rFonts w:asciiTheme="minorHAnsi" w:hAnsiTheme="minorHAnsi" w:cs="ZWAdobeF"/>
          <w:bCs w:val="0"/>
          <w:sz w:val="22"/>
          <w:szCs w:val="22"/>
        </w:rPr>
      </w:pPr>
      <w:bookmarkStart w:id="165" w:name="_Toc315711613"/>
      <w:r w:rsidRPr="00CA3E96">
        <w:rPr>
          <w:rFonts w:asciiTheme="minorHAnsi" w:hAnsiTheme="minorHAnsi" w:cs="ZWAdobeF"/>
          <w:bCs w:val="0"/>
          <w:sz w:val="22"/>
          <w:szCs w:val="22"/>
        </w:rPr>
        <w:t xml:space="preserve">ARTIFICIAL </w:t>
      </w:r>
      <w:r>
        <w:rPr>
          <w:rFonts w:asciiTheme="minorHAnsi" w:hAnsiTheme="minorHAnsi" w:cs="ZWAdobeF"/>
          <w:bCs w:val="0"/>
          <w:sz w:val="22"/>
          <w:szCs w:val="22"/>
        </w:rPr>
        <w:t xml:space="preserve">LIFT </w:t>
      </w:r>
      <w:r w:rsidRPr="00CA3E96">
        <w:rPr>
          <w:rFonts w:asciiTheme="minorHAnsi" w:hAnsiTheme="minorHAnsi" w:cs="ZWAdobeF"/>
          <w:bCs w:val="0"/>
          <w:sz w:val="22"/>
          <w:szCs w:val="22"/>
        </w:rPr>
        <w:t>METHOD:</w:t>
      </w:r>
      <w:bookmarkEnd w:id="165"/>
    </w:p>
    <w:p w:rsidR="00A4006C" w:rsidRDefault="00A4006C" w:rsidP="00BD066F">
      <w:pPr>
        <w:pStyle w:val="Heading1"/>
        <w:numPr>
          <w:ilvl w:val="0"/>
          <w:numId w:val="0"/>
        </w:numPr>
        <w:autoSpaceDE w:val="0"/>
        <w:autoSpaceDN w:val="0"/>
        <w:adjustRightInd w:val="0"/>
        <w:spacing w:before="0" w:after="0"/>
        <w:ind w:left="187"/>
        <w:jc w:val="both"/>
        <w:rPr>
          <w:b w:val="0"/>
          <w:bCs w:val="0"/>
          <w:sz w:val="22"/>
          <w:szCs w:val="22"/>
        </w:rPr>
      </w:pPr>
      <w:bookmarkStart w:id="166" w:name="_Toc297117575"/>
      <w:bookmarkStart w:id="167" w:name="_Toc297487235"/>
      <w:bookmarkStart w:id="168" w:name="_Toc305059604"/>
      <w:bookmarkStart w:id="169" w:name="_Toc305235321"/>
      <w:bookmarkStart w:id="170" w:name="_Toc315711614"/>
      <w:r w:rsidRPr="00CA3E96">
        <w:rPr>
          <w:b w:val="0"/>
          <w:bCs w:val="0"/>
          <w:sz w:val="22"/>
          <w:szCs w:val="22"/>
        </w:rPr>
        <w:t xml:space="preserve">For expanding the rate of production artificial lift method could be considered by sub-surface facility study and method will be </w:t>
      </w:r>
      <w:r w:rsidR="006C1F5C" w:rsidRPr="003C3635">
        <w:rPr>
          <w:b w:val="0"/>
          <w:bCs w:val="0"/>
          <w:sz w:val="22"/>
          <w:szCs w:val="22"/>
        </w:rPr>
        <w:t>approved</w:t>
      </w:r>
      <w:r w:rsidRPr="00CA3E96">
        <w:rPr>
          <w:b w:val="0"/>
          <w:bCs w:val="0"/>
          <w:sz w:val="22"/>
          <w:szCs w:val="22"/>
        </w:rPr>
        <w:t xml:space="preserve"> by client. The process data and well head pressure depending on project artificial lifting method.</w:t>
      </w:r>
      <w:bookmarkEnd w:id="166"/>
      <w:bookmarkEnd w:id="167"/>
      <w:bookmarkEnd w:id="168"/>
      <w:bookmarkEnd w:id="169"/>
      <w:bookmarkEnd w:id="170"/>
    </w:p>
    <w:p w:rsidR="003913FA" w:rsidRPr="00B462EE" w:rsidRDefault="003913FA" w:rsidP="00C205C4">
      <w:pPr>
        <w:pStyle w:val="Heading1"/>
        <w:autoSpaceDE w:val="0"/>
        <w:ind w:hanging="522"/>
        <w:rPr>
          <w:rFonts w:asciiTheme="minorHAnsi" w:hAnsiTheme="minorHAnsi" w:cs="ZWAdobeF"/>
          <w:bCs w:val="0"/>
          <w:sz w:val="22"/>
          <w:szCs w:val="22"/>
        </w:rPr>
      </w:pPr>
      <w:bookmarkStart w:id="171" w:name="_Toc261335600"/>
      <w:bookmarkStart w:id="172" w:name="_Toc267129234"/>
      <w:bookmarkStart w:id="173" w:name="_Toc315711615"/>
      <w:r w:rsidRPr="00B462EE">
        <w:rPr>
          <w:rFonts w:asciiTheme="minorHAnsi" w:hAnsiTheme="minorHAnsi" w:cs="ZWAdobeF"/>
          <w:bCs w:val="0"/>
          <w:sz w:val="22"/>
          <w:szCs w:val="22"/>
        </w:rPr>
        <w:t>T</w:t>
      </w:r>
      <w:r w:rsidR="006F4D1B" w:rsidRPr="00B462EE">
        <w:rPr>
          <w:rFonts w:asciiTheme="minorHAnsi" w:hAnsiTheme="minorHAnsi" w:cs="ZWAdobeF"/>
          <w:bCs w:val="0"/>
          <w:sz w:val="22"/>
          <w:szCs w:val="22"/>
        </w:rPr>
        <w:t>URN</w:t>
      </w:r>
      <w:r w:rsidRPr="00B462EE">
        <w:rPr>
          <w:rFonts w:asciiTheme="minorHAnsi" w:hAnsiTheme="minorHAnsi" w:cs="ZWAdobeF"/>
          <w:bCs w:val="0"/>
          <w:sz w:val="22"/>
          <w:szCs w:val="22"/>
        </w:rPr>
        <w:t xml:space="preserve"> D</w:t>
      </w:r>
      <w:r w:rsidR="006F4D1B" w:rsidRPr="00B462EE">
        <w:rPr>
          <w:rFonts w:asciiTheme="minorHAnsi" w:hAnsiTheme="minorHAnsi" w:cs="ZWAdobeF"/>
          <w:bCs w:val="0"/>
          <w:sz w:val="22"/>
          <w:szCs w:val="22"/>
        </w:rPr>
        <w:t>OWN</w:t>
      </w:r>
      <w:r w:rsidRPr="00B462EE">
        <w:rPr>
          <w:rFonts w:asciiTheme="minorHAnsi" w:hAnsiTheme="minorHAnsi" w:cs="ZWAdobeF"/>
          <w:bCs w:val="0"/>
          <w:sz w:val="22"/>
          <w:szCs w:val="22"/>
        </w:rPr>
        <w:t xml:space="preserve"> R</w:t>
      </w:r>
      <w:bookmarkEnd w:id="171"/>
      <w:r w:rsidR="006F4D1B" w:rsidRPr="00B462EE">
        <w:rPr>
          <w:rFonts w:asciiTheme="minorHAnsi" w:hAnsiTheme="minorHAnsi" w:cs="ZWAdobeF"/>
          <w:bCs w:val="0"/>
          <w:sz w:val="22"/>
          <w:szCs w:val="22"/>
        </w:rPr>
        <w:t>ATIO</w:t>
      </w:r>
      <w:bookmarkEnd w:id="172"/>
      <w:bookmarkEnd w:id="173"/>
    </w:p>
    <w:p w:rsidR="003913FA" w:rsidRPr="00B462EE" w:rsidRDefault="00B462EE" w:rsidP="001A48F8">
      <w:pPr>
        <w:pStyle w:val="Heading1"/>
        <w:numPr>
          <w:ilvl w:val="0"/>
          <w:numId w:val="0"/>
        </w:numPr>
        <w:autoSpaceDE w:val="0"/>
        <w:autoSpaceDN w:val="0"/>
        <w:adjustRightInd w:val="0"/>
        <w:spacing w:before="0" w:after="0"/>
        <w:ind w:left="187"/>
        <w:jc w:val="both"/>
        <w:rPr>
          <w:b w:val="0"/>
          <w:bCs w:val="0"/>
          <w:sz w:val="22"/>
          <w:szCs w:val="22"/>
        </w:rPr>
      </w:pPr>
      <w:bookmarkStart w:id="174" w:name="_Toc297117578"/>
      <w:bookmarkStart w:id="175" w:name="_Toc297487238"/>
      <w:bookmarkStart w:id="176" w:name="_Toc305059607"/>
      <w:bookmarkStart w:id="177" w:name="_Toc305235323"/>
      <w:bookmarkStart w:id="178" w:name="_Toc315711616"/>
      <w:r w:rsidRPr="00B462EE">
        <w:rPr>
          <w:b w:val="0"/>
          <w:bCs w:val="0"/>
          <w:sz w:val="22"/>
          <w:szCs w:val="22"/>
        </w:rPr>
        <w:t>Production unit and facilities shall</w:t>
      </w:r>
      <w:r w:rsidR="00777652" w:rsidRPr="00B462EE">
        <w:rPr>
          <w:b w:val="0"/>
          <w:bCs w:val="0"/>
          <w:sz w:val="22"/>
          <w:szCs w:val="22"/>
        </w:rPr>
        <w:t xml:space="preserve"> be capable to work at </w:t>
      </w:r>
      <w:r w:rsidR="00A20618">
        <w:rPr>
          <w:b w:val="0"/>
          <w:bCs w:val="0"/>
          <w:sz w:val="22"/>
          <w:szCs w:val="22"/>
        </w:rPr>
        <w:t xml:space="preserve">"Crude oil transfer </w:t>
      </w:r>
      <w:r w:rsidR="00380DA6">
        <w:rPr>
          <w:b w:val="0"/>
          <w:bCs w:val="0"/>
          <w:sz w:val="22"/>
          <w:szCs w:val="22"/>
        </w:rPr>
        <w:t>pumps”</w:t>
      </w:r>
      <w:r w:rsidRPr="00B462EE">
        <w:rPr>
          <w:b w:val="0"/>
          <w:bCs w:val="0"/>
          <w:sz w:val="22"/>
          <w:szCs w:val="22"/>
        </w:rPr>
        <w:t xml:space="preserve"> </w:t>
      </w:r>
      <w:r w:rsidR="00A20618">
        <w:rPr>
          <w:b w:val="0"/>
          <w:bCs w:val="0"/>
          <w:sz w:val="22"/>
          <w:szCs w:val="22"/>
        </w:rPr>
        <w:t>Minimum flow</w:t>
      </w:r>
      <w:r w:rsidRPr="00B462EE">
        <w:rPr>
          <w:b w:val="0"/>
          <w:bCs w:val="0"/>
          <w:sz w:val="22"/>
          <w:szCs w:val="22"/>
        </w:rPr>
        <w:t>.</w:t>
      </w:r>
      <w:bookmarkEnd w:id="174"/>
      <w:bookmarkEnd w:id="175"/>
      <w:bookmarkEnd w:id="176"/>
      <w:bookmarkEnd w:id="177"/>
      <w:bookmarkEnd w:id="178"/>
    </w:p>
    <w:p w:rsidR="00F74FA7" w:rsidRPr="00B462EE" w:rsidRDefault="00F74FA7" w:rsidP="007F3195">
      <w:pPr>
        <w:pStyle w:val="Heading1"/>
        <w:autoSpaceDE w:val="0"/>
        <w:ind w:hanging="522"/>
        <w:rPr>
          <w:rFonts w:asciiTheme="minorHAnsi" w:hAnsiTheme="minorHAnsi" w:cs="ZWAdobeF"/>
          <w:bCs w:val="0"/>
          <w:sz w:val="22"/>
          <w:szCs w:val="22"/>
        </w:rPr>
      </w:pPr>
      <w:bookmarkStart w:id="179" w:name="_Toc315711617"/>
      <w:bookmarkStart w:id="180" w:name="_Toc261335602"/>
      <w:bookmarkStart w:id="181" w:name="_Toc267129236"/>
      <w:r w:rsidRPr="00B462EE">
        <w:rPr>
          <w:rFonts w:asciiTheme="minorHAnsi" w:hAnsiTheme="minorHAnsi" w:cs="ZWAdobeF"/>
          <w:bCs w:val="0"/>
          <w:sz w:val="22"/>
          <w:szCs w:val="22"/>
        </w:rPr>
        <w:t>FEED AND PRODUCT</w:t>
      </w:r>
      <w:bookmarkEnd w:id="179"/>
    </w:p>
    <w:p w:rsidR="00D2020F" w:rsidRPr="00D70FE7" w:rsidRDefault="00D2020F" w:rsidP="001A48F8">
      <w:pPr>
        <w:jc w:val="both"/>
        <w:outlineLvl w:val="0"/>
        <w:rPr>
          <w:rFonts w:ascii="Calibri" w:hAnsi="Calibri"/>
          <w:szCs w:val="22"/>
        </w:rPr>
      </w:pPr>
      <w:r w:rsidRPr="00D70FE7">
        <w:rPr>
          <w:rFonts w:ascii="Calibri" w:hAnsi="Calibri"/>
          <w:szCs w:val="22"/>
        </w:rPr>
        <w:t xml:space="preserve">Specification of tie in </w:t>
      </w:r>
      <w:r w:rsidR="00B462EE" w:rsidRPr="00D70FE7">
        <w:rPr>
          <w:rFonts w:ascii="Calibri" w:hAnsi="Calibri"/>
          <w:szCs w:val="22"/>
        </w:rPr>
        <w:t>lines, incorporating</w:t>
      </w:r>
      <w:r w:rsidRPr="00D70FE7">
        <w:rPr>
          <w:rFonts w:ascii="Calibri" w:hAnsi="Calibri"/>
          <w:szCs w:val="22"/>
        </w:rPr>
        <w:t xml:space="preserve"> feed and </w:t>
      </w:r>
      <w:r w:rsidR="00B462EE" w:rsidRPr="00D70FE7">
        <w:rPr>
          <w:rFonts w:ascii="Calibri" w:hAnsi="Calibri"/>
          <w:szCs w:val="22"/>
        </w:rPr>
        <w:t>products, has</w:t>
      </w:r>
      <w:r w:rsidRPr="00D70FE7">
        <w:rPr>
          <w:rFonts w:ascii="Calibri" w:hAnsi="Calibri"/>
          <w:szCs w:val="22"/>
        </w:rPr>
        <w:t xml:space="preserve"> been summarized </w:t>
      </w:r>
      <w:r w:rsidR="00B462EE" w:rsidRPr="00D70FE7">
        <w:rPr>
          <w:rFonts w:ascii="Calibri" w:hAnsi="Calibri"/>
          <w:szCs w:val="22"/>
        </w:rPr>
        <w:t xml:space="preserve">based on </w:t>
      </w:r>
      <w:r w:rsidR="001A48F8">
        <w:rPr>
          <w:rFonts w:ascii="Calibri" w:hAnsi="Calibri"/>
          <w:szCs w:val="22"/>
        </w:rPr>
        <w:t>Phase-1 (fully development stage)</w:t>
      </w:r>
      <w:r w:rsidR="00B462EE" w:rsidRPr="00D70FE7">
        <w:rPr>
          <w:rFonts w:ascii="Calibri" w:hAnsi="Calibri"/>
          <w:szCs w:val="22"/>
        </w:rPr>
        <w:t xml:space="preserve"> production </w:t>
      </w:r>
      <w:r w:rsidR="00D70FE7" w:rsidRPr="00D70FE7">
        <w:rPr>
          <w:rFonts w:ascii="Calibri" w:hAnsi="Calibri"/>
          <w:szCs w:val="22"/>
        </w:rPr>
        <w:t xml:space="preserve">&amp; </w:t>
      </w:r>
      <w:r w:rsidR="00B462EE" w:rsidRPr="00D70FE7">
        <w:rPr>
          <w:rFonts w:ascii="Calibri" w:hAnsi="Calibri"/>
          <w:szCs w:val="22"/>
        </w:rPr>
        <w:t xml:space="preserve">will be submitted </w:t>
      </w:r>
      <w:r w:rsidRPr="00D70FE7">
        <w:rPr>
          <w:rFonts w:ascii="Calibri" w:hAnsi="Calibri"/>
          <w:szCs w:val="22"/>
        </w:rPr>
        <w:t>in P&amp;ID</w:t>
      </w:r>
      <w:r w:rsidR="00B462EE" w:rsidRPr="00D70FE7">
        <w:rPr>
          <w:rFonts w:ascii="Calibri" w:hAnsi="Calibri"/>
          <w:szCs w:val="22"/>
        </w:rPr>
        <w:t>’S</w:t>
      </w:r>
      <w:r w:rsidR="00D22B98" w:rsidRPr="00D70FE7">
        <w:rPr>
          <w:rFonts w:ascii="Calibri" w:hAnsi="Calibri"/>
          <w:szCs w:val="22"/>
        </w:rPr>
        <w:t>.</w:t>
      </w:r>
    </w:p>
    <w:p w:rsidR="00D22B98" w:rsidRPr="00397DA1" w:rsidRDefault="00B462EE" w:rsidP="00D70FE7">
      <w:pPr>
        <w:jc w:val="both"/>
        <w:outlineLvl w:val="0"/>
        <w:rPr>
          <w:rFonts w:ascii="Calibri" w:hAnsi="Calibri"/>
          <w:szCs w:val="22"/>
        </w:rPr>
      </w:pPr>
      <w:r w:rsidRPr="00397DA1">
        <w:rPr>
          <w:rFonts w:ascii="Calibri" w:hAnsi="Calibri"/>
          <w:szCs w:val="22"/>
        </w:rPr>
        <w:lastRenderedPageBreak/>
        <w:t>Process</w:t>
      </w:r>
      <w:r w:rsidR="00D22B98" w:rsidRPr="00397DA1">
        <w:rPr>
          <w:rFonts w:ascii="Calibri" w:hAnsi="Calibri"/>
          <w:szCs w:val="22"/>
        </w:rPr>
        <w:t xml:space="preserve"> conditions and specification at battery limits of</w:t>
      </w:r>
      <w:r w:rsidRPr="00397DA1">
        <w:rPr>
          <w:rFonts w:ascii="Calibri" w:hAnsi="Calibri"/>
          <w:szCs w:val="22"/>
        </w:rPr>
        <w:t xml:space="preserve"> this project will be </w:t>
      </w:r>
      <w:r w:rsidR="00D70FE7" w:rsidRPr="00397DA1">
        <w:rPr>
          <w:rFonts w:ascii="Calibri" w:hAnsi="Calibri"/>
          <w:szCs w:val="22"/>
        </w:rPr>
        <w:t>submitted in PFD.</w:t>
      </w:r>
    </w:p>
    <w:p w:rsidR="00D70FE7" w:rsidRPr="002557D2" w:rsidRDefault="00D70FE7" w:rsidP="00D70FE7">
      <w:pPr>
        <w:jc w:val="both"/>
        <w:outlineLvl w:val="0"/>
        <w:rPr>
          <w:rFonts w:ascii="Calibri" w:hAnsi="Calibri"/>
          <w:szCs w:val="22"/>
        </w:rPr>
      </w:pPr>
      <w:r w:rsidRPr="00397DA1">
        <w:rPr>
          <w:rFonts w:ascii="Calibri" w:hAnsi="Calibri"/>
          <w:szCs w:val="22"/>
        </w:rPr>
        <w:t xml:space="preserve">Product Specification </w:t>
      </w:r>
      <w:r w:rsidR="009C473E" w:rsidRPr="00397DA1">
        <w:rPr>
          <w:rFonts w:ascii="Calibri" w:hAnsi="Calibri"/>
          <w:szCs w:val="22"/>
        </w:rPr>
        <w:t>depends</w:t>
      </w:r>
      <w:r w:rsidRPr="00397DA1">
        <w:rPr>
          <w:rFonts w:ascii="Calibri" w:hAnsi="Calibri"/>
          <w:szCs w:val="22"/>
        </w:rPr>
        <w:t xml:space="preserve"> on process facility application and in early production gas shall be removed from live oil.</w:t>
      </w:r>
    </w:p>
    <w:p w:rsidR="003913FA" w:rsidRPr="0023433E" w:rsidRDefault="003913FA" w:rsidP="007F3195">
      <w:pPr>
        <w:pStyle w:val="Heading1"/>
        <w:autoSpaceDE w:val="0"/>
        <w:ind w:hanging="522"/>
        <w:rPr>
          <w:rFonts w:asciiTheme="minorHAnsi" w:hAnsiTheme="minorHAnsi" w:cs="ZWAdobeF"/>
          <w:bCs w:val="0"/>
          <w:sz w:val="22"/>
          <w:szCs w:val="22"/>
        </w:rPr>
      </w:pPr>
      <w:bookmarkStart w:id="182" w:name="_Toc315711618"/>
      <w:r w:rsidRPr="0023433E">
        <w:rPr>
          <w:rFonts w:asciiTheme="minorHAnsi" w:hAnsiTheme="minorHAnsi" w:cs="ZWAdobeF"/>
          <w:bCs w:val="0"/>
          <w:sz w:val="22"/>
          <w:szCs w:val="22"/>
        </w:rPr>
        <w:t>S</w:t>
      </w:r>
      <w:bookmarkEnd w:id="180"/>
      <w:r w:rsidR="006F4D1B" w:rsidRPr="0023433E">
        <w:rPr>
          <w:rFonts w:asciiTheme="minorHAnsi" w:hAnsiTheme="minorHAnsi" w:cs="ZWAdobeF"/>
          <w:bCs w:val="0"/>
          <w:sz w:val="22"/>
          <w:szCs w:val="22"/>
        </w:rPr>
        <w:t>OFTWARE</w:t>
      </w:r>
      <w:bookmarkEnd w:id="181"/>
      <w:bookmarkEnd w:id="182"/>
    </w:p>
    <w:p w:rsidR="003913FA" w:rsidRPr="002557D2" w:rsidRDefault="003913FA" w:rsidP="007312C3">
      <w:pPr>
        <w:jc w:val="both"/>
        <w:outlineLvl w:val="0"/>
        <w:rPr>
          <w:rFonts w:ascii="Calibri" w:hAnsi="Calibri"/>
          <w:szCs w:val="22"/>
        </w:rPr>
      </w:pPr>
      <w:r w:rsidRPr="002557D2">
        <w:rPr>
          <w:rFonts w:ascii="Calibri" w:hAnsi="Calibri"/>
          <w:szCs w:val="22"/>
        </w:rPr>
        <w:t>Aspen‐H</w:t>
      </w:r>
      <w:r w:rsidR="00CF33BF" w:rsidRPr="002557D2">
        <w:rPr>
          <w:rFonts w:ascii="Calibri" w:hAnsi="Calibri"/>
          <w:szCs w:val="22"/>
        </w:rPr>
        <w:t>YSYS</w:t>
      </w:r>
      <w:r w:rsidRPr="002557D2">
        <w:rPr>
          <w:rFonts w:ascii="Calibri" w:hAnsi="Calibri"/>
          <w:szCs w:val="22"/>
        </w:rPr>
        <w:t xml:space="preserve"> version </w:t>
      </w:r>
      <w:r w:rsidR="005F78B2" w:rsidRPr="002557D2">
        <w:rPr>
          <w:rFonts w:ascii="Calibri" w:hAnsi="Calibri"/>
          <w:szCs w:val="22"/>
        </w:rPr>
        <w:t>7.1</w:t>
      </w:r>
      <w:r w:rsidRPr="002557D2">
        <w:rPr>
          <w:rFonts w:ascii="Calibri" w:hAnsi="Calibri"/>
          <w:szCs w:val="22"/>
        </w:rPr>
        <w:t xml:space="preserve"> is used for the process simulation and Pipes</w:t>
      </w:r>
      <w:r w:rsidR="007312C3">
        <w:rPr>
          <w:rFonts w:ascii="Calibri" w:hAnsi="Calibri"/>
          <w:szCs w:val="22"/>
        </w:rPr>
        <w:t xml:space="preserve">im </w:t>
      </w:r>
      <w:r w:rsidR="007312C3" w:rsidRPr="002557D2">
        <w:rPr>
          <w:rFonts w:ascii="Calibri" w:hAnsi="Calibri"/>
          <w:szCs w:val="22"/>
        </w:rPr>
        <w:t>software</w:t>
      </w:r>
      <w:r w:rsidRPr="002557D2">
        <w:rPr>
          <w:rFonts w:ascii="Calibri" w:hAnsi="Calibri"/>
          <w:szCs w:val="22"/>
        </w:rPr>
        <w:t xml:space="preserve"> </w:t>
      </w:r>
      <w:r w:rsidR="007312C3" w:rsidRPr="002557D2">
        <w:rPr>
          <w:rFonts w:ascii="Calibri" w:hAnsi="Calibri"/>
          <w:szCs w:val="22"/>
        </w:rPr>
        <w:t>(Version 2008.1)</w:t>
      </w:r>
      <w:r w:rsidR="007312C3">
        <w:rPr>
          <w:rFonts w:ascii="Calibri" w:hAnsi="Calibri"/>
          <w:szCs w:val="22"/>
        </w:rPr>
        <w:t xml:space="preserve"> </w:t>
      </w:r>
      <w:r w:rsidRPr="002557D2">
        <w:rPr>
          <w:rFonts w:ascii="Calibri" w:hAnsi="Calibri"/>
          <w:szCs w:val="22"/>
        </w:rPr>
        <w:t xml:space="preserve">is used for </w:t>
      </w:r>
      <w:r w:rsidR="007312C3" w:rsidRPr="002557D2">
        <w:rPr>
          <w:rFonts w:ascii="Calibri" w:hAnsi="Calibri"/>
          <w:szCs w:val="22"/>
        </w:rPr>
        <w:t>pipeline simulation and hydraulic studies</w:t>
      </w:r>
      <w:r w:rsidR="007312C3">
        <w:rPr>
          <w:rFonts w:ascii="Calibri" w:hAnsi="Calibri"/>
          <w:szCs w:val="22"/>
        </w:rPr>
        <w:t>.</w:t>
      </w:r>
      <w:r w:rsidRPr="002557D2">
        <w:rPr>
          <w:rFonts w:ascii="Calibri" w:hAnsi="Calibri"/>
          <w:szCs w:val="22"/>
        </w:rPr>
        <w:t xml:space="preserve"> </w:t>
      </w:r>
    </w:p>
    <w:p w:rsidR="003913FA" w:rsidRPr="0029777F" w:rsidRDefault="003913FA" w:rsidP="00C205C4">
      <w:pPr>
        <w:pStyle w:val="Heading1"/>
        <w:autoSpaceDE w:val="0"/>
        <w:ind w:hanging="522"/>
        <w:rPr>
          <w:rFonts w:asciiTheme="minorHAnsi" w:hAnsiTheme="minorHAnsi" w:cs="ZWAdobeF"/>
          <w:bCs w:val="0"/>
          <w:sz w:val="22"/>
          <w:szCs w:val="22"/>
        </w:rPr>
      </w:pPr>
      <w:bookmarkStart w:id="183" w:name="_Toc261335603"/>
      <w:bookmarkStart w:id="184" w:name="_Toc267129237"/>
      <w:bookmarkStart w:id="185" w:name="_Toc315711619"/>
      <w:r w:rsidRPr="0029777F">
        <w:rPr>
          <w:rFonts w:asciiTheme="minorHAnsi" w:hAnsiTheme="minorHAnsi" w:cs="ZWAdobeF"/>
          <w:bCs w:val="0"/>
          <w:sz w:val="22"/>
          <w:szCs w:val="22"/>
        </w:rPr>
        <w:t>U</w:t>
      </w:r>
      <w:r w:rsidR="006F4D1B" w:rsidRPr="0029777F">
        <w:rPr>
          <w:rFonts w:asciiTheme="minorHAnsi" w:hAnsiTheme="minorHAnsi" w:cs="ZWAdobeF"/>
          <w:bCs w:val="0"/>
          <w:sz w:val="22"/>
          <w:szCs w:val="22"/>
        </w:rPr>
        <w:t>NITS</w:t>
      </w:r>
      <w:r w:rsidRPr="0029777F">
        <w:rPr>
          <w:rFonts w:asciiTheme="minorHAnsi" w:hAnsiTheme="minorHAnsi" w:cs="ZWAdobeF"/>
          <w:bCs w:val="0"/>
          <w:sz w:val="22"/>
          <w:szCs w:val="22"/>
        </w:rPr>
        <w:t xml:space="preserve"> </w:t>
      </w:r>
      <w:r w:rsidR="006F4D1B" w:rsidRPr="0029777F">
        <w:rPr>
          <w:rFonts w:asciiTheme="minorHAnsi" w:hAnsiTheme="minorHAnsi" w:cs="ZWAdobeF"/>
          <w:bCs w:val="0"/>
          <w:sz w:val="22"/>
          <w:szCs w:val="22"/>
        </w:rPr>
        <w:t>OF</w:t>
      </w:r>
      <w:r w:rsidRPr="0029777F">
        <w:rPr>
          <w:rFonts w:asciiTheme="minorHAnsi" w:hAnsiTheme="minorHAnsi" w:cs="ZWAdobeF"/>
          <w:bCs w:val="0"/>
          <w:sz w:val="22"/>
          <w:szCs w:val="22"/>
        </w:rPr>
        <w:t xml:space="preserve"> </w:t>
      </w:r>
      <w:r w:rsidR="007B4071" w:rsidRPr="0029777F">
        <w:rPr>
          <w:rFonts w:asciiTheme="minorHAnsi" w:hAnsiTheme="minorHAnsi" w:cs="ZWAdobeF"/>
          <w:bCs w:val="0"/>
          <w:sz w:val="22"/>
          <w:szCs w:val="22"/>
        </w:rPr>
        <w:t>M</w:t>
      </w:r>
      <w:bookmarkEnd w:id="183"/>
      <w:r w:rsidR="006F4D1B" w:rsidRPr="0029777F">
        <w:rPr>
          <w:rFonts w:asciiTheme="minorHAnsi" w:hAnsiTheme="minorHAnsi" w:cs="ZWAdobeF"/>
          <w:bCs w:val="0"/>
          <w:sz w:val="22"/>
          <w:szCs w:val="22"/>
        </w:rPr>
        <w:t>EASUREMENT</w:t>
      </w:r>
      <w:bookmarkEnd w:id="184"/>
      <w:bookmarkEnd w:id="185"/>
    </w:p>
    <w:p w:rsidR="003913FA" w:rsidRPr="0029777F" w:rsidRDefault="003913FA" w:rsidP="0029777F">
      <w:pPr>
        <w:jc w:val="both"/>
        <w:outlineLvl w:val="0"/>
        <w:rPr>
          <w:rFonts w:ascii="Calibri" w:hAnsi="Calibri"/>
          <w:szCs w:val="22"/>
        </w:rPr>
      </w:pPr>
      <w:bookmarkStart w:id="186" w:name="OLE_LINK51"/>
      <w:bookmarkStart w:id="187" w:name="OLE_LINK52"/>
      <w:r w:rsidRPr="0029777F">
        <w:rPr>
          <w:rFonts w:ascii="Calibri" w:hAnsi="Calibri"/>
          <w:szCs w:val="22"/>
        </w:rPr>
        <w:t>SI or METRIC Units may be used for calculation; however, all final results shall be presented in SI units.</w:t>
      </w:r>
    </w:p>
    <w:p w:rsidR="003913FA" w:rsidRPr="0029777F" w:rsidRDefault="003913FA" w:rsidP="0029777F">
      <w:pPr>
        <w:jc w:val="both"/>
        <w:outlineLvl w:val="0"/>
        <w:rPr>
          <w:rFonts w:ascii="Calibri" w:hAnsi="Calibri"/>
          <w:szCs w:val="22"/>
        </w:rPr>
      </w:pPr>
      <w:r w:rsidRPr="0029777F">
        <w:rPr>
          <w:rFonts w:ascii="Calibri" w:hAnsi="Calibri"/>
          <w:szCs w:val="22"/>
        </w:rPr>
        <w:t>All equipment specification, sizes, etc. which are issued for client’s approval shall be in SI units.</w:t>
      </w:r>
    </w:p>
    <w:p w:rsidR="003913FA" w:rsidRPr="0029777F" w:rsidRDefault="003913FA" w:rsidP="0029777F">
      <w:pPr>
        <w:jc w:val="both"/>
        <w:outlineLvl w:val="0"/>
        <w:rPr>
          <w:rFonts w:ascii="Calibri" w:hAnsi="Calibri"/>
          <w:szCs w:val="22"/>
        </w:rPr>
      </w:pPr>
      <w:r w:rsidRPr="0029777F">
        <w:rPr>
          <w:rFonts w:ascii="Calibri" w:hAnsi="Calibri"/>
          <w:szCs w:val="22"/>
        </w:rPr>
        <w:t>Process flow Diagrams and materials balances may be presented in SI Units.</w:t>
      </w:r>
    </w:p>
    <w:p w:rsidR="003913FA" w:rsidRPr="0029777F" w:rsidRDefault="003913FA" w:rsidP="0029777F">
      <w:pPr>
        <w:jc w:val="both"/>
        <w:outlineLvl w:val="0"/>
        <w:rPr>
          <w:rFonts w:ascii="Calibri" w:hAnsi="Calibri"/>
          <w:szCs w:val="22"/>
        </w:rPr>
      </w:pPr>
      <w:r w:rsidRPr="0029777F">
        <w:rPr>
          <w:rFonts w:ascii="Calibri" w:hAnsi="Calibri"/>
          <w:szCs w:val="22"/>
        </w:rPr>
        <w:t>All piping sizes will be in English units.</w:t>
      </w:r>
    </w:p>
    <w:p w:rsidR="00085B55" w:rsidRPr="009B13F9" w:rsidRDefault="00085B55" w:rsidP="003913FA">
      <w:pPr>
        <w:autoSpaceDE w:val="0"/>
        <w:autoSpaceDN w:val="0"/>
        <w:adjustRightInd w:val="0"/>
        <w:rPr>
          <w:rFonts w:ascii="Calibri" w:hAnsi="Calibri"/>
          <w:sz w:val="20"/>
          <w:szCs w:val="20"/>
        </w:rPr>
      </w:pPr>
    </w:p>
    <w:tbl>
      <w:tblPr>
        <w:tblW w:w="8040" w:type="dxa"/>
        <w:tblInd w:w="1136" w:type="dxa"/>
        <w:tblLook w:val="04A0" w:firstRow="1" w:lastRow="0" w:firstColumn="1" w:lastColumn="0" w:noHBand="0" w:noVBand="1"/>
      </w:tblPr>
      <w:tblGrid>
        <w:gridCol w:w="4100"/>
        <w:gridCol w:w="3940"/>
      </w:tblGrid>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Temperature</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°C</w:t>
            </w:r>
            <w:r w:rsidR="00AD7B0E" w:rsidRPr="00AB175D">
              <w:rPr>
                <w:rFonts w:ascii="Calibri" w:hAnsi="Calibri"/>
                <w:sz w:val="21"/>
                <w:szCs w:val="21"/>
              </w:rPr>
              <w:t xml:space="preserve"> (°K)</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Pressure</w:t>
            </w:r>
          </w:p>
        </w:tc>
        <w:tc>
          <w:tcPr>
            <w:tcW w:w="3940" w:type="dxa"/>
            <w:tcBorders>
              <w:top w:val="nil"/>
              <w:left w:val="nil"/>
              <w:bottom w:val="nil"/>
              <w:right w:val="nil"/>
            </w:tcBorders>
            <w:shd w:val="clear" w:color="auto" w:fill="auto"/>
            <w:hideMark/>
          </w:tcPr>
          <w:p w:rsidR="00F5544E" w:rsidRPr="00AB175D" w:rsidRDefault="00F5544E" w:rsidP="00BE366A">
            <w:pPr>
              <w:rPr>
                <w:rFonts w:ascii="Calibri" w:hAnsi="Calibri"/>
                <w:sz w:val="21"/>
                <w:szCs w:val="21"/>
              </w:rPr>
            </w:pPr>
            <w:r w:rsidRPr="00AB175D">
              <w:rPr>
                <w:rFonts w:ascii="Calibri" w:hAnsi="Calibri"/>
                <w:sz w:val="21"/>
                <w:szCs w:val="21"/>
              </w:rPr>
              <w:t>Barg</w:t>
            </w:r>
            <w:r w:rsidR="006F5A94" w:rsidRPr="00AB175D">
              <w:rPr>
                <w:rFonts w:ascii="Calibri" w:hAnsi="Calibri"/>
                <w:sz w:val="21"/>
                <w:szCs w:val="21"/>
              </w:rPr>
              <w:t>,</w:t>
            </w:r>
            <w:r w:rsidR="00BE366A" w:rsidRPr="00AB175D">
              <w:rPr>
                <w:rFonts w:ascii="Calibri" w:hAnsi="Calibri"/>
                <w:sz w:val="21"/>
                <w:szCs w:val="21"/>
              </w:rPr>
              <w:t xml:space="preserve"> </w:t>
            </w:r>
            <w:r w:rsidR="006F5A94" w:rsidRPr="00AB175D">
              <w:rPr>
                <w:rFonts w:ascii="Calibri" w:hAnsi="Calibri"/>
                <w:sz w:val="21"/>
                <w:szCs w:val="21"/>
              </w:rPr>
              <w:t>kpa</w:t>
            </w:r>
            <w:r w:rsidR="00BE366A" w:rsidRPr="00AB175D">
              <w:rPr>
                <w:rFonts w:ascii="Calibri" w:hAnsi="Calibri"/>
                <w:sz w:val="21"/>
                <w:szCs w:val="21"/>
              </w:rPr>
              <w:t xml:space="preserve"> </w:t>
            </w:r>
            <w:r w:rsidR="006F5A94" w:rsidRPr="00AB175D">
              <w:rPr>
                <w:rFonts w:ascii="Calibri" w:hAnsi="Calibri"/>
                <w:sz w:val="21"/>
                <w:szCs w:val="21"/>
              </w:rPr>
              <w:t>(psig)</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Weight (mass)</w:t>
            </w:r>
          </w:p>
        </w:tc>
        <w:tc>
          <w:tcPr>
            <w:tcW w:w="3940" w:type="dxa"/>
            <w:tcBorders>
              <w:top w:val="nil"/>
              <w:left w:val="nil"/>
              <w:bottom w:val="nil"/>
              <w:right w:val="nil"/>
            </w:tcBorders>
            <w:shd w:val="clear" w:color="auto" w:fill="auto"/>
            <w:hideMark/>
          </w:tcPr>
          <w:p w:rsidR="00F5544E" w:rsidRPr="00AB175D" w:rsidRDefault="00BE366A">
            <w:pPr>
              <w:rPr>
                <w:rFonts w:ascii="Calibri" w:hAnsi="Calibri"/>
                <w:sz w:val="21"/>
                <w:szCs w:val="21"/>
              </w:rPr>
            </w:pPr>
            <w:r w:rsidRPr="00AB175D">
              <w:rPr>
                <w:rFonts w:ascii="Calibri" w:hAnsi="Calibri"/>
                <w:sz w:val="21"/>
                <w:szCs w:val="21"/>
              </w:rPr>
              <w:t>K</w:t>
            </w:r>
            <w:r w:rsidR="00F5544E" w:rsidRPr="00AB175D">
              <w:rPr>
                <w:rFonts w:ascii="Calibri" w:hAnsi="Calibri"/>
                <w:sz w:val="21"/>
                <w:szCs w:val="21"/>
              </w:rPr>
              <w:t>g</w:t>
            </w:r>
            <w:r w:rsidRPr="00AB175D">
              <w:rPr>
                <w:rFonts w:ascii="Calibri" w:hAnsi="Calibri"/>
                <w:sz w:val="21"/>
                <w:szCs w:val="21"/>
              </w:rPr>
              <w:t xml:space="preserve"> (Ib)</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Volume (liquids)</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m</w:t>
            </w:r>
            <w:r w:rsidRPr="00AB175D">
              <w:rPr>
                <w:rFonts w:ascii="Calibri" w:hAnsi="Calibri"/>
                <w:sz w:val="21"/>
                <w:szCs w:val="21"/>
                <w:vertAlign w:val="superscript"/>
              </w:rPr>
              <w:t>3</w:t>
            </w:r>
            <w:r w:rsidR="00BE366A" w:rsidRPr="00AB175D">
              <w:rPr>
                <w:rFonts w:ascii="Calibri" w:hAnsi="Calibri"/>
                <w:sz w:val="21"/>
                <w:szCs w:val="21"/>
              </w:rPr>
              <w:t xml:space="preserve"> (ft</w:t>
            </w:r>
            <w:r w:rsidR="00BE366A" w:rsidRPr="00AB175D">
              <w:rPr>
                <w:rFonts w:ascii="Calibri" w:hAnsi="Calibri"/>
                <w:sz w:val="21"/>
                <w:szCs w:val="21"/>
                <w:vertAlign w:val="superscript"/>
              </w:rPr>
              <w:t>3</w:t>
            </w:r>
            <w:r w:rsidR="00BE366A" w:rsidRPr="00AB175D">
              <w:rPr>
                <w:rFonts w:ascii="Calibri" w:hAnsi="Calibri"/>
                <w:sz w:val="21"/>
                <w:szCs w:val="21"/>
              </w:rPr>
              <w:t>)</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Volume(gases)</w:t>
            </w:r>
          </w:p>
        </w:tc>
        <w:tc>
          <w:tcPr>
            <w:tcW w:w="3940" w:type="dxa"/>
            <w:tcBorders>
              <w:top w:val="nil"/>
              <w:left w:val="nil"/>
              <w:bottom w:val="nil"/>
              <w:right w:val="nil"/>
            </w:tcBorders>
            <w:shd w:val="clear" w:color="auto" w:fill="auto"/>
            <w:hideMark/>
          </w:tcPr>
          <w:p w:rsidR="00F5544E" w:rsidRPr="00AB175D" w:rsidRDefault="00F5544E" w:rsidP="00BE366A">
            <w:pPr>
              <w:rPr>
                <w:rFonts w:ascii="Calibri" w:hAnsi="Calibri"/>
                <w:sz w:val="21"/>
                <w:szCs w:val="21"/>
              </w:rPr>
            </w:pPr>
            <w:r w:rsidRPr="00AB175D">
              <w:rPr>
                <w:rFonts w:ascii="Calibri" w:hAnsi="Calibri"/>
                <w:sz w:val="21"/>
                <w:szCs w:val="21"/>
              </w:rPr>
              <w:t>Nm</w:t>
            </w:r>
            <w:r w:rsidRPr="00AB175D">
              <w:rPr>
                <w:rFonts w:ascii="Calibri" w:hAnsi="Calibri"/>
                <w:sz w:val="21"/>
                <w:szCs w:val="21"/>
                <w:vertAlign w:val="superscript"/>
              </w:rPr>
              <w:t>3</w:t>
            </w:r>
            <w:r w:rsidR="006F5A94" w:rsidRPr="00AB175D">
              <w:rPr>
                <w:rFonts w:ascii="Calibri" w:hAnsi="Calibri"/>
                <w:sz w:val="21"/>
                <w:szCs w:val="21"/>
                <w:vertAlign w:val="superscript"/>
              </w:rPr>
              <w:t xml:space="preserve"> </w:t>
            </w:r>
            <w:r w:rsidR="006F5A94" w:rsidRPr="00AB175D">
              <w:rPr>
                <w:rFonts w:ascii="Calibri" w:hAnsi="Calibri"/>
                <w:sz w:val="21"/>
                <w:szCs w:val="21"/>
              </w:rPr>
              <w:t>or Sm</w:t>
            </w:r>
            <w:r w:rsidR="006F5A94" w:rsidRPr="00AB175D">
              <w:rPr>
                <w:rFonts w:ascii="Calibri" w:hAnsi="Calibri"/>
                <w:sz w:val="21"/>
                <w:szCs w:val="21"/>
                <w:vertAlign w:val="superscript"/>
              </w:rPr>
              <w:t>3</w:t>
            </w:r>
            <w:r w:rsidR="00BE366A" w:rsidRPr="00AB175D">
              <w:rPr>
                <w:rFonts w:ascii="Calibri" w:hAnsi="Calibri"/>
                <w:sz w:val="21"/>
                <w:szCs w:val="21"/>
              </w:rPr>
              <w:t xml:space="preserve"> (ft</w:t>
            </w:r>
            <w:r w:rsidR="00BE366A" w:rsidRPr="00AB175D">
              <w:rPr>
                <w:rFonts w:ascii="Calibri" w:hAnsi="Calibri"/>
                <w:sz w:val="21"/>
                <w:szCs w:val="21"/>
                <w:vertAlign w:val="superscript"/>
              </w:rPr>
              <w:t>3</w:t>
            </w:r>
            <w:r w:rsidR="00BE366A" w:rsidRPr="00AB175D">
              <w:rPr>
                <w:rFonts w:ascii="Calibri" w:hAnsi="Calibri"/>
                <w:sz w:val="21"/>
                <w:szCs w:val="21"/>
              </w:rPr>
              <w:t>)</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Density</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kg/m</w:t>
            </w:r>
            <w:r w:rsidRPr="00AB175D">
              <w:rPr>
                <w:rFonts w:ascii="Calibri" w:hAnsi="Calibri"/>
                <w:sz w:val="21"/>
                <w:szCs w:val="21"/>
                <w:vertAlign w:val="superscript"/>
              </w:rPr>
              <w:t>3</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Flow (liquids)</w:t>
            </w:r>
          </w:p>
        </w:tc>
        <w:tc>
          <w:tcPr>
            <w:tcW w:w="3940" w:type="dxa"/>
            <w:tcBorders>
              <w:top w:val="nil"/>
              <w:left w:val="nil"/>
              <w:bottom w:val="nil"/>
              <w:right w:val="nil"/>
            </w:tcBorders>
            <w:shd w:val="clear" w:color="auto" w:fill="auto"/>
            <w:hideMark/>
          </w:tcPr>
          <w:p w:rsidR="00F5544E" w:rsidRPr="00AB175D" w:rsidRDefault="00F5544E" w:rsidP="00BE366A">
            <w:pPr>
              <w:rPr>
                <w:rFonts w:ascii="Calibri" w:hAnsi="Calibri"/>
                <w:sz w:val="21"/>
                <w:szCs w:val="21"/>
              </w:rPr>
            </w:pPr>
            <w:r w:rsidRPr="00AB175D">
              <w:rPr>
                <w:rFonts w:ascii="Calibri" w:hAnsi="Calibri"/>
                <w:sz w:val="21"/>
                <w:szCs w:val="21"/>
              </w:rPr>
              <w:t>kg/h</w:t>
            </w:r>
            <w:r w:rsidR="00BE366A" w:rsidRPr="00AB175D">
              <w:rPr>
                <w:rFonts w:ascii="Calibri" w:hAnsi="Calibri"/>
                <w:sz w:val="21"/>
                <w:szCs w:val="21"/>
              </w:rPr>
              <w:t xml:space="preserve"> (Ib/hr)</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 xml:space="preserve">         Water</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m</w:t>
            </w:r>
            <w:r w:rsidRPr="00AB175D">
              <w:rPr>
                <w:rFonts w:ascii="Calibri" w:hAnsi="Calibri"/>
                <w:sz w:val="21"/>
                <w:szCs w:val="21"/>
                <w:vertAlign w:val="superscript"/>
              </w:rPr>
              <w:t>3</w:t>
            </w:r>
            <w:r w:rsidRPr="00AB175D">
              <w:rPr>
                <w:rFonts w:ascii="Calibri" w:hAnsi="Calibri"/>
                <w:sz w:val="21"/>
                <w:szCs w:val="21"/>
              </w:rPr>
              <w:t xml:space="preserve">/h </w:t>
            </w:r>
            <w:r w:rsidR="00AD7B0E" w:rsidRPr="00AB175D">
              <w:rPr>
                <w:rFonts w:ascii="Calibri" w:hAnsi="Calibri"/>
                <w:sz w:val="21"/>
                <w:szCs w:val="21"/>
              </w:rPr>
              <w:t>(f</w:t>
            </w:r>
            <w:r w:rsidR="00BE366A" w:rsidRPr="00AB175D">
              <w:rPr>
                <w:rFonts w:ascii="Calibri" w:hAnsi="Calibri"/>
                <w:sz w:val="21"/>
                <w:szCs w:val="21"/>
              </w:rPr>
              <w:t>t</w:t>
            </w:r>
            <w:r w:rsidR="00AD7B0E" w:rsidRPr="00AB175D">
              <w:rPr>
                <w:rFonts w:ascii="Calibri" w:hAnsi="Calibri"/>
                <w:sz w:val="21"/>
                <w:szCs w:val="21"/>
                <w:vertAlign w:val="superscript"/>
              </w:rPr>
              <w:t>3</w:t>
            </w:r>
            <w:r w:rsidR="00AD7B0E" w:rsidRPr="00AB175D">
              <w:rPr>
                <w:rFonts w:ascii="Calibri" w:hAnsi="Calibri"/>
                <w:sz w:val="21"/>
                <w:szCs w:val="21"/>
              </w:rPr>
              <w:t>/h)</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 xml:space="preserve">          Hydrocarbon Condensate</w:t>
            </w:r>
            <w:r w:rsidR="0029777F" w:rsidRPr="00AB175D">
              <w:rPr>
                <w:rFonts w:ascii="Calibri" w:hAnsi="Calibri"/>
                <w:sz w:val="21"/>
                <w:szCs w:val="21"/>
              </w:rPr>
              <w:t xml:space="preserve"> or Liquid</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STBD</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 xml:space="preserve">          Chemical</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LPM</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Flow (gases)</w:t>
            </w:r>
          </w:p>
        </w:tc>
        <w:tc>
          <w:tcPr>
            <w:tcW w:w="3940" w:type="dxa"/>
            <w:tcBorders>
              <w:top w:val="nil"/>
              <w:left w:val="nil"/>
              <w:bottom w:val="nil"/>
              <w:right w:val="nil"/>
            </w:tcBorders>
            <w:shd w:val="clear" w:color="auto" w:fill="auto"/>
            <w:hideMark/>
          </w:tcPr>
          <w:p w:rsidR="00F5544E" w:rsidRPr="00AB175D" w:rsidRDefault="00F5544E" w:rsidP="00BE366A">
            <w:pPr>
              <w:rPr>
                <w:rFonts w:ascii="Calibri" w:hAnsi="Calibri"/>
                <w:sz w:val="21"/>
                <w:szCs w:val="21"/>
              </w:rPr>
            </w:pPr>
            <w:r w:rsidRPr="00AB175D">
              <w:rPr>
                <w:rFonts w:ascii="Calibri" w:hAnsi="Calibri"/>
                <w:sz w:val="21"/>
                <w:szCs w:val="21"/>
              </w:rPr>
              <w:t>kg/h</w:t>
            </w:r>
            <w:r w:rsidR="006F5A94" w:rsidRPr="00AB175D">
              <w:rPr>
                <w:rFonts w:ascii="Calibri" w:hAnsi="Calibri"/>
                <w:sz w:val="21"/>
                <w:szCs w:val="21"/>
              </w:rPr>
              <w:t xml:space="preserve"> (Ib/hr)</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 xml:space="preserve">          Natural gas</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MMSCMD</w:t>
            </w:r>
            <w:r w:rsidR="004F7CD6" w:rsidRPr="00AB175D">
              <w:rPr>
                <w:rFonts w:ascii="Calibri" w:hAnsi="Calibri"/>
                <w:sz w:val="21"/>
                <w:szCs w:val="21"/>
              </w:rPr>
              <w:t xml:space="preserve"> (MMSCFD)</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 xml:space="preserve">          Air/Nitrogen</w:t>
            </w:r>
          </w:p>
        </w:tc>
        <w:tc>
          <w:tcPr>
            <w:tcW w:w="3940" w:type="dxa"/>
            <w:tcBorders>
              <w:top w:val="nil"/>
              <w:left w:val="nil"/>
              <w:bottom w:val="nil"/>
              <w:right w:val="nil"/>
            </w:tcBorders>
            <w:shd w:val="clear" w:color="auto" w:fill="auto"/>
            <w:hideMark/>
          </w:tcPr>
          <w:p w:rsidR="00F5544E" w:rsidRPr="00AB175D" w:rsidRDefault="00F5544E" w:rsidP="00BE366A">
            <w:pPr>
              <w:rPr>
                <w:rFonts w:ascii="Calibri" w:hAnsi="Calibri"/>
                <w:sz w:val="21"/>
                <w:szCs w:val="21"/>
              </w:rPr>
            </w:pPr>
            <w:r w:rsidRPr="00AB175D">
              <w:rPr>
                <w:rFonts w:ascii="Calibri" w:hAnsi="Calibri"/>
                <w:sz w:val="21"/>
                <w:szCs w:val="21"/>
              </w:rPr>
              <w:t>m</w:t>
            </w:r>
            <w:r w:rsidRPr="00AB175D">
              <w:rPr>
                <w:rFonts w:ascii="Calibri" w:hAnsi="Calibri"/>
                <w:sz w:val="21"/>
                <w:szCs w:val="21"/>
                <w:vertAlign w:val="superscript"/>
              </w:rPr>
              <w:t>3</w:t>
            </w:r>
            <w:r w:rsidRPr="00AB175D">
              <w:rPr>
                <w:rFonts w:ascii="Calibri" w:hAnsi="Calibri"/>
                <w:sz w:val="21"/>
                <w:szCs w:val="21"/>
              </w:rPr>
              <w:t>/h, Nm</w:t>
            </w:r>
            <w:r w:rsidRPr="00AB175D">
              <w:rPr>
                <w:rFonts w:ascii="Calibri" w:hAnsi="Calibri"/>
                <w:sz w:val="21"/>
                <w:szCs w:val="21"/>
                <w:vertAlign w:val="superscript"/>
              </w:rPr>
              <w:t>3</w:t>
            </w:r>
            <w:r w:rsidRPr="00AB175D">
              <w:rPr>
                <w:rFonts w:ascii="Calibri" w:hAnsi="Calibri"/>
                <w:sz w:val="21"/>
                <w:szCs w:val="21"/>
              </w:rPr>
              <w:t>/h</w:t>
            </w:r>
            <w:r w:rsidR="006F5A94" w:rsidRPr="00AB175D">
              <w:rPr>
                <w:rFonts w:ascii="Calibri" w:hAnsi="Calibri"/>
                <w:sz w:val="21"/>
                <w:szCs w:val="21"/>
              </w:rPr>
              <w:t xml:space="preserve"> or Sm</w:t>
            </w:r>
            <w:r w:rsidR="006F5A94" w:rsidRPr="00AB175D">
              <w:rPr>
                <w:rFonts w:ascii="Calibri" w:hAnsi="Calibri"/>
                <w:sz w:val="21"/>
                <w:szCs w:val="21"/>
                <w:vertAlign w:val="superscript"/>
              </w:rPr>
              <w:t>3</w:t>
            </w:r>
            <w:r w:rsidR="006F5A94" w:rsidRPr="00AB175D">
              <w:rPr>
                <w:rFonts w:ascii="Calibri" w:hAnsi="Calibri"/>
                <w:sz w:val="21"/>
                <w:szCs w:val="21"/>
              </w:rPr>
              <w:t>/hr</w:t>
            </w:r>
            <w:r w:rsidR="004F7CD6" w:rsidRPr="00AB175D">
              <w:rPr>
                <w:rFonts w:ascii="Calibri" w:hAnsi="Calibri"/>
                <w:sz w:val="21"/>
                <w:szCs w:val="21"/>
              </w:rPr>
              <w:t xml:space="preserve"> (</w:t>
            </w:r>
            <w:r w:rsidR="00BE366A" w:rsidRPr="00AB175D">
              <w:rPr>
                <w:rFonts w:ascii="Calibri" w:hAnsi="Calibri"/>
                <w:sz w:val="21"/>
                <w:szCs w:val="21"/>
              </w:rPr>
              <w:t>ft</w:t>
            </w:r>
            <w:r w:rsidR="004F7CD6" w:rsidRPr="00AB175D">
              <w:rPr>
                <w:rFonts w:ascii="Calibri" w:hAnsi="Calibri"/>
                <w:sz w:val="21"/>
                <w:szCs w:val="21"/>
                <w:vertAlign w:val="superscript"/>
              </w:rPr>
              <w:t>3</w:t>
            </w:r>
            <w:r w:rsidR="004F7CD6" w:rsidRPr="00AB175D">
              <w:rPr>
                <w:rFonts w:ascii="Calibri" w:hAnsi="Calibri"/>
                <w:sz w:val="21"/>
                <w:szCs w:val="21"/>
              </w:rPr>
              <w:t xml:space="preserve">/h) </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Power</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kW</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Heat transfer coefficient</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W/m2.°C</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Heat capacity (Specific Heat)</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kJ/kg.°C</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Thermal Conductivity</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W/m.°C</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Viscosity</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CP</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Length, Diameter</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m or mm</w:t>
            </w:r>
            <w:r w:rsidR="00195BD9" w:rsidRPr="00AB175D">
              <w:rPr>
                <w:rFonts w:ascii="Calibri" w:hAnsi="Calibri"/>
                <w:sz w:val="21"/>
                <w:szCs w:val="21"/>
              </w:rPr>
              <w:t>(In)</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Pipe Sizes ,</w:t>
            </w:r>
          </w:p>
        </w:tc>
        <w:tc>
          <w:tcPr>
            <w:tcW w:w="3940" w:type="dxa"/>
            <w:tcBorders>
              <w:top w:val="nil"/>
              <w:left w:val="nil"/>
              <w:bottom w:val="nil"/>
              <w:right w:val="nil"/>
            </w:tcBorders>
            <w:shd w:val="clear" w:color="auto" w:fill="auto"/>
            <w:hideMark/>
          </w:tcPr>
          <w:p w:rsidR="00F5544E" w:rsidRPr="00AB175D" w:rsidRDefault="00DD2C80">
            <w:pPr>
              <w:rPr>
                <w:rFonts w:ascii="Calibri" w:hAnsi="Calibri"/>
                <w:sz w:val="21"/>
                <w:szCs w:val="21"/>
              </w:rPr>
            </w:pPr>
            <w:r w:rsidRPr="00AB175D">
              <w:rPr>
                <w:rFonts w:ascii="Calibri" w:hAnsi="Calibri"/>
                <w:sz w:val="21"/>
                <w:szCs w:val="21"/>
              </w:rPr>
              <w:t xml:space="preserve">In </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 xml:space="preserve">Nozzle Sizes </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In</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 xml:space="preserve">Velocity </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m/s</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Heat Duty</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kW</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Enthalpy</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kJ/kg</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Flange Rating</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lb</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Voltage</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V</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Current</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A</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Impedance</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Ohm</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Capacitance</w:t>
            </w:r>
          </w:p>
        </w:tc>
        <w:tc>
          <w:tcPr>
            <w:tcW w:w="394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Farad</w:t>
            </w:r>
          </w:p>
        </w:tc>
      </w:tr>
      <w:tr w:rsidR="00F5544E" w:rsidRPr="0029777F" w:rsidTr="00F5544E">
        <w:trPr>
          <w:trHeight w:val="300"/>
        </w:trPr>
        <w:tc>
          <w:tcPr>
            <w:tcW w:w="4100" w:type="dxa"/>
            <w:tcBorders>
              <w:top w:val="nil"/>
              <w:left w:val="nil"/>
              <w:bottom w:val="nil"/>
              <w:right w:val="nil"/>
            </w:tcBorders>
            <w:shd w:val="clear" w:color="auto" w:fill="auto"/>
            <w:hideMark/>
          </w:tcPr>
          <w:p w:rsidR="00F5544E" w:rsidRPr="00AB175D" w:rsidRDefault="00F5544E">
            <w:pPr>
              <w:rPr>
                <w:rFonts w:ascii="Calibri" w:hAnsi="Calibri"/>
                <w:sz w:val="21"/>
                <w:szCs w:val="21"/>
              </w:rPr>
            </w:pPr>
            <w:r w:rsidRPr="00AB175D">
              <w:rPr>
                <w:rFonts w:ascii="Calibri" w:hAnsi="Calibri"/>
                <w:sz w:val="21"/>
                <w:szCs w:val="21"/>
              </w:rPr>
              <w:t xml:space="preserve">Other electrical units </w:t>
            </w:r>
          </w:p>
        </w:tc>
        <w:tc>
          <w:tcPr>
            <w:tcW w:w="3940" w:type="dxa"/>
            <w:tcBorders>
              <w:top w:val="nil"/>
              <w:left w:val="nil"/>
              <w:bottom w:val="nil"/>
              <w:right w:val="nil"/>
            </w:tcBorders>
            <w:shd w:val="clear" w:color="auto" w:fill="auto"/>
            <w:hideMark/>
          </w:tcPr>
          <w:p w:rsidR="007F3195" w:rsidRPr="00AB175D" w:rsidRDefault="00F5544E" w:rsidP="00A733A1">
            <w:pPr>
              <w:rPr>
                <w:rFonts w:ascii="Calibri" w:hAnsi="Calibri"/>
                <w:sz w:val="21"/>
                <w:szCs w:val="21"/>
              </w:rPr>
            </w:pPr>
            <w:r w:rsidRPr="00AB175D">
              <w:rPr>
                <w:rFonts w:ascii="Calibri" w:hAnsi="Calibri"/>
                <w:sz w:val="21"/>
                <w:szCs w:val="21"/>
              </w:rPr>
              <w:t>See IEC</w:t>
            </w:r>
          </w:p>
        </w:tc>
      </w:tr>
    </w:tbl>
    <w:p w:rsidR="004C3D04" w:rsidRPr="00F81B37" w:rsidRDefault="004C3D04" w:rsidP="00C205C4">
      <w:pPr>
        <w:pStyle w:val="Heading1"/>
        <w:autoSpaceDE w:val="0"/>
        <w:ind w:hanging="522"/>
        <w:rPr>
          <w:rFonts w:asciiTheme="minorHAnsi" w:hAnsiTheme="minorHAnsi" w:cs="ZWAdobeF"/>
          <w:bCs w:val="0"/>
          <w:sz w:val="22"/>
          <w:szCs w:val="22"/>
        </w:rPr>
      </w:pPr>
      <w:bookmarkStart w:id="188" w:name="_Toc267129238"/>
      <w:bookmarkStart w:id="189" w:name="_Toc315711620"/>
      <w:bookmarkStart w:id="190" w:name="_Toc261335604"/>
      <w:bookmarkEnd w:id="186"/>
      <w:bookmarkEnd w:id="187"/>
      <w:r w:rsidRPr="00F81B37">
        <w:rPr>
          <w:rFonts w:asciiTheme="minorHAnsi" w:hAnsiTheme="minorHAnsi" w:cs="ZWAdobeF"/>
          <w:bCs w:val="0"/>
          <w:sz w:val="22"/>
          <w:szCs w:val="22"/>
        </w:rPr>
        <w:lastRenderedPageBreak/>
        <w:t>S</w:t>
      </w:r>
      <w:r w:rsidR="006F4D1B" w:rsidRPr="00F81B37">
        <w:rPr>
          <w:rFonts w:asciiTheme="minorHAnsi" w:hAnsiTheme="minorHAnsi" w:cs="ZWAdobeF"/>
          <w:bCs w:val="0"/>
          <w:sz w:val="22"/>
          <w:szCs w:val="22"/>
        </w:rPr>
        <w:t>TANDARD</w:t>
      </w:r>
      <w:r w:rsidRPr="00F81B37">
        <w:rPr>
          <w:rFonts w:asciiTheme="minorHAnsi" w:hAnsiTheme="minorHAnsi" w:cs="ZWAdobeF"/>
          <w:bCs w:val="0"/>
          <w:sz w:val="22"/>
          <w:szCs w:val="22"/>
        </w:rPr>
        <w:t xml:space="preserve"> C</w:t>
      </w:r>
      <w:r w:rsidR="006F4D1B" w:rsidRPr="00F81B37">
        <w:rPr>
          <w:rFonts w:asciiTheme="minorHAnsi" w:hAnsiTheme="minorHAnsi" w:cs="ZWAdobeF"/>
          <w:bCs w:val="0"/>
          <w:sz w:val="22"/>
          <w:szCs w:val="22"/>
        </w:rPr>
        <w:t>ONDITION</w:t>
      </w:r>
      <w:bookmarkEnd w:id="188"/>
      <w:bookmarkEnd w:id="189"/>
      <w:r w:rsidRPr="00F81B37">
        <w:rPr>
          <w:rFonts w:asciiTheme="minorHAnsi" w:hAnsiTheme="minorHAnsi" w:cs="ZWAdobeF"/>
          <w:bCs w:val="0"/>
          <w:sz w:val="22"/>
          <w:szCs w:val="22"/>
        </w:rPr>
        <w:t xml:space="preserve"> </w:t>
      </w:r>
      <w:bookmarkEnd w:id="190"/>
    </w:p>
    <w:p w:rsidR="004C3D04" w:rsidRPr="00F81B37" w:rsidRDefault="004C3D04" w:rsidP="007312C3">
      <w:pPr>
        <w:autoSpaceDE w:val="0"/>
        <w:autoSpaceDN w:val="0"/>
        <w:adjustRightInd w:val="0"/>
        <w:ind w:left="1136" w:firstLine="284"/>
        <w:rPr>
          <w:rFonts w:ascii="Calibri" w:hAnsi="Calibri"/>
          <w:szCs w:val="22"/>
        </w:rPr>
      </w:pPr>
      <w:r w:rsidRPr="00F81B37">
        <w:rPr>
          <w:rFonts w:ascii="Calibri" w:hAnsi="Calibri"/>
          <w:szCs w:val="22"/>
        </w:rPr>
        <w:t xml:space="preserve">Pressure: </w:t>
      </w:r>
      <w:r w:rsidR="007B4071" w:rsidRPr="00F81B37">
        <w:rPr>
          <w:rFonts w:ascii="Calibri" w:hAnsi="Calibri"/>
          <w:szCs w:val="22"/>
        </w:rPr>
        <w:tab/>
      </w:r>
      <w:r w:rsidR="007B4071" w:rsidRPr="00F81B37">
        <w:rPr>
          <w:rFonts w:ascii="Calibri" w:hAnsi="Calibri"/>
          <w:szCs w:val="22"/>
        </w:rPr>
        <w:tab/>
      </w:r>
      <w:r w:rsidR="007B4071" w:rsidRPr="00F81B37">
        <w:rPr>
          <w:rFonts w:ascii="Calibri" w:hAnsi="Calibri"/>
          <w:szCs w:val="22"/>
        </w:rPr>
        <w:tab/>
      </w:r>
      <w:r w:rsidR="00F81B37">
        <w:rPr>
          <w:rFonts w:ascii="Calibri" w:hAnsi="Calibri"/>
          <w:szCs w:val="22"/>
        </w:rPr>
        <w:t xml:space="preserve">      </w:t>
      </w:r>
      <w:r w:rsidR="007B4071" w:rsidRPr="00F81B37">
        <w:rPr>
          <w:rFonts w:ascii="Calibri" w:hAnsi="Calibri"/>
          <w:szCs w:val="22"/>
        </w:rPr>
        <w:tab/>
      </w:r>
      <w:r w:rsidRPr="00F81B37">
        <w:rPr>
          <w:rFonts w:ascii="Calibri" w:hAnsi="Calibri"/>
          <w:szCs w:val="22"/>
        </w:rPr>
        <w:t xml:space="preserve">1.013 </w:t>
      </w:r>
      <w:r w:rsidR="007312C3">
        <w:rPr>
          <w:rFonts w:ascii="Calibri" w:hAnsi="Calibri"/>
          <w:szCs w:val="22"/>
        </w:rPr>
        <w:t>B</w:t>
      </w:r>
      <w:r w:rsidRPr="00F81B37">
        <w:rPr>
          <w:rFonts w:ascii="Calibri" w:hAnsi="Calibri"/>
          <w:szCs w:val="22"/>
        </w:rPr>
        <w:t>ar</w:t>
      </w:r>
      <w:r w:rsidR="007312C3">
        <w:rPr>
          <w:rFonts w:ascii="Calibri" w:hAnsi="Calibri"/>
          <w:szCs w:val="22"/>
        </w:rPr>
        <w:t>a</w:t>
      </w:r>
    </w:p>
    <w:p w:rsidR="004C3D04" w:rsidRPr="00F81B37" w:rsidRDefault="004C3D04" w:rsidP="007B4071">
      <w:pPr>
        <w:autoSpaceDE w:val="0"/>
        <w:autoSpaceDN w:val="0"/>
        <w:adjustRightInd w:val="0"/>
        <w:ind w:left="1136" w:firstLine="284"/>
        <w:rPr>
          <w:rFonts w:ascii="Calibri" w:hAnsi="Calibri"/>
          <w:szCs w:val="22"/>
        </w:rPr>
      </w:pPr>
      <w:r w:rsidRPr="00F81B37">
        <w:rPr>
          <w:rFonts w:ascii="Calibri" w:hAnsi="Calibri"/>
          <w:szCs w:val="22"/>
        </w:rPr>
        <w:t xml:space="preserve">Temperature: </w:t>
      </w:r>
      <w:r w:rsidR="007B4071" w:rsidRPr="00F81B37">
        <w:rPr>
          <w:rFonts w:ascii="Calibri" w:hAnsi="Calibri"/>
          <w:szCs w:val="22"/>
        </w:rPr>
        <w:tab/>
      </w:r>
      <w:r w:rsidR="007B4071" w:rsidRPr="00F81B37">
        <w:rPr>
          <w:rFonts w:ascii="Calibri" w:hAnsi="Calibri"/>
          <w:szCs w:val="22"/>
        </w:rPr>
        <w:tab/>
      </w:r>
      <w:r w:rsidR="00031B2F" w:rsidRPr="00F81B37">
        <w:rPr>
          <w:rFonts w:ascii="Calibri" w:hAnsi="Calibri"/>
          <w:szCs w:val="22"/>
        </w:rPr>
        <w:tab/>
      </w:r>
      <w:r w:rsidRPr="00F81B37">
        <w:rPr>
          <w:rFonts w:ascii="Calibri" w:hAnsi="Calibri"/>
          <w:szCs w:val="22"/>
        </w:rPr>
        <w:t>15.6 °C</w:t>
      </w:r>
    </w:p>
    <w:p w:rsidR="007B4071" w:rsidRPr="00F81B37" w:rsidRDefault="007B4071" w:rsidP="00C205C4">
      <w:pPr>
        <w:pStyle w:val="Heading1"/>
        <w:autoSpaceDE w:val="0"/>
        <w:ind w:hanging="522"/>
        <w:rPr>
          <w:rFonts w:asciiTheme="minorHAnsi" w:hAnsiTheme="minorHAnsi" w:cs="ZWAdobeF"/>
          <w:bCs w:val="0"/>
          <w:sz w:val="22"/>
          <w:szCs w:val="22"/>
        </w:rPr>
      </w:pPr>
      <w:bookmarkStart w:id="191" w:name="_Toc261335605"/>
      <w:bookmarkStart w:id="192" w:name="_Toc267129239"/>
      <w:bookmarkStart w:id="193" w:name="_Toc315711621"/>
      <w:r w:rsidRPr="00F81B37">
        <w:rPr>
          <w:rFonts w:asciiTheme="minorHAnsi" w:hAnsiTheme="minorHAnsi" w:cs="ZWAdobeF"/>
          <w:bCs w:val="0"/>
          <w:sz w:val="22"/>
          <w:szCs w:val="22"/>
        </w:rPr>
        <w:t>N</w:t>
      </w:r>
      <w:r w:rsidR="006F4D1B" w:rsidRPr="00F81B37">
        <w:rPr>
          <w:rFonts w:asciiTheme="minorHAnsi" w:hAnsiTheme="minorHAnsi" w:cs="ZWAdobeF"/>
          <w:bCs w:val="0"/>
          <w:sz w:val="22"/>
          <w:szCs w:val="22"/>
        </w:rPr>
        <w:t>UMBERING</w:t>
      </w:r>
      <w:r w:rsidRPr="00F81B37">
        <w:rPr>
          <w:rFonts w:asciiTheme="minorHAnsi" w:hAnsiTheme="minorHAnsi" w:cs="ZWAdobeF"/>
          <w:bCs w:val="0"/>
          <w:sz w:val="22"/>
          <w:szCs w:val="22"/>
        </w:rPr>
        <w:t xml:space="preserve"> P</w:t>
      </w:r>
      <w:bookmarkEnd w:id="191"/>
      <w:r w:rsidR="006F4D1B" w:rsidRPr="00F81B37">
        <w:rPr>
          <w:rFonts w:asciiTheme="minorHAnsi" w:hAnsiTheme="minorHAnsi" w:cs="ZWAdobeF"/>
          <w:bCs w:val="0"/>
          <w:sz w:val="22"/>
          <w:szCs w:val="22"/>
        </w:rPr>
        <w:t>ROCEDURE</w:t>
      </w:r>
      <w:bookmarkEnd w:id="192"/>
      <w:bookmarkEnd w:id="193"/>
    </w:p>
    <w:p w:rsidR="007B4071" w:rsidRPr="00F81B37" w:rsidRDefault="007B4071" w:rsidP="00F81B37">
      <w:pPr>
        <w:pStyle w:val="BodyText"/>
        <w:ind w:left="540"/>
        <w:rPr>
          <w:rFonts w:ascii="Calibri" w:hAnsi="Calibri"/>
          <w:szCs w:val="22"/>
        </w:rPr>
      </w:pPr>
      <w:r w:rsidRPr="00F81B37">
        <w:rPr>
          <w:rFonts w:ascii="Calibri" w:hAnsi="Calibri"/>
          <w:szCs w:val="22"/>
        </w:rPr>
        <w:t xml:space="preserve">Numbering of equipment, instrumentation equipment, line pipe and technical document must be based on </w:t>
      </w:r>
      <w:r w:rsidR="00F81B37">
        <w:rPr>
          <w:rFonts w:ascii="Calibri" w:hAnsi="Calibri"/>
          <w:szCs w:val="22"/>
        </w:rPr>
        <w:t xml:space="preserve">IPS </w:t>
      </w:r>
      <w:r w:rsidRPr="00F81B37">
        <w:rPr>
          <w:rFonts w:ascii="Calibri" w:hAnsi="Calibri"/>
          <w:szCs w:val="22"/>
        </w:rPr>
        <w:t xml:space="preserve">Standard </w:t>
      </w:r>
      <w:r w:rsidR="00F81B37">
        <w:rPr>
          <w:rFonts w:ascii="Calibri" w:hAnsi="Calibri"/>
          <w:szCs w:val="22"/>
        </w:rPr>
        <w:t xml:space="preserve">or </w:t>
      </w:r>
      <w:r w:rsidRPr="00F81B37">
        <w:rPr>
          <w:rFonts w:ascii="Calibri" w:hAnsi="Calibri"/>
          <w:szCs w:val="22"/>
        </w:rPr>
        <w:t>as per document:</w:t>
      </w:r>
      <w:r w:rsidR="00F56B2C" w:rsidRPr="00F81B37">
        <w:rPr>
          <w:rFonts w:ascii="Calibri" w:hAnsi="Calibri"/>
          <w:szCs w:val="22"/>
        </w:rPr>
        <w:t xml:space="preserve"> “Process Plant Ident</w:t>
      </w:r>
      <w:r w:rsidR="00F81B37">
        <w:rPr>
          <w:rFonts w:ascii="Calibri" w:hAnsi="Calibri"/>
          <w:szCs w:val="22"/>
        </w:rPr>
        <w:t>ification and Numbering System”</w:t>
      </w:r>
    </w:p>
    <w:p w:rsidR="007B4071" w:rsidRPr="000A7521" w:rsidRDefault="000A7521" w:rsidP="000A7521">
      <w:pPr>
        <w:pStyle w:val="Heading1"/>
        <w:autoSpaceDE w:val="0"/>
        <w:ind w:hanging="522"/>
        <w:rPr>
          <w:rFonts w:asciiTheme="minorHAnsi" w:hAnsiTheme="minorHAnsi" w:cs="ZWAdobeF"/>
          <w:bCs w:val="0"/>
          <w:sz w:val="22"/>
          <w:szCs w:val="22"/>
        </w:rPr>
      </w:pPr>
      <w:bookmarkStart w:id="194" w:name="_Toc261335606"/>
      <w:bookmarkStart w:id="195" w:name="_Toc267129240"/>
      <w:bookmarkStart w:id="196" w:name="_Toc315711622"/>
      <w:r w:rsidRPr="000A7521">
        <w:rPr>
          <w:rFonts w:asciiTheme="minorHAnsi" w:hAnsiTheme="minorHAnsi" w:cs="ZWAdobeF"/>
          <w:bCs w:val="0"/>
          <w:sz w:val="22"/>
          <w:szCs w:val="22"/>
        </w:rPr>
        <w:t xml:space="preserve">PROCESS </w:t>
      </w:r>
      <w:bookmarkEnd w:id="194"/>
      <w:bookmarkEnd w:id="195"/>
      <w:r>
        <w:rPr>
          <w:rFonts w:asciiTheme="minorHAnsi" w:hAnsiTheme="minorHAnsi" w:cs="ZWAdobeF"/>
          <w:bCs w:val="0"/>
          <w:sz w:val="22"/>
          <w:szCs w:val="22"/>
        </w:rPr>
        <w:t>LIFE TIME</w:t>
      </w:r>
      <w:bookmarkEnd w:id="196"/>
    </w:p>
    <w:p w:rsidR="00E15697" w:rsidRDefault="00275867" w:rsidP="00A733A1">
      <w:pPr>
        <w:pStyle w:val="BodyText"/>
        <w:ind w:left="540"/>
        <w:rPr>
          <w:rFonts w:ascii="Calibri" w:hAnsi="Calibri"/>
          <w:sz w:val="20"/>
          <w:szCs w:val="20"/>
        </w:rPr>
      </w:pPr>
      <w:r w:rsidRPr="0018096B">
        <w:rPr>
          <w:rFonts w:ascii="Calibri" w:hAnsi="Calibri"/>
          <w:szCs w:val="22"/>
        </w:rPr>
        <w:t xml:space="preserve">All equipments </w:t>
      </w:r>
      <w:r w:rsidR="00C94632">
        <w:rPr>
          <w:rFonts w:ascii="Calibri" w:hAnsi="Calibri"/>
          <w:szCs w:val="22"/>
        </w:rPr>
        <w:t>shall</w:t>
      </w:r>
      <w:r w:rsidRPr="0018096B">
        <w:rPr>
          <w:rFonts w:ascii="Calibri" w:hAnsi="Calibri"/>
          <w:szCs w:val="22"/>
        </w:rPr>
        <w:t xml:space="preserve"> be designed for minimum service life of </w:t>
      </w:r>
      <w:r w:rsidR="00C94632">
        <w:rPr>
          <w:rFonts w:ascii="Calibri" w:hAnsi="Calibri"/>
          <w:szCs w:val="22"/>
        </w:rPr>
        <w:t>30</w:t>
      </w:r>
      <w:r w:rsidRPr="0018096B">
        <w:rPr>
          <w:rFonts w:ascii="Calibri" w:hAnsi="Calibri"/>
          <w:szCs w:val="22"/>
        </w:rPr>
        <w:t xml:space="preserve"> years.</w:t>
      </w:r>
    </w:p>
    <w:p w:rsidR="0018096B" w:rsidRPr="00B242AD" w:rsidRDefault="001A35DB" w:rsidP="001A35DB">
      <w:pPr>
        <w:pStyle w:val="Heading1"/>
        <w:autoSpaceDE w:val="0"/>
        <w:ind w:hanging="522"/>
        <w:rPr>
          <w:rFonts w:asciiTheme="minorHAnsi" w:hAnsiTheme="minorHAnsi" w:cs="ZWAdobeF"/>
          <w:bCs w:val="0"/>
          <w:sz w:val="22"/>
          <w:szCs w:val="22"/>
        </w:rPr>
      </w:pPr>
      <w:bookmarkStart w:id="197" w:name="_Toc315711623"/>
      <w:r w:rsidRPr="00B242AD">
        <w:rPr>
          <w:rFonts w:asciiTheme="minorHAnsi" w:hAnsiTheme="minorHAnsi" w:cs="ZWAdobeF"/>
          <w:bCs w:val="0"/>
          <w:sz w:val="22"/>
          <w:szCs w:val="22"/>
        </w:rPr>
        <w:t xml:space="preserve">Distribution </w:t>
      </w:r>
      <w:r w:rsidR="00B242AD" w:rsidRPr="00B242AD">
        <w:rPr>
          <w:rFonts w:asciiTheme="minorHAnsi" w:hAnsiTheme="minorHAnsi" w:cs="ZWAdobeF"/>
          <w:bCs w:val="0"/>
          <w:sz w:val="22"/>
          <w:szCs w:val="22"/>
        </w:rPr>
        <w:t>of Flow</w:t>
      </w:r>
      <w:bookmarkEnd w:id="197"/>
    </w:p>
    <w:p w:rsidR="001A35DB" w:rsidRDefault="001A35DB" w:rsidP="00A32715">
      <w:pPr>
        <w:pStyle w:val="BodyText"/>
        <w:ind w:left="540"/>
        <w:rPr>
          <w:rFonts w:ascii="Calibri" w:hAnsi="Calibri"/>
          <w:szCs w:val="22"/>
        </w:rPr>
      </w:pPr>
      <w:r w:rsidRPr="001A35DB">
        <w:rPr>
          <w:rFonts w:ascii="Calibri" w:hAnsi="Calibri"/>
          <w:szCs w:val="22"/>
        </w:rPr>
        <w:t>All production wells shall be routed to the inlet manifold which shall be designed for</w:t>
      </w:r>
      <w:r w:rsidR="00F6114F">
        <w:rPr>
          <w:rFonts w:ascii="Calibri" w:hAnsi="Calibri"/>
          <w:szCs w:val="22"/>
        </w:rPr>
        <w:t xml:space="preserve"> </w:t>
      </w:r>
      <w:r>
        <w:rPr>
          <w:rFonts w:ascii="Calibri" w:hAnsi="Calibri"/>
          <w:szCs w:val="22"/>
        </w:rPr>
        <w:t>Peak</w:t>
      </w:r>
      <w:r w:rsidRPr="001A35DB">
        <w:rPr>
          <w:rFonts w:ascii="Calibri" w:hAnsi="Calibri"/>
          <w:szCs w:val="22"/>
        </w:rPr>
        <w:t xml:space="preserve"> production rate </w:t>
      </w:r>
      <w:r>
        <w:rPr>
          <w:rFonts w:ascii="Calibri" w:hAnsi="Calibri"/>
          <w:szCs w:val="22"/>
        </w:rPr>
        <w:t xml:space="preserve">by considering </w:t>
      </w:r>
      <w:r w:rsidRPr="001A35DB">
        <w:rPr>
          <w:rFonts w:ascii="Calibri" w:hAnsi="Calibri"/>
          <w:szCs w:val="22"/>
        </w:rPr>
        <w:t xml:space="preserve">water </w:t>
      </w:r>
      <w:r>
        <w:rPr>
          <w:rFonts w:ascii="Calibri" w:hAnsi="Calibri"/>
          <w:szCs w:val="22"/>
        </w:rPr>
        <w:t xml:space="preserve">cut .The base case for </w:t>
      </w:r>
      <w:r w:rsidR="00F6114F">
        <w:rPr>
          <w:rFonts w:ascii="Calibri" w:hAnsi="Calibri"/>
          <w:szCs w:val="22"/>
        </w:rPr>
        <w:t>production plant is considering three phase separator, oil desalting facilities, oil stabilizer and H</w:t>
      </w:r>
      <w:r w:rsidR="00F6114F" w:rsidRPr="00F6114F">
        <w:rPr>
          <w:rFonts w:ascii="Calibri" w:hAnsi="Calibri"/>
          <w:szCs w:val="22"/>
          <w:vertAlign w:val="subscript"/>
        </w:rPr>
        <w:t>2</w:t>
      </w:r>
      <w:r w:rsidR="00F6114F">
        <w:rPr>
          <w:rFonts w:ascii="Calibri" w:hAnsi="Calibri"/>
          <w:szCs w:val="22"/>
        </w:rPr>
        <w:t xml:space="preserve">S removal tower </w:t>
      </w:r>
      <w:r>
        <w:rPr>
          <w:rFonts w:ascii="Calibri" w:hAnsi="Calibri"/>
          <w:szCs w:val="22"/>
        </w:rPr>
        <w:t>will be designed</w:t>
      </w:r>
      <w:r w:rsidRPr="001A35DB">
        <w:rPr>
          <w:rFonts w:ascii="Calibri" w:hAnsi="Calibri"/>
          <w:szCs w:val="22"/>
        </w:rPr>
        <w:t xml:space="preserve"> with a total </w:t>
      </w:r>
      <w:r w:rsidR="00F6114F">
        <w:rPr>
          <w:rFonts w:ascii="Calibri" w:hAnsi="Calibri"/>
          <w:szCs w:val="22"/>
        </w:rPr>
        <w:t xml:space="preserve">oil </w:t>
      </w:r>
      <w:r w:rsidRPr="001A35DB">
        <w:rPr>
          <w:rFonts w:ascii="Calibri" w:hAnsi="Calibri"/>
          <w:szCs w:val="22"/>
        </w:rPr>
        <w:t>liquids production rate</w:t>
      </w:r>
      <w:r w:rsidR="00C94632">
        <w:rPr>
          <w:rFonts w:ascii="Calibri" w:hAnsi="Calibri"/>
          <w:szCs w:val="22"/>
        </w:rPr>
        <w:t>.</w:t>
      </w:r>
      <w:r w:rsidRPr="001A35DB">
        <w:rPr>
          <w:rFonts w:ascii="Calibri" w:hAnsi="Calibri"/>
          <w:szCs w:val="22"/>
        </w:rPr>
        <w:t xml:space="preserve"> </w:t>
      </w:r>
      <w:r w:rsidR="00C94632">
        <w:rPr>
          <w:rFonts w:ascii="Calibri" w:hAnsi="Calibri"/>
          <w:szCs w:val="22"/>
        </w:rPr>
        <w:t>G</w:t>
      </w:r>
      <w:r>
        <w:rPr>
          <w:rFonts w:ascii="Calibri" w:hAnsi="Calibri"/>
          <w:szCs w:val="22"/>
        </w:rPr>
        <w:t>as and liquid transferring line shall be sized based on project requirement</w:t>
      </w:r>
      <w:r w:rsidR="00731D28">
        <w:rPr>
          <w:rFonts w:ascii="Calibri" w:hAnsi="Calibri"/>
          <w:szCs w:val="22"/>
        </w:rPr>
        <w:t xml:space="preserve"> and criteria and liquid fluid will be send to </w:t>
      </w:r>
      <w:r w:rsidR="00A32715">
        <w:rPr>
          <w:rFonts w:ascii="Calibri" w:hAnsi="Calibri"/>
          <w:szCs w:val="22"/>
        </w:rPr>
        <w:t>boosting station &amp; gas will be send to NGL 3200 by compression stage</w:t>
      </w:r>
      <w:r w:rsidR="00731D28">
        <w:rPr>
          <w:rFonts w:ascii="Calibri" w:hAnsi="Calibri"/>
          <w:szCs w:val="22"/>
        </w:rPr>
        <w:t>.</w:t>
      </w:r>
    </w:p>
    <w:p w:rsidR="008E646E" w:rsidRDefault="008E646E" w:rsidP="00AE53AB">
      <w:pPr>
        <w:pStyle w:val="BodyText"/>
        <w:ind w:left="540"/>
        <w:rPr>
          <w:rFonts w:ascii="Calibri" w:hAnsi="Calibri"/>
          <w:szCs w:val="22"/>
        </w:rPr>
      </w:pPr>
      <w:r w:rsidRPr="00AB175D">
        <w:rPr>
          <w:rFonts w:ascii="Calibri" w:hAnsi="Calibri"/>
          <w:szCs w:val="22"/>
        </w:rPr>
        <w:t>For process facilities, Flow lines, the planned guide capacity</w:t>
      </w:r>
      <w:r w:rsidR="007312C3" w:rsidRPr="00AB175D">
        <w:rPr>
          <w:rFonts w:ascii="Calibri" w:hAnsi="Calibri"/>
          <w:szCs w:val="22"/>
        </w:rPr>
        <w:t xml:space="preserve"> </w:t>
      </w:r>
      <w:r w:rsidRPr="00AB175D">
        <w:rPr>
          <w:rFonts w:ascii="Calibri" w:hAnsi="Calibri"/>
          <w:szCs w:val="22"/>
        </w:rPr>
        <w:t>(PGC) shall be considered Min.</w:t>
      </w:r>
      <w:r w:rsidR="00AE53AB">
        <w:rPr>
          <w:rFonts w:ascii="Calibri" w:hAnsi="Calibri"/>
          <w:szCs w:val="22"/>
        </w:rPr>
        <w:t xml:space="preserve"> </w:t>
      </w:r>
      <w:r w:rsidRPr="00AB175D">
        <w:rPr>
          <w:rFonts w:ascii="Calibri" w:hAnsi="Calibri"/>
          <w:szCs w:val="22"/>
        </w:rPr>
        <w:t>1.1 times planned guide rate</w:t>
      </w:r>
      <w:r w:rsidR="007312C3" w:rsidRPr="00AB175D">
        <w:rPr>
          <w:rFonts w:ascii="Calibri" w:hAnsi="Calibri"/>
          <w:szCs w:val="22"/>
        </w:rPr>
        <w:t xml:space="preserve"> </w:t>
      </w:r>
      <w:r w:rsidRPr="00AB175D">
        <w:rPr>
          <w:rFonts w:ascii="Calibri" w:hAnsi="Calibri"/>
          <w:szCs w:val="22"/>
        </w:rPr>
        <w:t>(PGR).</w:t>
      </w:r>
      <w:r>
        <w:rPr>
          <w:rFonts w:ascii="Calibri" w:hAnsi="Calibri"/>
          <w:szCs w:val="22"/>
        </w:rPr>
        <w:t xml:space="preserve"> </w:t>
      </w:r>
      <w:r w:rsidR="00AE53AB">
        <w:rPr>
          <w:rFonts w:ascii="Calibri" w:hAnsi="Calibri"/>
          <w:szCs w:val="22"/>
        </w:rPr>
        <w:t>[</w:t>
      </w:r>
      <w:r w:rsidR="00AE53AB" w:rsidRPr="00AB175D">
        <w:rPr>
          <w:rFonts w:ascii="Calibri" w:hAnsi="Calibri"/>
          <w:szCs w:val="22"/>
        </w:rPr>
        <w:t>PGC</w:t>
      </w:r>
      <w:r w:rsidR="00AE53AB">
        <w:rPr>
          <w:rFonts w:ascii="Calibri" w:hAnsi="Calibri"/>
          <w:szCs w:val="22"/>
        </w:rPr>
        <w:t>=</w:t>
      </w:r>
      <w:r w:rsidR="00AE53AB" w:rsidRPr="00AE53AB">
        <w:rPr>
          <w:rFonts w:ascii="Calibri" w:hAnsi="Calibri"/>
          <w:szCs w:val="22"/>
        </w:rPr>
        <w:t xml:space="preserve"> </w:t>
      </w:r>
      <w:r w:rsidR="00AE53AB" w:rsidRPr="00AB175D">
        <w:rPr>
          <w:rFonts w:ascii="Calibri" w:hAnsi="Calibri"/>
          <w:szCs w:val="22"/>
        </w:rPr>
        <w:t>PGR</w:t>
      </w:r>
      <w:r w:rsidR="00AE53AB">
        <w:rPr>
          <w:rFonts w:ascii="Calibri" w:hAnsi="Calibri"/>
          <w:szCs w:val="22"/>
        </w:rPr>
        <w:t xml:space="preserve"> x</w:t>
      </w:r>
      <w:r w:rsidR="0033530B">
        <w:rPr>
          <w:rFonts w:ascii="Calibri" w:hAnsi="Calibri"/>
          <w:szCs w:val="22"/>
        </w:rPr>
        <w:t xml:space="preserve"> </w:t>
      </w:r>
      <w:r w:rsidR="00AE53AB">
        <w:rPr>
          <w:rFonts w:ascii="Calibri" w:hAnsi="Calibri"/>
          <w:szCs w:val="22"/>
        </w:rPr>
        <w:t>(1.1~1.2)]</w:t>
      </w:r>
    </w:p>
    <w:p w:rsidR="00AE53AB" w:rsidRDefault="00AE53AB" w:rsidP="00AE53AB">
      <w:pPr>
        <w:pStyle w:val="BodyText"/>
        <w:rPr>
          <w:rFonts w:ascii="Calibri" w:hAnsi="Calibri"/>
          <w:szCs w:val="22"/>
        </w:rPr>
      </w:pPr>
    </w:p>
    <w:p w:rsidR="00EF22F7" w:rsidRDefault="00250C5F" w:rsidP="00250C5F">
      <w:pPr>
        <w:pStyle w:val="BodyText"/>
        <w:keepNext/>
        <w:ind w:left="90" w:hanging="450"/>
        <w:jc w:val="center"/>
      </w:pPr>
      <w:r>
        <w:rPr>
          <w:noProof/>
          <w:lang w:bidi="fa-IR"/>
        </w:rPr>
        <w:drawing>
          <wp:inline distT="0" distB="0" distL="0" distR="0">
            <wp:extent cx="6093532" cy="3510659"/>
            <wp:effectExtent l="19050" t="19050" r="21518" b="13591"/>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12317" t="7712" r="13482" b="3342"/>
                    <a:stretch>
                      <a:fillRect/>
                    </a:stretch>
                  </pic:blipFill>
                  <pic:spPr bwMode="auto">
                    <a:xfrm>
                      <a:off x="0" y="0"/>
                      <a:ext cx="6094909" cy="3511452"/>
                    </a:xfrm>
                    <a:prstGeom prst="rect">
                      <a:avLst/>
                    </a:prstGeom>
                    <a:noFill/>
                    <a:ln w="12700">
                      <a:solidFill>
                        <a:schemeClr val="tx1"/>
                      </a:solidFill>
                      <a:miter lim="800000"/>
                      <a:headEnd/>
                      <a:tailEnd/>
                    </a:ln>
                  </pic:spPr>
                </pic:pic>
              </a:graphicData>
            </a:graphic>
          </wp:inline>
        </w:drawing>
      </w:r>
    </w:p>
    <w:p w:rsidR="00A43120" w:rsidRDefault="00EF22F7" w:rsidP="00EF22F7">
      <w:pPr>
        <w:pStyle w:val="Caption"/>
        <w:keepNext/>
        <w:ind w:left="1276" w:right="1133"/>
        <w:rPr>
          <w:rFonts w:asciiTheme="minorHAnsi" w:hAnsiTheme="minorHAnsi"/>
          <w:sz w:val="16"/>
          <w:szCs w:val="16"/>
        </w:rPr>
      </w:pPr>
      <w:r w:rsidRPr="00AB175D">
        <w:rPr>
          <w:rFonts w:asciiTheme="minorHAnsi" w:hAnsiTheme="minorHAnsi"/>
          <w:sz w:val="16"/>
          <w:szCs w:val="16"/>
        </w:rPr>
        <w:t xml:space="preserve">Figure </w:t>
      </w:r>
      <w:r w:rsidR="00AD0AEE" w:rsidRPr="00AB175D">
        <w:rPr>
          <w:rFonts w:asciiTheme="minorHAnsi" w:hAnsiTheme="minorHAnsi"/>
          <w:sz w:val="16"/>
          <w:szCs w:val="16"/>
        </w:rPr>
        <w:fldChar w:fldCharType="begin"/>
      </w:r>
      <w:r w:rsidRPr="00AB175D">
        <w:rPr>
          <w:rFonts w:asciiTheme="minorHAnsi" w:hAnsiTheme="minorHAnsi"/>
          <w:sz w:val="16"/>
          <w:szCs w:val="16"/>
        </w:rPr>
        <w:instrText xml:space="preserve"> SEQ Figure \* ARABIC </w:instrText>
      </w:r>
      <w:r w:rsidR="00AD0AEE" w:rsidRPr="00AB175D">
        <w:rPr>
          <w:rFonts w:asciiTheme="minorHAnsi" w:hAnsiTheme="minorHAnsi"/>
          <w:sz w:val="16"/>
          <w:szCs w:val="16"/>
        </w:rPr>
        <w:fldChar w:fldCharType="separate"/>
      </w:r>
      <w:r w:rsidR="00DD4E51">
        <w:rPr>
          <w:rFonts w:asciiTheme="minorHAnsi" w:hAnsiTheme="minorHAnsi"/>
          <w:noProof/>
          <w:sz w:val="16"/>
          <w:szCs w:val="16"/>
        </w:rPr>
        <w:t>3</w:t>
      </w:r>
      <w:r w:rsidR="00AD0AEE" w:rsidRPr="00AB175D">
        <w:rPr>
          <w:rFonts w:asciiTheme="minorHAnsi" w:hAnsiTheme="minorHAnsi"/>
          <w:sz w:val="16"/>
          <w:szCs w:val="16"/>
        </w:rPr>
        <w:fldChar w:fldCharType="end"/>
      </w:r>
      <w:r w:rsidRPr="00AB175D">
        <w:rPr>
          <w:rFonts w:asciiTheme="minorHAnsi" w:hAnsiTheme="minorHAnsi"/>
          <w:sz w:val="16"/>
          <w:szCs w:val="16"/>
        </w:rPr>
        <w:t>: Block Flow Diagram</w:t>
      </w:r>
    </w:p>
    <w:p w:rsidR="004E69E0" w:rsidRDefault="004E69E0" w:rsidP="004E69E0">
      <w:pPr>
        <w:pStyle w:val="BodyText"/>
        <w:ind w:left="540"/>
        <w:rPr>
          <w:rFonts w:ascii="Calibri" w:hAnsi="Calibri"/>
          <w:szCs w:val="22"/>
        </w:rPr>
      </w:pPr>
    </w:p>
    <w:p w:rsidR="004E69E0" w:rsidRDefault="004E69E0" w:rsidP="004E69E0">
      <w:pPr>
        <w:pStyle w:val="BodyText"/>
        <w:ind w:left="540"/>
        <w:rPr>
          <w:rFonts w:ascii="Calibri" w:hAnsi="Calibri"/>
          <w:szCs w:val="22"/>
        </w:rPr>
      </w:pPr>
    </w:p>
    <w:p w:rsidR="004E69E0" w:rsidRDefault="004E69E0" w:rsidP="004E69E0">
      <w:pPr>
        <w:pStyle w:val="BodyText"/>
        <w:ind w:left="540"/>
        <w:rPr>
          <w:rFonts w:ascii="Calibri" w:hAnsi="Calibri"/>
          <w:szCs w:val="22"/>
        </w:rPr>
      </w:pPr>
    </w:p>
    <w:p w:rsidR="004E69E0" w:rsidRDefault="004E69E0" w:rsidP="004E69E0">
      <w:pPr>
        <w:pStyle w:val="BodyText"/>
        <w:ind w:left="540"/>
        <w:rPr>
          <w:rFonts w:ascii="Calibri" w:hAnsi="Calibri"/>
          <w:szCs w:val="22"/>
        </w:rPr>
      </w:pPr>
    </w:p>
    <w:p w:rsidR="004E69E0" w:rsidRDefault="004E69E0" w:rsidP="00F65F42">
      <w:pPr>
        <w:pStyle w:val="BodyText"/>
        <w:ind w:left="540"/>
        <w:rPr>
          <w:rFonts w:ascii="Calibri" w:hAnsi="Calibri"/>
          <w:szCs w:val="22"/>
        </w:rPr>
      </w:pPr>
      <w:r w:rsidRPr="004E69E0">
        <w:rPr>
          <w:rFonts w:ascii="Calibri" w:hAnsi="Calibri"/>
          <w:szCs w:val="22"/>
        </w:rPr>
        <w:lastRenderedPageBreak/>
        <w:t xml:space="preserve">According to the </w:t>
      </w:r>
      <w:r>
        <w:rPr>
          <w:rFonts w:ascii="Calibri" w:hAnsi="Calibri"/>
          <w:szCs w:val="22"/>
        </w:rPr>
        <w:t xml:space="preserve">well field configuration best case flow line study gathered case shall be </w:t>
      </w:r>
      <w:r w:rsidR="00F65F42">
        <w:rPr>
          <w:rFonts w:ascii="Calibri" w:hAnsi="Calibri"/>
          <w:szCs w:val="22"/>
        </w:rPr>
        <w:t>implemented.</w:t>
      </w:r>
    </w:p>
    <w:p w:rsidR="00184F91" w:rsidRPr="00184F91" w:rsidRDefault="00184F91" w:rsidP="00ED5C89">
      <w:pPr>
        <w:pStyle w:val="Heading2"/>
        <w:tabs>
          <w:tab w:val="clear" w:pos="737"/>
          <w:tab w:val="num" w:pos="450"/>
        </w:tabs>
        <w:ind w:hanging="827"/>
        <w:rPr>
          <w:rFonts w:asciiTheme="minorHAnsi" w:hAnsiTheme="minorHAnsi"/>
          <w:szCs w:val="22"/>
        </w:rPr>
      </w:pPr>
      <w:bookmarkStart w:id="198" w:name="_Toc315711624"/>
      <w:r w:rsidRPr="00184F91">
        <w:rPr>
          <w:rFonts w:asciiTheme="minorHAnsi" w:hAnsiTheme="minorHAnsi"/>
          <w:szCs w:val="22"/>
        </w:rPr>
        <w:t>Unit brief identification:</w:t>
      </w:r>
      <w:bookmarkEnd w:id="198"/>
    </w:p>
    <w:p w:rsidR="00184F91" w:rsidRPr="00873226" w:rsidRDefault="00184F91" w:rsidP="00184F91">
      <w:pPr>
        <w:autoSpaceDE w:val="0"/>
        <w:autoSpaceDN w:val="0"/>
        <w:adjustRightInd w:val="0"/>
        <w:ind w:left="360"/>
        <w:jc w:val="both"/>
        <w:rPr>
          <w:rFonts w:ascii="Calibri" w:hAnsi="Calibri"/>
          <w:szCs w:val="22"/>
          <w:u w:val="single"/>
        </w:rPr>
      </w:pPr>
      <w:r w:rsidRPr="00873226">
        <w:rPr>
          <w:rFonts w:ascii="Calibri" w:hAnsi="Calibri"/>
          <w:szCs w:val="22"/>
          <w:u w:val="single"/>
        </w:rPr>
        <w:t>Main Units:</w:t>
      </w:r>
    </w:p>
    <w:p w:rsidR="00184F91" w:rsidRPr="002D79D4" w:rsidRDefault="00184F91" w:rsidP="00184F91">
      <w:pPr>
        <w:pStyle w:val="BodyText"/>
        <w:spacing w:after="120"/>
        <w:ind w:left="461"/>
        <w:rPr>
          <w:rFonts w:ascii="Calibri" w:hAnsi="Calibri"/>
          <w:szCs w:val="22"/>
        </w:rPr>
      </w:pPr>
      <w:r w:rsidRPr="002D79D4">
        <w:rPr>
          <w:rFonts w:ascii="Calibri" w:hAnsi="Calibri"/>
          <w:szCs w:val="22"/>
        </w:rPr>
        <w:t>Main unit which is called process unit and will be described as follow:</w:t>
      </w:r>
    </w:p>
    <w:p w:rsidR="00184F91" w:rsidRPr="002D79D4" w:rsidRDefault="00184F91" w:rsidP="00184F91">
      <w:pPr>
        <w:autoSpaceDE w:val="0"/>
        <w:autoSpaceDN w:val="0"/>
        <w:adjustRightInd w:val="0"/>
        <w:ind w:left="851"/>
        <w:jc w:val="both"/>
        <w:rPr>
          <w:rFonts w:ascii="Calibri" w:hAnsi="Calibri"/>
          <w:b/>
          <w:bCs/>
          <w:szCs w:val="22"/>
          <w:u w:val="single"/>
        </w:rPr>
      </w:pPr>
      <w:r w:rsidRPr="002D79D4">
        <w:rPr>
          <w:rFonts w:ascii="Calibri" w:hAnsi="Calibri"/>
          <w:b/>
          <w:bCs/>
          <w:szCs w:val="22"/>
          <w:u w:val="single"/>
        </w:rPr>
        <w:t>Unit 10</w:t>
      </w:r>
    </w:p>
    <w:p w:rsidR="00184F91" w:rsidRPr="00CA4025" w:rsidRDefault="00184F91" w:rsidP="00184F91">
      <w:pPr>
        <w:pStyle w:val="BodyText"/>
        <w:spacing w:after="120"/>
        <w:ind w:left="709"/>
        <w:rPr>
          <w:rFonts w:ascii="Calibri" w:hAnsi="Calibri"/>
          <w:szCs w:val="22"/>
        </w:rPr>
      </w:pPr>
      <w:r w:rsidRPr="00CA4025">
        <w:rPr>
          <w:rFonts w:ascii="Calibri" w:hAnsi="Calibri"/>
          <w:szCs w:val="22"/>
        </w:rPr>
        <w:t>Including:</w:t>
      </w:r>
    </w:p>
    <w:p w:rsidR="00184F91" w:rsidRPr="00C713BC" w:rsidRDefault="00184F91" w:rsidP="008F1D2D">
      <w:pPr>
        <w:pStyle w:val="ListParagraph"/>
        <w:numPr>
          <w:ilvl w:val="0"/>
          <w:numId w:val="33"/>
        </w:numPr>
        <w:autoSpaceDE w:val="0"/>
        <w:autoSpaceDN w:val="0"/>
        <w:adjustRightInd w:val="0"/>
        <w:ind w:left="1211"/>
        <w:jc w:val="both"/>
        <w:rPr>
          <w:rFonts w:ascii="Calibri" w:hAnsi="Calibri"/>
          <w:szCs w:val="22"/>
        </w:rPr>
      </w:pPr>
      <w:r w:rsidRPr="00C713BC">
        <w:rPr>
          <w:rFonts w:ascii="Calibri" w:hAnsi="Calibri"/>
          <w:szCs w:val="22"/>
        </w:rPr>
        <w:t>Main Flow Line and Manifold</w:t>
      </w:r>
    </w:p>
    <w:p w:rsidR="00184F91" w:rsidRPr="00C713BC" w:rsidRDefault="00184F91" w:rsidP="008F1D2D">
      <w:pPr>
        <w:pStyle w:val="ListParagraph"/>
        <w:numPr>
          <w:ilvl w:val="0"/>
          <w:numId w:val="33"/>
        </w:numPr>
        <w:autoSpaceDE w:val="0"/>
        <w:autoSpaceDN w:val="0"/>
        <w:adjustRightInd w:val="0"/>
        <w:ind w:left="1211"/>
        <w:jc w:val="both"/>
        <w:rPr>
          <w:rFonts w:ascii="Calibri" w:hAnsi="Calibri"/>
          <w:szCs w:val="22"/>
        </w:rPr>
      </w:pPr>
      <w:r w:rsidRPr="00C713BC">
        <w:rPr>
          <w:rFonts w:ascii="Calibri" w:hAnsi="Calibri"/>
          <w:szCs w:val="22"/>
        </w:rPr>
        <w:t xml:space="preserve">Separation Area Including </w:t>
      </w:r>
      <w:r>
        <w:rPr>
          <w:rFonts w:ascii="Calibri" w:hAnsi="Calibri"/>
          <w:szCs w:val="22"/>
        </w:rPr>
        <w:t>1</w:t>
      </w:r>
      <w:r w:rsidRPr="002D79D4">
        <w:rPr>
          <w:rFonts w:ascii="Calibri" w:hAnsi="Calibri"/>
          <w:szCs w:val="22"/>
          <w:vertAlign w:val="superscript"/>
        </w:rPr>
        <w:t>st</w:t>
      </w:r>
      <w:r>
        <w:rPr>
          <w:rFonts w:ascii="Calibri" w:hAnsi="Calibri"/>
          <w:szCs w:val="22"/>
        </w:rPr>
        <w:t xml:space="preserve"> &amp; 2</w:t>
      </w:r>
      <w:r w:rsidRPr="002D79D4">
        <w:rPr>
          <w:rFonts w:ascii="Calibri" w:hAnsi="Calibri"/>
          <w:szCs w:val="22"/>
          <w:vertAlign w:val="superscript"/>
        </w:rPr>
        <w:t>nd</w:t>
      </w:r>
      <w:r>
        <w:rPr>
          <w:rFonts w:ascii="Calibri" w:hAnsi="Calibri"/>
          <w:szCs w:val="22"/>
        </w:rPr>
        <w:t xml:space="preserve"> </w:t>
      </w:r>
      <w:r w:rsidRPr="00C713BC">
        <w:rPr>
          <w:rFonts w:ascii="Calibri" w:hAnsi="Calibri"/>
          <w:szCs w:val="22"/>
        </w:rPr>
        <w:t>Separators &amp; Test Separator</w:t>
      </w:r>
    </w:p>
    <w:p w:rsidR="00184F91" w:rsidRPr="00C713BC" w:rsidRDefault="00184F91" w:rsidP="008F1D2D">
      <w:pPr>
        <w:pStyle w:val="ListParagraph"/>
        <w:numPr>
          <w:ilvl w:val="0"/>
          <w:numId w:val="33"/>
        </w:numPr>
        <w:autoSpaceDE w:val="0"/>
        <w:autoSpaceDN w:val="0"/>
        <w:adjustRightInd w:val="0"/>
        <w:ind w:left="1211"/>
        <w:jc w:val="both"/>
        <w:rPr>
          <w:rFonts w:ascii="Calibri" w:hAnsi="Calibri"/>
          <w:szCs w:val="22"/>
        </w:rPr>
      </w:pPr>
      <w:r w:rsidRPr="00C713BC">
        <w:rPr>
          <w:rFonts w:ascii="Calibri" w:hAnsi="Calibri"/>
          <w:szCs w:val="22"/>
        </w:rPr>
        <w:t>Crude Desalting Package</w:t>
      </w:r>
    </w:p>
    <w:p w:rsidR="00184F91" w:rsidRPr="00C713BC" w:rsidRDefault="00184F91" w:rsidP="008F1D2D">
      <w:pPr>
        <w:pStyle w:val="ListParagraph"/>
        <w:numPr>
          <w:ilvl w:val="0"/>
          <w:numId w:val="33"/>
        </w:numPr>
        <w:autoSpaceDE w:val="0"/>
        <w:autoSpaceDN w:val="0"/>
        <w:adjustRightInd w:val="0"/>
        <w:ind w:left="1211"/>
        <w:jc w:val="both"/>
        <w:rPr>
          <w:rFonts w:ascii="Calibri" w:hAnsi="Calibri"/>
          <w:szCs w:val="22"/>
        </w:rPr>
      </w:pPr>
      <w:r w:rsidRPr="00C713BC">
        <w:rPr>
          <w:rFonts w:ascii="Calibri" w:hAnsi="Calibri"/>
          <w:szCs w:val="22"/>
        </w:rPr>
        <w:t>Crude Oil Stabilization Package</w:t>
      </w:r>
    </w:p>
    <w:p w:rsidR="00184F91" w:rsidRPr="00C713BC" w:rsidRDefault="00184F91" w:rsidP="008F1D2D">
      <w:pPr>
        <w:pStyle w:val="ListParagraph"/>
        <w:numPr>
          <w:ilvl w:val="0"/>
          <w:numId w:val="33"/>
        </w:numPr>
        <w:autoSpaceDE w:val="0"/>
        <w:autoSpaceDN w:val="0"/>
        <w:adjustRightInd w:val="0"/>
        <w:ind w:left="1211"/>
        <w:jc w:val="both"/>
        <w:rPr>
          <w:rFonts w:ascii="Calibri" w:hAnsi="Calibri"/>
          <w:szCs w:val="22"/>
        </w:rPr>
      </w:pPr>
      <w:r w:rsidRPr="00C713BC">
        <w:rPr>
          <w:rFonts w:ascii="Calibri" w:hAnsi="Calibri"/>
          <w:szCs w:val="22"/>
        </w:rPr>
        <w:t>Storage tanks</w:t>
      </w:r>
    </w:p>
    <w:p w:rsidR="00184F91" w:rsidRPr="00C713BC" w:rsidRDefault="00184F91" w:rsidP="008F1D2D">
      <w:pPr>
        <w:pStyle w:val="ListParagraph"/>
        <w:numPr>
          <w:ilvl w:val="0"/>
          <w:numId w:val="33"/>
        </w:numPr>
        <w:autoSpaceDE w:val="0"/>
        <w:autoSpaceDN w:val="0"/>
        <w:adjustRightInd w:val="0"/>
        <w:ind w:left="1211"/>
        <w:jc w:val="both"/>
        <w:rPr>
          <w:rFonts w:ascii="Calibri" w:hAnsi="Calibri"/>
          <w:szCs w:val="22"/>
        </w:rPr>
      </w:pPr>
      <w:r w:rsidRPr="00C713BC">
        <w:rPr>
          <w:rFonts w:ascii="Calibri" w:hAnsi="Calibri"/>
          <w:szCs w:val="22"/>
        </w:rPr>
        <w:t xml:space="preserve">Crude Oil Metering Package </w:t>
      </w:r>
    </w:p>
    <w:p w:rsidR="00184F91" w:rsidRDefault="00184F91" w:rsidP="008F1D2D">
      <w:pPr>
        <w:pStyle w:val="ListParagraph"/>
        <w:numPr>
          <w:ilvl w:val="0"/>
          <w:numId w:val="33"/>
        </w:numPr>
        <w:autoSpaceDE w:val="0"/>
        <w:autoSpaceDN w:val="0"/>
        <w:adjustRightInd w:val="0"/>
        <w:ind w:left="1211"/>
        <w:jc w:val="both"/>
        <w:rPr>
          <w:rFonts w:ascii="Calibri" w:hAnsi="Calibri"/>
          <w:szCs w:val="22"/>
        </w:rPr>
      </w:pPr>
      <w:r w:rsidRPr="00C713BC">
        <w:rPr>
          <w:rFonts w:ascii="Calibri" w:hAnsi="Calibri"/>
          <w:szCs w:val="22"/>
        </w:rPr>
        <w:t>Main Pipeline and Launcher/Receiver Trap</w:t>
      </w:r>
    </w:p>
    <w:p w:rsidR="00184F91" w:rsidRDefault="00184F91" w:rsidP="008F1D2D">
      <w:pPr>
        <w:pStyle w:val="ListParagraph"/>
        <w:numPr>
          <w:ilvl w:val="0"/>
          <w:numId w:val="33"/>
        </w:numPr>
        <w:autoSpaceDE w:val="0"/>
        <w:autoSpaceDN w:val="0"/>
        <w:adjustRightInd w:val="0"/>
        <w:ind w:left="1211"/>
        <w:jc w:val="both"/>
        <w:rPr>
          <w:rFonts w:ascii="Calibri" w:hAnsi="Calibri"/>
          <w:szCs w:val="22"/>
        </w:rPr>
      </w:pPr>
      <w:r>
        <w:rPr>
          <w:rFonts w:ascii="Calibri" w:hAnsi="Calibri"/>
          <w:szCs w:val="22"/>
        </w:rPr>
        <w:t>Hot oil package</w:t>
      </w:r>
    </w:p>
    <w:p w:rsidR="00184F91" w:rsidRPr="00C713BC" w:rsidRDefault="00184F91" w:rsidP="008F1D2D">
      <w:pPr>
        <w:pStyle w:val="ListParagraph"/>
        <w:numPr>
          <w:ilvl w:val="0"/>
          <w:numId w:val="33"/>
        </w:numPr>
        <w:autoSpaceDE w:val="0"/>
        <w:autoSpaceDN w:val="0"/>
        <w:adjustRightInd w:val="0"/>
        <w:ind w:left="1211"/>
        <w:jc w:val="both"/>
        <w:rPr>
          <w:rFonts w:ascii="Calibri" w:hAnsi="Calibri"/>
          <w:szCs w:val="22"/>
        </w:rPr>
      </w:pPr>
      <w:r w:rsidRPr="00C713BC">
        <w:rPr>
          <w:rFonts w:ascii="Calibri" w:hAnsi="Calibri"/>
          <w:szCs w:val="22"/>
        </w:rPr>
        <w:t>Gas Re-Pressurizing &amp; Transportation Facilities</w:t>
      </w:r>
    </w:p>
    <w:p w:rsidR="00184F91" w:rsidRPr="00C713BC" w:rsidRDefault="00184F91" w:rsidP="008F1D2D">
      <w:pPr>
        <w:pStyle w:val="ListParagraph"/>
        <w:numPr>
          <w:ilvl w:val="0"/>
          <w:numId w:val="33"/>
        </w:numPr>
        <w:autoSpaceDE w:val="0"/>
        <w:autoSpaceDN w:val="0"/>
        <w:adjustRightInd w:val="0"/>
        <w:ind w:left="1211"/>
        <w:jc w:val="both"/>
        <w:rPr>
          <w:rFonts w:ascii="Calibri" w:hAnsi="Calibri"/>
          <w:szCs w:val="22"/>
        </w:rPr>
      </w:pPr>
      <w:r w:rsidRPr="00C713BC">
        <w:rPr>
          <w:rFonts w:ascii="Calibri" w:hAnsi="Calibri"/>
          <w:szCs w:val="22"/>
        </w:rPr>
        <w:t>Main Pipeline and Launcher/Receiver Trap</w:t>
      </w:r>
    </w:p>
    <w:p w:rsidR="00184F91" w:rsidRDefault="00184F91" w:rsidP="008F1D2D">
      <w:pPr>
        <w:pStyle w:val="ListParagraph"/>
        <w:numPr>
          <w:ilvl w:val="0"/>
          <w:numId w:val="33"/>
        </w:numPr>
        <w:autoSpaceDE w:val="0"/>
        <w:autoSpaceDN w:val="0"/>
        <w:adjustRightInd w:val="0"/>
        <w:ind w:left="1211"/>
        <w:jc w:val="both"/>
        <w:rPr>
          <w:rFonts w:ascii="Calibri" w:hAnsi="Calibri"/>
          <w:szCs w:val="22"/>
        </w:rPr>
      </w:pPr>
      <w:r w:rsidRPr="00C713BC">
        <w:rPr>
          <w:rFonts w:ascii="Calibri" w:hAnsi="Calibri"/>
          <w:szCs w:val="22"/>
        </w:rPr>
        <w:t>Export Gas Metering Package Including Prover</w:t>
      </w:r>
    </w:p>
    <w:p w:rsidR="00184F91" w:rsidRDefault="00184F91" w:rsidP="008F1D2D">
      <w:pPr>
        <w:pStyle w:val="ListParagraph"/>
        <w:numPr>
          <w:ilvl w:val="0"/>
          <w:numId w:val="33"/>
        </w:numPr>
        <w:autoSpaceDE w:val="0"/>
        <w:autoSpaceDN w:val="0"/>
        <w:adjustRightInd w:val="0"/>
        <w:ind w:left="1211"/>
        <w:jc w:val="both"/>
        <w:rPr>
          <w:rFonts w:ascii="Calibri" w:hAnsi="Calibri"/>
          <w:szCs w:val="22"/>
        </w:rPr>
      </w:pPr>
      <w:r w:rsidRPr="00C713BC">
        <w:rPr>
          <w:rFonts w:ascii="Calibri" w:hAnsi="Calibri"/>
          <w:szCs w:val="22"/>
        </w:rPr>
        <w:t>Fuel gas supply system</w:t>
      </w:r>
    </w:p>
    <w:p w:rsidR="00184F91" w:rsidRDefault="00184F91" w:rsidP="008F1D2D">
      <w:pPr>
        <w:pStyle w:val="ListParagraph"/>
        <w:numPr>
          <w:ilvl w:val="0"/>
          <w:numId w:val="33"/>
        </w:numPr>
        <w:autoSpaceDE w:val="0"/>
        <w:autoSpaceDN w:val="0"/>
        <w:adjustRightInd w:val="0"/>
        <w:ind w:left="1211"/>
        <w:jc w:val="both"/>
        <w:rPr>
          <w:rFonts w:ascii="Calibri" w:hAnsi="Calibri"/>
          <w:szCs w:val="22"/>
        </w:rPr>
      </w:pPr>
      <w:r>
        <w:rPr>
          <w:rFonts w:ascii="Calibri" w:hAnsi="Calibri"/>
          <w:szCs w:val="22"/>
        </w:rPr>
        <w:t>chemical packages</w:t>
      </w:r>
      <w:r w:rsidRPr="002D79D4">
        <w:rPr>
          <w:rFonts w:ascii="Calibri" w:hAnsi="Calibri"/>
          <w:szCs w:val="22"/>
        </w:rPr>
        <w:t xml:space="preserve"> </w:t>
      </w:r>
      <w:r>
        <w:rPr>
          <w:rFonts w:ascii="Calibri" w:hAnsi="Calibri"/>
          <w:szCs w:val="22"/>
        </w:rPr>
        <w:t>in Process plant</w:t>
      </w:r>
    </w:p>
    <w:p w:rsidR="00184F91" w:rsidRDefault="00184F91" w:rsidP="00184F91">
      <w:pPr>
        <w:autoSpaceDE w:val="0"/>
        <w:autoSpaceDN w:val="0"/>
        <w:adjustRightInd w:val="0"/>
        <w:ind w:left="360"/>
        <w:jc w:val="both"/>
        <w:rPr>
          <w:rFonts w:ascii="Calibri" w:hAnsi="Calibri"/>
          <w:szCs w:val="22"/>
          <w:u w:val="single"/>
        </w:rPr>
      </w:pPr>
      <w:r w:rsidRPr="00873226">
        <w:rPr>
          <w:rFonts w:ascii="Calibri" w:hAnsi="Calibri"/>
          <w:szCs w:val="22"/>
          <w:u w:val="single"/>
        </w:rPr>
        <w:t>Off site utility facilities including of:</w:t>
      </w:r>
    </w:p>
    <w:p w:rsidR="00184F91" w:rsidRPr="001503DC" w:rsidRDefault="00184F91" w:rsidP="00184F91">
      <w:pPr>
        <w:autoSpaceDE w:val="0"/>
        <w:autoSpaceDN w:val="0"/>
        <w:adjustRightInd w:val="0"/>
        <w:ind w:left="851"/>
        <w:jc w:val="both"/>
        <w:rPr>
          <w:rFonts w:ascii="Calibri" w:hAnsi="Calibri"/>
          <w:b/>
          <w:bCs/>
          <w:szCs w:val="22"/>
          <w:u w:val="single"/>
        </w:rPr>
      </w:pPr>
      <w:r w:rsidRPr="001503DC">
        <w:rPr>
          <w:rFonts w:ascii="Calibri" w:hAnsi="Calibri"/>
          <w:b/>
          <w:bCs/>
          <w:szCs w:val="22"/>
          <w:u w:val="single"/>
        </w:rPr>
        <w:t>Unit 20</w:t>
      </w:r>
    </w:p>
    <w:p w:rsidR="00184F91" w:rsidRPr="00C713BC" w:rsidRDefault="00184F91" w:rsidP="008F1D2D">
      <w:pPr>
        <w:pStyle w:val="ListParagraph"/>
        <w:numPr>
          <w:ilvl w:val="0"/>
          <w:numId w:val="33"/>
        </w:numPr>
        <w:autoSpaceDE w:val="0"/>
        <w:autoSpaceDN w:val="0"/>
        <w:adjustRightInd w:val="0"/>
        <w:ind w:left="1134" w:hanging="141"/>
        <w:jc w:val="both"/>
        <w:rPr>
          <w:rFonts w:ascii="Calibri" w:hAnsi="Calibri"/>
          <w:szCs w:val="22"/>
        </w:rPr>
      </w:pPr>
      <w:r w:rsidRPr="00C713BC">
        <w:rPr>
          <w:rFonts w:ascii="Calibri" w:hAnsi="Calibri"/>
          <w:szCs w:val="22"/>
        </w:rPr>
        <w:t>Instrument air package</w:t>
      </w:r>
    </w:p>
    <w:p w:rsidR="00184F91" w:rsidRPr="00C713BC" w:rsidRDefault="00184F91" w:rsidP="008F1D2D">
      <w:pPr>
        <w:pStyle w:val="ListParagraph"/>
        <w:numPr>
          <w:ilvl w:val="0"/>
          <w:numId w:val="33"/>
        </w:numPr>
        <w:autoSpaceDE w:val="0"/>
        <w:autoSpaceDN w:val="0"/>
        <w:adjustRightInd w:val="0"/>
        <w:ind w:left="1134" w:hanging="141"/>
        <w:jc w:val="both"/>
        <w:rPr>
          <w:rFonts w:ascii="Calibri" w:hAnsi="Calibri"/>
          <w:szCs w:val="22"/>
        </w:rPr>
      </w:pPr>
      <w:r w:rsidRPr="00C713BC">
        <w:rPr>
          <w:rFonts w:ascii="Calibri" w:hAnsi="Calibri"/>
          <w:szCs w:val="22"/>
        </w:rPr>
        <w:t>Nitrogen package</w:t>
      </w:r>
    </w:p>
    <w:p w:rsidR="00184F91" w:rsidRPr="001503DC" w:rsidRDefault="00184F91" w:rsidP="00184F91">
      <w:pPr>
        <w:autoSpaceDE w:val="0"/>
        <w:autoSpaceDN w:val="0"/>
        <w:adjustRightInd w:val="0"/>
        <w:ind w:left="851"/>
        <w:jc w:val="both"/>
        <w:rPr>
          <w:rFonts w:ascii="Calibri" w:hAnsi="Calibri"/>
          <w:b/>
          <w:bCs/>
          <w:szCs w:val="22"/>
          <w:u w:val="single"/>
        </w:rPr>
      </w:pPr>
      <w:r w:rsidRPr="001503DC">
        <w:rPr>
          <w:rFonts w:ascii="Calibri" w:hAnsi="Calibri"/>
          <w:b/>
          <w:bCs/>
          <w:szCs w:val="22"/>
          <w:u w:val="single"/>
        </w:rPr>
        <w:t>Unit 30</w:t>
      </w:r>
    </w:p>
    <w:p w:rsidR="00184F91" w:rsidRPr="00C713BC" w:rsidRDefault="00184F91" w:rsidP="008F1D2D">
      <w:pPr>
        <w:pStyle w:val="ListParagraph"/>
        <w:numPr>
          <w:ilvl w:val="0"/>
          <w:numId w:val="33"/>
        </w:numPr>
        <w:autoSpaceDE w:val="0"/>
        <w:autoSpaceDN w:val="0"/>
        <w:adjustRightInd w:val="0"/>
        <w:ind w:left="1134" w:hanging="141"/>
        <w:jc w:val="both"/>
        <w:rPr>
          <w:rFonts w:ascii="Calibri" w:hAnsi="Calibri"/>
          <w:szCs w:val="22"/>
        </w:rPr>
      </w:pPr>
      <w:r>
        <w:rPr>
          <w:rFonts w:ascii="Calibri" w:hAnsi="Calibri"/>
          <w:szCs w:val="22"/>
        </w:rPr>
        <w:t>Raw</w:t>
      </w:r>
      <w:r w:rsidRPr="00C713BC">
        <w:rPr>
          <w:rFonts w:ascii="Calibri" w:hAnsi="Calibri"/>
          <w:szCs w:val="22"/>
        </w:rPr>
        <w:t xml:space="preserve"> Water</w:t>
      </w:r>
      <w:r>
        <w:rPr>
          <w:rFonts w:ascii="Calibri" w:hAnsi="Calibri"/>
          <w:szCs w:val="22"/>
        </w:rPr>
        <w:t xml:space="preserve"> / Potable Water supply &amp;</w:t>
      </w:r>
      <w:r w:rsidRPr="00C713BC">
        <w:rPr>
          <w:rFonts w:ascii="Calibri" w:hAnsi="Calibri"/>
          <w:szCs w:val="22"/>
        </w:rPr>
        <w:t>Treatment Package</w:t>
      </w:r>
    </w:p>
    <w:p w:rsidR="00184F91" w:rsidRPr="001503DC" w:rsidRDefault="00184F91" w:rsidP="00184F91">
      <w:pPr>
        <w:autoSpaceDE w:val="0"/>
        <w:autoSpaceDN w:val="0"/>
        <w:adjustRightInd w:val="0"/>
        <w:ind w:left="851"/>
        <w:jc w:val="both"/>
        <w:rPr>
          <w:rFonts w:ascii="Calibri" w:hAnsi="Calibri"/>
          <w:b/>
          <w:bCs/>
          <w:szCs w:val="22"/>
          <w:u w:val="single"/>
        </w:rPr>
      </w:pPr>
      <w:r w:rsidRPr="001503DC">
        <w:rPr>
          <w:rFonts w:ascii="Calibri" w:hAnsi="Calibri"/>
          <w:b/>
          <w:bCs/>
          <w:szCs w:val="22"/>
          <w:u w:val="single"/>
        </w:rPr>
        <w:t>Unit 40</w:t>
      </w:r>
    </w:p>
    <w:p w:rsidR="00184F91" w:rsidRPr="00C713BC" w:rsidRDefault="00184F91" w:rsidP="008F1D2D">
      <w:pPr>
        <w:pStyle w:val="ListParagraph"/>
        <w:numPr>
          <w:ilvl w:val="0"/>
          <w:numId w:val="33"/>
        </w:numPr>
        <w:autoSpaceDE w:val="0"/>
        <w:autoSpaceDN w:val="0"/>
        <w:adjustRightInd w:val="0"/>
        <w:ind w:left="1134" w:hanging="141"/>
        <w:jc w:val="both"/>
        <w:rPr>
          <w:rFonts w:ascii="Calibri" w:hAnsi="Calibri"/>
          <w:szCs w:val="22"/>
        </w:rPr>
      </w:pPr>
      <w:r w:rsidRPr="00C713BC">
        <w:rPr>
          <w:rFonts w:ascii="Calibri" w:hAnsi="Calibri"/>
          <w:szCs w:val="22"/>
        </w:rPr>
        <w:t xml:space="preserve">Produced Water Treatment Package </w:t>
      </w:r>
    </w:p>
    <w:p w:rsidR="00184F91" w:rsidRPr="001503DC" w:rsidRDefault="00184F91" w:rsidP="00184F91">
      <w:pPr>
        <w:autoSpaceDE w:val="0"/>
        <w:autoSpaceDN w:val="0"/>
        <w:adjustRightInd w:val="0"/>
        <w:ind w:left="851"/>
        <w:jc w:val="both"/>
        <w:rPr>
          <w:rFonts w:ascii="Calibri" w:hAnsi="Calibri"/>
          <w:b/>
          <w:bCs/>
          <w:szCs w:val="22"/>
          <w:u w:val="single"/>
        </w:rPr>
      </w:pPr>
      <w:r w:rsidRPr="001503DC">
        <w:rPr>
          <w:rFonts w:ascii="Calibri" w:hAnsi="Calibri"/>
          <w:b/>
          <w:bCs/>
          <w:szCs w:val="22"/>
          <w:u w:val="single"/>
        </w:rPr>
        <w:t xml:space="preserve">Unit </w:t>
      </w:r>
      <w:r>
        <w:rPr>
          <w:rFonts w:ascii="Calibri" w:hAnsi="Calibri"/>
          <w:b/>
          <w:bCs/>
          <w:szCs w:val="22"/>
          <w:u w:val="single"/>
        </w:rPr>
        <w:t>5</w:t>
      </w:r>
      <w:r w:rsidRPr="001503DC">
        <w:rPr>
          <w:rFonts w:ascii="Calibri" w:hAnsi="Calibri"/>
          <w:b/>
          <w:bCs/>
          <w:szCs w:val="22"/>
          <w:u w:val="single"/>
        </w:rPr>
        <w:t>0</w:t>
      </w:r>
    </w:p>
    <w:p w:rsidR="00184F91" w:rsidRDefault="00184F91" w:rsidP="008F1D2D">
      <w:pPr>
        <w:pStyle w:val="ListParagraph"/>
        <w:numPr>
          <w:ilvl w:val="0"/>
          <w:numId w:val="33"/>
        </w:numPr>
        <w:autoSpaceDE w:val="0"/>
        <w:autoSpaceDN w:val="0"/>
        <w:adjustRightInd w:val="0"/>
        <w:ind w:left="1134" w:hanging="141"/>
        <w:jc w:val="both"/>
        <w:rPr>
          <w:rFonts w:ascii="Calibri" w:hAnsi="Calibri"/>
          <w:szCs w:val="22"/>
        </w:rPr>
      </w:pPr>
      <w:r w:rsidRPr="00C713BC">
        <w:rPr>
          <w:rFonts w:ascii="Calibri" w:hAnsi="Calibri"/>
          <w:szCs w:val="22"/>
        </w:rPr>
        <w:t>Flare &amp; Burn Pit Package</w:t>
      </w:r>
    </w:p>
    <w:p w:rsidR="002F5487" w:rsidRPr="00C713BC" w:rsidRDefault="002F5487" w:rsidP="002F5487">
      <w:pPr>
        <w:pStyle w:val="ListParagraph"/>
        <w:numPr>
          <w:ilvl w:val="0"/>
          <w:numId w:val="33"/>
        </w:numPr>
        <w:autoSpaceDE w:val="0"/>
        <w:autoSpaceDN w:val="0"/>
        <w:adjustRightInd w:val="0"/>
        <w:ind w:left="1134" w:hanging="141"/>
        <w:jc w:val="both"/>
        <w:rPr>
          <w:rFonts w:ascii="Calibri" w:hAnsi="Calibri"/>
          <w:szCs w:val="22"/>
        </w:rPr>
      </w:pPr>
      <w:r w:rsidRPr="00C713BC">
        <w:rPr>
          <w:rFonts w:ascii="Calibri" w:hAnsi="Calibri"/>
          <w:szCs w:val="22"/>
        </w:rPr>
        <w:t>Drainage System</w:t>
      </w:r>
      <w:r>
        <w:rPr>
          <w:rFonts w:ascii="Calibri" w:hAnsi="Calibri"/>
          <w:szCs w:val="22"/>
        </w:rPr>
        <w:t xml:space="preserve"> </w:t>
      </w:r>
      <w:r w:rsidRPr="00C713BC">
        <w:rPr>
          <w:rFonts w:ascii="Calibri" w:hAnsi="Calibri"/>
          <w:szCs w:val="22"/>
        </w:rPr>
        <w:t>(Open &amp; Close Drain System)</w:t>
      </w:r>
    </w:p>
    <w:p w:rsidR="00184F91" w:rsidRPr="00184F91" w:rsidRDefault="00184F91" w:rsidP="00184F91">
      <w:pPr>
        <w:autoSpaceDE w:val="0"/>
        <w:autoSpaceDN w:val="0"/>
        <w:adjustRightInd w:val="0"/>
        <w:ind w:left="993"/>
        <w:jc w:val="both"/>
        <w:rPr>
          <w:rFonts w:ascii="Calibri" w:hAnsi="Calibri"/>
          <w:szCs w:val="22"/>
        </w:rPr>
      </w:pPr>
    </w:p>
    <w:p w:rsidR="00F65F42" w:rsidRDefault="00F65F42" w:rsidP="00ED5C89">
      <w:pPr>
        <w:pStyle w:val="Heading2"/>
        <w:tabs>
          <w:tab w:val="clear" w:pos="737"/>
          <w:tab w:val="num" w:pos="450"/>
        </w:tabs>
        <w:ind w:hanging="827"/>
        <w:rPr>
          <w:rFonts w:asciiTheme="minorHAnsi" w:hAnsiTheme="minorHAnsi"/>
          <w:szCs w:val="22"/>
        </w:rPr>
      </w:pPr>
      <w:bookmarkStart w:id="199" w:name="_Toc315711625"/>
      <w:r w:rsidRPr="00F65F42">
        <w:rPr>
          <w:rFonts w:asciiTheme="minorHAnsi" w:hAnsiTheme="minorHAnsi"/>
          <w:szCs w:val="22"/>
        </w:rPr>
        <w:t>Unit Specification and Limitation:</w:t>
      </w:r>
      <w:bookmarkEnd w:id="199"/>
    </w:p>
    <w:p w:rsidR="004175D9" w:rsidRPr="001C39AC" w:rsidRDefault="004175D9" w:rsidP="004175D9">
      <w:pPr>
        <w:pStyle w:val="Heading3"/>
        <w:rPr>
          <w:rFonts w:asciiTheme="minorHAnsi" w:hAnsiTheme="minorHAnsi"/>
          <w:sz w:val="20"/>
          <w:szCs w:val="20"/>
        </w:rPr>
      </w:pPr>
      <w:r w:rsidRPr="001C39AC">
        <w:rPr>
          <w:rFonts w:asciiTheme="minorHAnsi" w:hAnsiTheme="minorHAnsi"/>
          <w:sz w:val="20"/>
          <w:szCs w:val="20"/>
        </w:rPr>
        <w:t>Overall:</w:t>
      </w:r>
    </w:p>
    <w:p w:rsidR="00A750B8" w:rsidRPr="001C39AC" w:rsidRDefault="00A750B8" w:rsidP="006A2188">
      <w:pPr>
        <w:pStyle w:val="BodyText2"/>
        <w:numPr>
          <w:ilvl w:val="0"/>
          <w:numId w:val="31"/>
        </w:numPr>
        <w:rPr>
          <w:rFonts w:ascii="Calibri" w:hAnsi="Calibri"/>
          <w:b/>
          <w:bCs/>
          <w:color w:val="000099"/>
          <w:sz w:val="19"/>
          <w:szCs w:val="19"/>
        </w:rPr>
      </w:pPr>
      <w:r w:rsidRPr="001C39AC">
        <w:rPr>
          <w:rFonts w:ascii="Calibri" w:hAnsi="Calibri"/>
          <w:b/>
          <w:bCs/>
          <w:color w:val="000099"/>
          <w:sz w:val="19"/>
          <w:szCs w:val="19"/>
        </w:rPr>
        <w:t xml:space="preserve">Plant oil production rate at normal case: </w:t>
      </w:r>
      <w:r w:rsidRPr="004C52C4">
        <w:rPr>
          <w:rFonts w:ascii="Calibri" w:hAnsi="Calibri"/>
          <w:b/>
          <w:bCs/>
          <w:color w:val="FF0000"/>
          <w:sz w:val="19"/>
          <w:szCs w:val="19"/>
        </w:rPr>
        <w:t>30,000 Stb/day</w:t>
      </w:r>
    </w:p>
    <w:p w:rsidR="00A750B8" w:rsidRPr="001C39AC" w:rsidRDefault="00A750B8" w:rsidP="006A2188">
      <w:pPr>
        <w:pStyle w:val="BodyText2"/>
        <w:numPr>
          <w:ilvl w:val="0"/>
          <w:numId w:val="31"/>
        </w:numPr>
        <w:rPr>
          <w:rFonts w:ascii="Calibri" w:hAnsi="Calibri"/>
          <w:b/>
          <w:bCs/>
          <w:color w:val="000099"/>
          <w:sz w:val="19"/>
          <w:szCs w:val="19"/>
        </w:rPr>
      </w:pPr>
      <w:r w:rsidRPr="001C39AC">
        <w:rPr>
          <w:rFonts w:ascii="Calibri" w:hAnsi="Calibri"/>
          <w:b/>
          <w:bCs/>
          <w:color w:val="000099"/>
          <w:sz w:val="19"/>
          <w:szCs w:val="19"/>
        </w:rPr>
        <w:t>Predicted gas flow rate based on GOR</w:t>
      </w:r>
      <w:r w:rsidR="002F5487">
        <w:rPr>
          <w:rFonts w:ascii="Calibri" w:hAnsi="Calibri"/>
          <w:b/>
          <w:bCs/>
          <w:color w:val="000099"/>
          <w:sz w:val="19"/>
          <w:szCs w:val="19"/>
        </w:rPr>
        <w:t xml:space="preserve"> at normal case </w:t>
      </w:r>
      <w:r w:rsidRPr="001C39AC">
        <w:rPr>
          <w:rFonts w:ascii="Calibri" w:hAnsi="Calibri"/>
          <w:b/>
          <w:bCs/>
          <w:color w:val="000099"/>
          <w:sz w:val="19"/>
          <w:szCs w:val="19"/>
        </w:rPr>
        <w:t>:</w:t>
      </w:r>
      <w:r w:rsidRPr="002F5487">
        <w:rPr>
          <w:rFonts w:ascii="Calibri" w:hAnsi="Calibri"/>
          <w:b/>
          <w:bCs/>
          <w:color w:val="FF0000"/>
          <w:sz w:val="19"/>
          <w:szCs w:val="19"/>
        </w:rPr>
        <w:t>7.5</w:t>
      </w:r>
      <w:r w:rsidRPr="004C52C4">
        <w:rPr>
          <w:rFonts w:ascii="Calibri" w:hAnsi="Calibri"/>
          <w:b/>
          <w:bCs/>
          <w:color w:val="FF0000"/>
          <w:sz w:val="19"/>
          <w:szCs w:val="19"/>
        </w:rPr>
        <w:t>~8 MMSCFD</w:t>
      </w:r>
    </w:p>
    <w:p w:rsidR="00A750B8" w:rsidRPr="001C39AC" w:rsidRDefault="00A750B8" w:rsidP="006A2188">
      <w:pPr>
        <w:pStyle w:val="BodyText2"/>
        <w:numPr>
          <w:ilvl w:val="0"/>
          <w:numId w:val="31"/>
        </w:numPr>
        <w:rPr>
          <w:rFonts w:ascii="Calibri" w:hAnsi="Calibri"/>
          <w:b/>
          <w:bCs/>
          <w:color w:val="000099"/>
          <w:sz w:val="19"/>
          <w:szCs w:val="19"/>
        </w:rPr>
      </w:pPr>
      <w:r w:rsidRPr="001C39AC">
        <w:rPr>
          <w:rFonts w:ascii="Calibri" w:hAnsi="Calibri"/>
          <w:b/>
          <w:bCs/>
          <w:color w:val="000099"/>
          <w:sz w:val="19"/>
          <w:szCs w:val="19"/>
        </w:rPr>
        <w:t>PGC=</w:t>
      </w:r>
      <w:r w:rsidRPr="004C52C4">
        <w:rPr>
          <w:rFonts w:ascii="Calibri" w:hAnsi="Calibri"/>
          <w:b/>
          <w:bCs/>
          <w:color w:val="FF0000"/>
          <w:sz w:val="19"/>
          <w:szCs w:val="19"/>
        </w:rPr>
        <w:t>1.1~1.2 x PGR</w:t>
      </w:r>
    </w:p>
    <w:p w:rsidR="004175D9" w:rsidRPr="001C39AC" w:rsidRDefault="004175D9" w:rsidP="006A2188">
      <w:pPr>
        <w:pStyle w:val="BodyText2"/>
        <w:numPr>
          <w:ilvl w:val="0"/>
          <w:numId w:val="31"/>
        </w:numPr>
        <w:rPr>
          <w:rFonts w:ascii="Calibri" w:hAnsi="Calibri"/>
          <w:b/>
          <w:bCs/>
          <w:color w:val="000099"/>
          <w:sz w:val="19"/>
          <w:szCs w:val="19"/>
        </w:rPr>
      </w:pPr>
      <w:r w:rsidRPr="001C39AC">
        <w:rPr>
          <w:rFonts w:ascii="Calibri" w:hAnsi="Calibri"/>
          <w:b/>
          <w:bCs/>
          <w:color w:val="000099"/>
          <w:sz w:val="19"/>
          <w:szCs w:val="19"/>
        </w:rPr>
        <w:t>Wells water cut=</w:t>
      </w:r>
      <w:r w:rsidR="002F5487">
        <w:rPr>
          <w:rFonts w:ascii="Calibri" w:hAnsi="Calibri"/>
          <w:b/>
          <w:bCs/>
          <w:color w:val="FF0000"/>
          <w:sz w:val="19"/>
          <w:szCs w:val="19"/>
        </w:rPr>
        <w:t>3</w:t>
      </w:r>
      <w:r w:rsidRPr="004C52C4">
        <w:rPr>
          <w:rFonts w:ascii="Calibri" w:hAnsi="Calibri"/>
          <w:b/>
          <w:bCs/>
          <w:color w:val="FF0000"/>
          <w:sz w:val="19"/>
          <w:szCs w:val="19"/>
        </w:rPr>
        <w:t>0%</w:t>
      </w:r>
    </w:p>
    <w:p w:rsidR="00EE712A" w:rsidRDefault="00EE712A" w:rsidP="006A2188">
      <w:pPr>
        <w:pStyle w:val="BodyText2"/>
        <w:numPr>
          <w:ilvl w:val="0"/>
          <w:numId w:val="31"/>
        </w:numPr>
        <w:rPr>
          <w:rFonts w:ascii="Calibri" w:hAnsi="Calibri"/>
          <w:b/>
          <w:bCs/>
          <w:color w:val="000099"/>
          <w:sz w:val="19"/>
          <w:szCs w:val="19"/>
        </w:rPr>
      </w:pPr>
      <w:r w:rsidRPr="001C39AC">
        <w:rPr>
          <w:rFonts w:ascii="Calibri" w:hAnsi="Calibri"/>
          <w:b/>
          <w:bCs/>
          <w:color w:val="000099"/>
          <w:sz w:val="19"/>
          <w:szCs w:val="19"/>
        </w:rPr>
        <w:t>Production gathering system</w:t>
      </w:r>
      <w:r w:rsidR="00F96C03" w:rsidRPr="001C39AC">
        <w:rPr>
          <w:rFonts w:ascii="Calibri" w:hAnsi="Calibri"/>
          <w:b/>
          <w:bCs/>
          <w:color w:val="000099"/>
          <w:sz w:val="19"/>
          <w:szCs w:val="19"/>
        </w:rPr>
        <w:t xml:space="preserve"> &amp; process facilities</w:t>
      </w:r>
      <w:r w:rsidRPr="001C39AC">
        <w:rPr>
          <w:rFonts w:ascii="Calibri" w:hAnsi="Calibri"/>
          <w:b/>
          <w:bCs/>
          <w:color w:val="000099"/>
          <w:sz w:val="19"/>
          <w:szCs w:val="19"/>
        </w:rPr>
        <w:t xml:space="preserve"> will be supplied to NACE MR0175/ISO 15156 to cover any eventuality of souring of the reservoir or break through into the sourer Sarvak formation</w:t>
      </w:r>
    </w:p>
    <w:p w:rsidR="004551A2" w:rsidRDefault="004551A2" w:rsidP="006A2188">
      <w:pPr>
        <w:pStyle w:val="BodyText2"/>
        <w:numPr>
          <w:ilvl w:val="0"/>
          <w:numId w:val="31"/>
        </w:numPr>
        <w:rPr>
          <w:rFonts w:ascii="Calibri" w:hAnsi="Calibri"/>
          <w:b/>
          <w:bCs/>
          <w:color w:val="000099"/>
          <w:sz w:val="19"/>
          <w:szCs w:val="19"/>
        </w:rPr>
      </w:pPr>
      <w:r w:rsidRPr="004551A2">
        <w:rPr>
          <w:rFonts w:ascii="Calibri" w:hAnsi="Calibri"/>
          <w:b/>
          <w:bCs/>
          <w:color w:val="000099"/>
          <w:sz w:val="19"/>
          <w:szCs w:val="19"/>
        </w:rPr>
        <w:t>Chemical injection facilities are required on the well</w:t>
      </w:r>
      <w:r>
        <w:rPr>
          <w:rFonts w:ascii="Calibri" w:hAnsi="Calibri"/>
          <w:b/>
          <w:bCs/>
          <w:color w:val="000099"/>
          <w:sz w:val="19"/>
          <w:szCs w:val="19"/>
        </w:rPr>
        <w:t>head and a separation</w:t>
      </w:r>
      <w:r w:rsidRPr="004551A2">
        <w:rPr>
          <w:rFonts w:ascii="Calibri" w:hAnsi="Calibri"/>
          <w:b/>
          <w:bCs/>
          <w:color w:val="000099"/>
          <w:sz w:val="19"/>
          <w:szCs w:val="19"/>
        </w:rPr>
        <w:t xml:space="preserve"> area </w:t>
      </w:r>
      <w:r>
        <w:rPr>
          <w:rFonts w:ascii="Calibri" w:hAnsi="Calibri"/>
          <w:b/>
          <w:bCs/>
          <w:color w:val="000099"/>
          <w:sz w:val="19"/>
          <w:szCs w:val="19"/>
        </w:rPr>
        <w:t>stage (</w:t>
      </w:r>
      <w:r w:rsidR="009E7837">
        <w:rPr>
          <w:rFonts w:ascii="Calibri" w:hAnsi="Calibri"/>
          <w:b/>
          <w:bCs/>
          <w:color w:val="000099"/>
          <w:sz w:val="19"/>
          <w:szCs w:val="19"/>
        </w:rPr>
        <w:t>study on type and dosing rate shall be finalized by vendor)</w:t>
      </w:r>
      <w:r w:rsidRPr="004551A2">
        <w:rPr>
          <w:rFonts w:ascii="Calibri" w:hAnsi="Calibri"/>
          <w:b/>
          <w:bCs/>
          <w:color w:val="000099"/>
          <w:sz w:val="19"/>
          <w:szCs w:val="19"/>
        </w:rPr>
        <w:t>.</w:t>
      </w:r>
    </w:p>
    <w:p w:rsidR="00EE2268" w:rsidRDefault="00EE2268" w:rsidP="00EE2268">
      <w:pPr>
        <w:pStyle w:val="BodyText2"/>
        <w:rPr>
          <w:rFonts w:ascii="Calibri" w:hAnsi="Calibri"/>
          <w:b/>
          <w:bCs/>
          <w:color w:val="000099"/>
          <w:sz w:val="19"/>
          <w:szCs w:val="19"/>
        </w:rPr>
      </w:pPr>
    </w:p>
    <w:p w:rsidR="00EE2268" w:rsidRDefault="00EE2268" w:rsidP="00EE2268">
      <w:pPr>
        <w:pStyle w:val="BodyText2"/>
        <w:rPr>
          <w:rFonts w:ascii="Calibri" w:hAnsi="Calibri"/>
          <w:b/>
          <w:bCs/>
          <w:color w:val="000099"/>
          <w:sz w:val="19"/>
          <w:szCs w:val="19"/>
        </w:rPr>
      </w:pPr>
    </w:p>
    <w:p w:rsidR="00EE2268" w:rsidRDefault="00EE2268" w:rsidP="00EE2268">
      <w:pPr>
        <w:pStyle w:val="BodyText2"/>
        <w:rPr>
          <w:rFonts w:ascii="Calibri" w:hAnsi="Calibri"/>
          <w:b/>
          <w:bCs/>
          <w:color w:val="000099"/>
          <w:sz w:val="19"/>
          <w:szCs w:val="19"/>
        </w:rPr>
      </w:pPr>
    </w:p>
    <w:p w:rsidR="00EE2268" w:rsidRDefault="00EE2268" w:rsidP="00EE2268">
      <w:pPr>
        <w:pStyle w:val="BodyText2"/>
        <w:rPr>
          <w:rFonts w:ascii="Calibri" w:hAnsi="Calibri"/>
          <w:b/>
          <w:bCs/>
          <w:color w:val="000099"/>
          <w:sz w:val="19"/>
          <w:szCs w:val="19"/>
        </w:rPr>
      </w:pPr>
    </w:p>
    <w:p w:rsidR="00EE2268" w:rsidRPr="00261762" w:rsidRDefault="00EE2268" w:rsidP="00261762">
      <w:pPr>
        <w:pStyle w:val="Heading3"/>
        <w:rPr>
          <w:rFonts w:asciiTheme="minorHAnsi" w:hAnsiTheme="minorHAnsi"/>
          <w:sz w:val="20"/>
          <w:szCs w:val="20"/>
        </w:rPr>
      </w:pPr>
      <w:r w:rsidRPr="00261762">
        <w:rPr>
          <w:rFonts w:asciiTheme="minorHAnsi" w:hAnsiTheme="minorHAnsi"/>
          <w:sz w:val="20"/>
          <w:szCs w:val="20"/>
        </w:rPr>
        <w:lastRenderedPageBreak/>
        <w:t>Oil and gas separator device:</w:t>
      </w:r>
    </w:p>
    <w:p w:rsidR="00184F91" w:rsidRDefault="00D61D17" w:rsidP="00D61D17">
      <w:pPr>
        <w:pStyle w:val="BodyText"/>
        <w:spacing w:after="120"/>
        <w:ind w:left="461"/>
        <w:rPr>
          <w:rFonts w:ascii="Calibri" w:hAnsi="Calibri"/>
          <w:szCs w:val="22"/>
        </w:rPr>
      </w:pPr>
      <w:r w:rsidRPr="00D61D17">
        <w:rPr>
          <w:rFonts w:ascii="Calibri" w:hAnsi="Calibri"/>
          <w:szCs w:val="22"/>
        </w:rPr>
        <w:t>For separation gas &amp; water from oil two stage three phase separators is considered .plant stage consisted of stabilizer and storage tank. Separator pressure is considered based on max.oil recovery system and shall be specified in process flow diagram and related study.</w:t>
      </w:r>
    </w:p>
    <w:p w:rsidR="00D61D17" w:rsidRPr="00D61D17" w:rsidRDefault="00D61D17" w:rsidP="007C6034">
      <w:pPr>
        <w:pStyle w:val="BodyText"/>
        <w:spacing w:after="120"/>
        <w:ind w:left="461"/>
        <w:rPr>
          <w:rFonts w:ascii="Calibri" w:hAnsi="Calibri"/>
          <w:szCs w:val="22"/>
        </w:rPr>
      </w:pPr>
      <w:r>
        <w:rPr>
          <w:rFonts w:ascii="Calibri" w:hAnsi="Calibri"/>
          <w:szCs w:val="22"/>
        </w:rPr>
        <w:t>Because of available water in entering fluid &amp; high volume water cut it is recommended to consider three phase separator for 1</w:t>
      </w:r>
      <w:r w:rsidRPr="00D61D17">
        <w:rPr>
          <w:rFonts w:ascii="Calibri" w:hAnsi="Calibri"/>
          <w:szCs w:val="22"/>
          <w:vertAlign w:val="superscript"/>
        </w:rPr>
        <w:t>st</w:t>
      </w:r>
      <w:r>
        <w:rPr>
          <w:rFonts w:ascii="Calibri" w:hAnsi="Calibri"/>
          <w:szCs w:val="22"/>
        </w:rPr>
        <w:t xml:space="preserve"> &amp; 2</w:t>
      </w:r>
      <w:r w:rsidRPr="00D61D17">
        <w:rPr>
          <w:rFonts w:ascii="Calibri" w:hAnsi="Calibri"/>
          <w:szCs w:val="22"/>
          <w:vertAlign w:val="superscript"/>
        </w:rPr>
        <w:t>nd</w:t>
      </w:r>
      <w:r>
        <w:rPr>
          <w:rFonts w:ascii="Calibri" w:hAnsi="Calibri"/>
          <w:szCs w:val="22"/>
        </w:rPr>
        <w:t xml:space="preserve"> stage </w:t>
      </w:r>
      <w:r w:rsidR="001C1132">
        <w:rPr>
          <w:rFonts w:ascii="Calibri" w:hAnsi="Calibri"/>
          <w:szCs w:val="22"/>
        </w:rPr>
        <w:t>.separator stage pressure is mentioned in process flow diagram</w:t>
      </w:r>
      <w:r w:rsidR="007C6034">
        <w:rPr>
          <w:rFonts w:ascii="Calibri" w:hAnsi="Calibri"/>
          <w:szCs w:val="22"/>
        </w:rPr>
        <w:t xml:space="preserve"> by considering maximum recovery factor .all data shall be finalized in detail stage.</w:t>
      </w:r>
    </w:p>
    <w:p w:rsidR="004175D9" w:rsidRDefault="004175D9" w:rsidP="00A750B8">
      <w:pPr>
        <w:pStyle w:val="BodyText2"/>
        <w:rPr>
          <w:rFonts w:ascii="Calibri" w:hAnsi="Calibri"/>
          <w:szCs w:val="22"/>
        </w:rPr>
      </w:pPr>
    </w:p>
    <w:p w:rsidR="004175D9" w:rsidRPr="001C39AC" w:rsidRDefault="004175D9" w:rsidP="004175D9">
      <w:pPr>
        <w:pStyle w:val="Heading3"/>
        <w:rPr>
          <w:rFonts w:asciiTheme="minorHAnsi" w:hAnsiTheme="minorHAnsi"/>
          <w:sz w:val="20"/>
          <w:szCs w:val="20"/>
        </w:rPr>
      </w:pPr>
      <w:r w:rsidRPr="001C39AC">
        <w:rPr>
          <w:rFonts w:asciiTheme="minorHAnsi" w:hAnsiTheme="minorHAnsi"/>
          <w:sz w:val="20"/>
          <w:szCs w:val="20"/>
        </w:rPr>
        <w:t xml:space="preserve">Oil Treatment in Desalter specification </w:t>
      </w:r>
    </w:p>
    <w:p w:rsidR="004175D9" w:rsidRDefault="004175D9" w:rsidP="006A2188">
      <w:pPr>
        <w:pStyle w:val="BodyText2"/>
        <w:numPr>
          <w:ilvl w:val="0"/>
          <w:numId w:val="31"/>
        </w:numPr>
        <w:rPr>
          <w:rFonts w:ascii="Calibri" w:hAnsi="Calibri"/>
          <w:b/>
          <w:bCs/>
          <w:color w:val="000099"/>
          <w:sz w:val="19"/>
          <w:szCs w:val="19"/>
        </w:rPr>
      </w:pPr>
      <w:r w:rsidRPr="001C39AC">
        <w:rPr>
          <w:rFonts w:ascii="Calibri" w:hAnsi="Calibri"/>
          <w:b/>
          <w:bCs/>
          <w:color w:val="000099"/>
          <w:sz w:val="19"/>
          <w:szCs w:val="19"/>
        </w:rPr>
        <w:t>Oil is dehydrated and salts removed in a min. 2 stage electrostatic Desalter (Finalized by Vendor).</w:t>
      </w:r>
    </w:p>
    <w:p w:rsidR="003441A8" w:rsidRPr="004C52C4" w:rsidRDefault="003441A8" w:rsidP="006A2188">
      <w:pPr>
        <w:pStyle w:val="BodyText2"/>
        <w:numPr>
          <w:ilvl w:val="0"/>
          <w:numId w:val="31"/>
        </w:numPr>
        <w:rPr>
          <w:rFonts w:ascii="Calibri" w:hAnsi="Calibri"/>
          <w:b/>
          <w:bCs/>
          <w:color w:val="FF0000"/>
          <w:sz w:val="19"/>
          <w:szCs w:val="19"/>
        </w:rPr>
      </w:pPr>
      <w:r w:rsidRPr="003441A8">
        <w:rPr>
          <w:rFonts w:ascii="Calibri" w:hAnsi="Calibri"/>
          <w:b/>
          <w:bCs/>
          <w:color w:val="000099"/>
          <w:sz w:val="19"/>
          <w:szCs w:val="19"/>
        </w:rPr>
        <w:t>Salt in crude</w:t>
      </w:r>
      <w:r w:rsidRPr="004C52C4">
        <w:rPr>
          <w:rFonts w:ascii="Calibri" w:hAnsi="Calibri"/>
          <w:b/>
          <w:bCs/>
          <w:color w:val="FF0000"/>
          <w:sz w:val="19"/>
          <w:szCs w:val="19"/>
        </w:rPr>
        <w:t xml:space="preserve">:         </w:t>
      </w:r>
      <w:r w:rsidR="00C06653">
        <w:rPr>
          <w:rFonts w:ascii="Calibri" w:hAnsi="Calibri"/>
          <w:b/>
          <w:bCs/>
          <w:color w:val="FF0000"/>
          <w:sz w:val="19"/>
          <w:szCs w:val="19"/>
        </w:rPr>
        <w:t>14 ppm</w:t>
      </w:r>
    </w:p>
    <w:p w:rsidR="003441A8" w:rsidRPr="004C52C4" w:rsidRDefault="003441A8" w:rsidP="006A2188">
      <w:pPr>
        <w:pStyle w:val="BodyText2"/>
        <w:numPr>
          <w:ilvl w:val="0"/>
          <w:numId w:val="31"/>
        </w:numPr>
        <w:rPr>
          <w:rFonts w:ascii="Calibri" w:hAnsi="Calibri"/>
          <w:b/>
          <w:bCs/>
          <w:color w:val="FF0000"/>
          <w:sz w:val="19"/>
          <w:szCs w:val="19"/>
        </w:rPr>
      </w:pPr>
      <w:r w:rsidRPr="003441A8">
        <w:rPr>
          <w:rFonts w:ascii="Calibri" w:hAnsi="Calibri"/>
          <w:b/>
          <w:bCs/>
          <w:color w:val="000099"/>
          <w:sz w:val="19"/>
          <w:szCs w:val="19"/>
        </w:rPr>
        <w:t>BS&amp;</w:t>
      </w:r>
      <w:r w:rsidR="004C52C4" w:rsidRPr="003441A8">
        <w:rPr>
          <w:rFonts w:ascii="Calibri" w:hAnsi="Calibri"/>
          <w:b/>
          <w:bCs/>
          <w:color w:val="000099"/>
          <w:sz w:val="19"/>
          <w:szCs w:val="19"/>
        </w:rPr>
        <w:t>W</w:t>
      </w:r>
      <w:r w:rsidR="004C52C4">
        <w:rPr>
          <w:rFonts w:ascii="Calibri" w:hAnsi="Calibri"/>
          <w:b/>
          <w:bCs/>
          <w:color w:val="000099"/>
          <w:sz w:val="19"/>
          <w:szCs w:val="19"/>
        </w:rPr>
        <w:t>:</w:t>
      </w:r>
      <w:r>
        <w:rPr>
          <w:rFonts w:ascii="Calibri" w:hAnsi="Calibri"/>
          <w:b/>
          <w:bCs/>
          <w:color w:val="000099"/>
          <w:sz w:val="19"/>
          <w:szCs w:val="19"/>
        </w:rPr>
        <w:t xml:space="preserve">                   </w:t>
      </w:r>
      <w:r w:rsidRPr="004C52C4">
        <w:rPr>
          <w:rFonts w:ascii="Calibri" w:hAnsi="Calibri"/>
          <w:b/>
          <w:bCs/>
          <w:color w:val="FF0000"/>
          <w:sz w:val="19"/>
          <w:szCs w:val="19"/>
        </w:rPr>
        <w:t>&lt; 0.</w:t>
      </w:r>
      <w:r w:rsidR="00C06653">
        <w:rPr>
          <w:rFonts w:ascii="Calibri" w:hAnsi="Calibri"/>
          <w:b/>
          <w:bCs/>
          <w:color w:val="FF0000"/>
          <w:sz w:val="19"/>
          <w:szCs w:val="19"/>
        </w:rPr>
        <w:t>025</w:t>
      </w:r>
      <w:r w:rsidRPr="004C52C4">
        <w:rPr>
          <w:rFonts w:ascii="Calibri" w:hAnsi="Calibri"/>
          <w:b/>
          <w:bCs/>
          <w:color w:val="FF0000"/>
          <w:sz w:val="19"/>
          <w:szCs w:val="19"/>
        </w:rPr>
        <w:t>% vol.</w:t>
      </w:r>
    </w:p>
    <w:p w:rsidR="003441A8" w:rsidRDefault="004C52C4" w:rsidP="006A2188">
      <w:pPr>
        <w:pStyle w:val="BodyText2"/>
        <w:numPr>
          <w:ilvl w:val="0"/>
          <w:numId w:val="31"/>
        </w:numPr>
        <w:rPr>
          <w:rFonts w:ascii="Calibri" w:hAnsi="Calibri"/>
          <w:b/>
          <w:bCs/>
          <w:color w:val="FF0000"/>
          <w:sz w:val="19"/>
          <w:szCs w:val="19"/>
        </w:rPr>
      </w:pPr>
      <w:r>
        <w:rPr>
          <w:rFonts w:ascii="Calibri" w:hAnsi="Calibri"/>
          <w:b/>
          <w:bCs/>
          <w:color w:val="000099"/>
          <w:sz w:val="19"/>
          <w:szCs w:val="19"/>
        </w:rPr>
        <w:t xml:space="preserve">Water supply : </w:t>
      </w:r>
      <w:r w:rsidRPr="004C52C4">
        <w:rPr>
          <w:rFonts w:ascii="Calibri" w:hAnsi="Calibri"/>
          <w:b/>
          <w:bCs/>
          <w:color w:val="FF0000"/>
          <w:sz w:val="19"/>
          <w:szCs w:val="19"/>
        </w:rPr>
        <w:t xml:space="preserve">From Karkheh River </w:t>
      </w:r>
    </w:p>
    <w:p w:rsidR="00ED349C" w:rsidRPr="004C52C4" w:rsidRDefault="00ED349C" w:rsidP="00ED349C">
      <w:pPr>
        <w:pStyle w:val="BodyText2"/>
        <w:rPr>
          <w:rFonts w:ascii="Calibri" w:hAnsi="Calibri"/>
          <w:b/>
          <w:bCs/>
          <w:color w:val="FF0000"/>
          <w:sz w:val="19"/>
          <w:szCs w:val="19"/>
        </w:rPr>
      </w:pPr>
    </w:p>
    <w:p w:rsidR="00866904" w:rsidRPr="00ED349C" w:rsidRDefault="00866904" w:rsidP="00ED349C">
      <w:pPr>
        <w:pStyle w:val="Heading3"/>
        <w:rPr>
          <w:rFonts w:asciiTheme="minorHAnsi" w:hAnsiTheme="minorHAnsi"/>
          <w:sz w:val="20"/>
          <w:szCs w:val="20"/>
        </w:rPr>
      </w:pPr>
      <w:r w:rsidRPr="00ED349C">
        <w:rPr>
          <w:rFonts w:asciiTheme="minorHAnsi" w:hAnsiTheme="minorHAnsi"/>
          <w:sz w:val="20"/>
          <w:szCs w:val="20"/>
        </w:rPr>
        <w:t>Oil Stabilization and H2S Removal Package:</w:t>
      </w:r>
    </w:p>
    <w:p w:rsidR="006D16C7" w:rsidRDefault="006D16C7" w:rsidP="006A2188">
      <w:pPr>
        <w:pStyle w:val="BodyText2"/>
        <w:numPr>
          <w:ilvl w:val="0"/>
          <w:numId w:val="31"/>
        </w:numPr>
        <w:rPr>
          <w:rFonts w:ascii="Calibri" w:hAnsi="Calibri"/>
          <w:b/>
          <w:bCs/>
          <w:color w:val="FF0000"/>
          <w:sz w:val="19"/>
          <w:szCs w:val="19"/>
        </w:rPr>
      </w:pPr>
      <w:r w:rsidRPr="00ED349C">
        <w:rPr>
          <w:rFonts w:ascii="Calibri" w:hAnsi="Calibri"/>
          <w:b/>
          <w:bCs/>
          <w:color w:val="000099"/>
          <w:sz w:val="19"/>
          <w:szCs w:val="19"/>
        </w:rPr>
        <w:t xml:space="preserve">Reid </w:t>
      </w:r>
      <w:r w:rsidR="00ED349C" w:rsidRPr="00ED349C">
        <w:rPr>
          <w:rFonts w:ascii="Calibri" w:hAnsi="Calibri"/>
          <w:b/>
          <w:bCs/>
          <w:color w:val="000099"/>
          <w:sz w:val="19"/>
          <w:szCs w:val="19"/>
        </w:rPr>
        <w:t>Vapor</w:t>
      </w:r>
      <w:r w:rsidRPr="00ED349C">
        <w:rPr>
          <w:rFonts w:ascii="Calibri" w:hAnsi="Calibri"/>
          <w:b/>
          <w:bCs/>
          <w:color w:val="000099"/>
          <w:sz w:val="19"/>
          <w:szCs w:val="19"/>
        </w:rPr>
        <w:t xml:space="preserve"> Pressure (RVP)</w:t>
      </w:r>
      <w:r w:rsidR="00ED349C">
        <w:rPr>
          <w:rFonts w:ascii="Calibri" w:hAnsi="Calibri"/>
          <w:b/>
          <w:bCs/>
          <w:color w:val="000099"/>
          <w:sz w:val="19"/>
          <w:szCs w:val="19"/>
        </w:rPr>
        <w:t xml:space="preserve">:     </w:t>
      </w:r>
      <w:r w:rsidR="00ED349C" w:rsidRPr="00E135BC">
        <w:rPr>
          <w:rFonts w:ascii="Calibri" w:hAnsi="Calibri"/>
          <w:b/>
          <w:bCs/>
          <w:color w:val="FF0000"/>
          <w:sz w:val="19"/>
          <w:szCs w:val="19"/>
        </w:rPr>
        <w:t>&lt; 8 Psia</w:t>
      </w:r>
    </w:p>
    <w:p w:rsidR="00E135BC" w:rsidRDefault="00E135BC" w:rsidP="006A2188">
      <w:pPr>
        <w:pStyle w:val="BodyText2"/>
        <w:numPr>
          <w:ilvl w:val="0"/>
          <w:numId w:val="31"/>
        </w:numPr>
        <w:rPr>
          <w:rFonts w:ascii="Calibri" w:hAnsi="Calibri"/>
          <w:b/>
          <w:bCs/>
          <w:color w:val="FF0000"/>
          <w:sz w:val="19"/>
          <w:szCs w:val="19"/>
        </w:rPr>
      </w:pPr>
      <w:r w:rsidRPr="00BA5774">
        <w:rPr>
          <w:rFonts w:ascii="Calibri" w:hAnsi="Calibri"/>
          <w:b/>
          <w:bCs/>
          <w:color w:val="000099"/>
          <w:sz w:val="19"/>
          <w:szCs w:val="19"/>
        </w:rPr>
        <w:t xml:space="preserve">Residual H2S :  </w:t>
      </w:r>
      <w:r w:rsidR="00C85E44">
        <w:rPr>
          <w:rFonts w:ascii="Calibri" w:hAnsi="Calibri"/>
          <w:b/>
          <w:bCs/>
          <w:color w:val="FF0000"/>
          <w:sz w:val="19"/>
          <w:szCs w:val="19"/>
        </w:rPr>
        <w:t>&lt; 20</w:t>
      </w:r>
      <w:r w:rsidRPr="00C06653">
        <w:rPr>
          <w:rFonts w:ascii="Calibri" w:hAnsi="Calibri"/>
          <w:b/>
          <w:bCs/>
          <w:color w:val="FF0000"/>
          <w:sz w:val="19"/>
          <w:szCs w:val="19"/>
        </w:rPr>
        <w:t xml:space="preserve"> ppm (wt)</w:t>
      </w:r>
    </w:p>
    <w:p w:rsidR="00C85E44" w:rsidRDefault="00C85E44" w:rsidP="00C85E44">
      <w:pPr>
        <w:pStyle w:val="BodyText2"/>
        <w:rPr>
          <w:rFonts w:ascii="Calibri" w:hAnsi="Calibri"/>
          <w:b/>
          <w:bCs/>
          <w:color w:val="FF0000"/>
          <w:sz w:val="19"/>
          <w:szCs w:val="19"/>
        </w:rPr>
      </w:pPr>
    </w:p>
    <w:p w:rsidR="000109EF" w:rsidRDefault="00C85E44" w:rsidP="006A2188">
      <w:pPr>
        <w:pStyle w:val="BodyText"/>
        <w:numPr>
          <w:ilvl w:val="0"/>
          <w:numId w:val="32"/>
        </w:numPr>
        <w:rPr>
          <w:rFonts w:ascii="Calibri" w:hAnsi="Calibri"/>
          <w:szCs w:val="22"/>
        </w:rPr>
      </w:pPr>
      <w:r w:rsidRPr="00C85E44">
        <w:rPr>
          <w:rFonts w:ascii="Calibri" w:hAnsi="Calibri"/>
          <w:szCs w:val="22"/>
        </w:rPr>
        <w:t>The RVP specification is the primary factor in sizing the stabilizer due to the low H</w:t>
      </w:r>
      <w:r w:rsidRPr="00C85E44">
        <w:rPr>
          <w:rFonts w:ascii="Calibri" w:hAnsi="Calibri"/>
          <w:szCs w:val="22"/>
          <w:vertAlign w:val="subscript"/>
        </w:rPr>
        <w:t>2</w:t>
      </w:r>
      <w:r w:rsidRPr="00C85E44">
        <w:rPr>
          <w:rFonts w:ascii="Calibri" w:hAnsi="Calibri"/>
          <w:szCs w:val="22"/>
        </w:rPr>
        <w:t xml:space="preserve">S content in the well fluids.  However, it is noted that the </w:t>
      </w:r>
      <w:r w:rsidR="000109EF" w:rsidRPr="00C85E44">
        <w:rPr>
          <w:rFonts w:ascii="Calibri" w:hAnsi="Calibri"/>
          <w:szCs w:val="22"/>
        </w:rPr>
        <w:t>stabilizer</w:t>
      </w:r>
      <w:r w:rsidRPr="00C85E44">
        <w:rPr>
          <w:rFonts w:ascii="Calibri" w:hAnsi="Calibri"/>
          <w:szCs w:val="22"/>
        </w:rPr>
        <w:t xml:space="preserve"> is currently designed to provide </w:t>
      </w:r>
      <w:r w:rsidR="000109EF">
        <w:rPr>
          <w:rFonts w:ascii="Calibri" w:hAnsi="Calibri"/>
          <w:szCs w:val="22"/>
        </w:rPr>
        <w:t>performance by considering sum of mole fraction of methane &amp; ethane shall be set to zero in summer and winter case.</w:t>
      </w:r>
    </w:p>
    <w:p w:rsidR="000109EF" w:rsidRDefault="000109EF" w:rsidP="006A2188">
      <w:pPr>
        <w:pStyle w:val="BodyText"/>
        <w:numPr>
          <w:ilvl w:val="0"/>
          <w:numId w:val="32"/>
        </w:numPr>
        <w:rPr>
          <w:rFonts w:ascii="Calibri" w:hAnsi="Calibri"/>
          <w:szCs w:val="22"/>
        </w:rPr>
      </w:pPr>
      <w:r w:rsidRPr="000109EF">
        <w:rPr>
          <w:rFonts w:ascii="Calibri" w:hAnsi="Calibri"/>
          <w:szCs w:val="22"/>
        </w:rPr>
        <w:t xml:space="preserve">Hot oil is used to provide the required duty for the Reboiler.  Further studies on the Asphaltenes will be required to determine maximum temperatures allowable to prevent cooking the Asphaltenes. Operating the stabilizer at a lower pressure could be considered during the </w:t>
      </w:r>
      <w:r>
        <w:rPr>
          <w:rFonts w:ascii="Calibri" w:hAnsi="Calibri"/>
          <w:szCs w:val="22"/>
        </w:rPr>
        <w:t>detail stage phase.</w:t>
      </w:r>
      <w:r w:rsidRPr="000109EF">
        <w:rPr>
          <w:rFonts w:ascii="Calibri" w:hAnsi="Calibri"/>
          <w:szCs w:val="22"/>
        </w:rPr>
        <w:t xml:space="preserve"> It is to note that experience and normal industry practices indicate that a maximum temperature of 210°C is possible before the Asphaltenes coke up the stabilizer.  </w:t>
      </w:r>
    </w:p>
    <w:p w:rsidR="002E6272" w:rsidRPr="002E6272" w:rsidRDefault="002E6272" w:rsidP="0066362F">
      <w:pPr>
        <w:pStyle w:val="BodyText"/>
        <w:numPr>
          <w:ilvl w:val="0"/>
          <w:numId w:val="32"/>
        </w:numPr>
        <w:rPr>
          <w:rFonts w:ascii="Calibri" w:hAnsi="Calibri"/>
          <w:szCs w:val="22"/>
        </w:rPr>
      </w:pPr>
      <w:r w:rsidRPr="002E6272">
        <w:rPr>
          <w:rFonts w:ascii="Calibri" w:hAnsi="Calibri"/>
          <w:szCs w:val="22"/>
        </w:rPr>
        <w:t xml:space="preserve">Oil export will take the northern route around </w:t>
      </w:r>
      <w:r w:rsidR="001D0D1C" w:rsidRPr="002E6272">
        <w:rPr>
          <w:rFonts w:ascii="Calibri" w:hAnsi="Calibri"/>
          <w:szCs w:val="22"/>
        </w:rPr>
        <w:t>Ahvaz</w:t>
      </w:r>
      <w:r w:rsidRPr="002E6272">
        <w:rPr>
          <w:rFonts w:ascii="Calibri" w:hAnsi="Calibri"/>
          <w:szCs w:val="22"/>
        </w:rPr>
        <w:t xml:space="preserve"> </w:t>
      </w:r>
      <w:r w:rsidR="001D0D1C">
        <w:rPr>
          <w:rFonts w:ascii="Calibri" w:hAnsi="Calibri"/>
          <w:szCs w:val="22"/>
        </w:rPr>
        <w:t xml:space="preserve">to GHARB Boosting </w:t>
      </w:r>
      <w:r w:rsidR="00085702">
        <w:rPr>
          <w:rFonts w:ascii="Calibri" w:hAnsi="Calibri"/>
          <w:szCs w:val="22"/>
        </w:rPr>
        <w:t>station. Delivered pressure is considered to sink is min.150 Psig/max.:500 Psig</w:t>
      </w:r>
      <w:r w:rsidR="00085702" w:rsidRPr="002E6272">
        <w:rPr>
          <w:rFonts w:ascii="Calibri" w:hAnsi="Calibri"/>
          <w:szCs w:val="22"/>
        </w:rPr>
        <w:t xml:space="preserve"> </w:t>
      </w:r>
      <w:r w:rsidR="0066362F">
        <w:rPr>
          <w:rFonts w:ascii="Calibri" w:hAnsi="Calibri"/>
          <w:szCs w:val="22"/>
        </w:rPr>
        <w:t>,</w:t>
      </w:r>
      <w:r w:rsidR="0066362F" w:rsidRPr="0066362F">
        <w:rPr>
          <w:rFonts w:ascii="Calibri" w:hAnsi="Calibri"/>
          <w:szCs w:val="22"/>
        </w:rPr>
        <w:t xml:space="preserve"> 30 psig).  The oil will have an RVP </w:t>
      </w:r>
      <w:r w:rsidR="0066362F">
        <w:rPr>
          <w:rFonts w:ascii="Calibri" w:hAnsi="Calibri"/>
          <w:szCs w:val="22"/>
        </w:rPr>
        <w:t>&amp; H</w:t>
      </w:r>
      <w:r w:rsidR="0066362F" w:rsidRPr="0066362F">
        <w:rPr>
          <w:rFonts w:ascii="Calibri" w:hAnsi="Calibri"/>
          <w:szCs w:val="22"/>
          <w:vertAlign w:val="subscript"/>
        </w:rPr>
        <w:t>2</w:t>
      </w:r>
      <w:r w:rsidR="0066362F">
        <w:rPr>
          <w:rFonts w:ascii="Calibri" w:hAnsi="Calibri"/>
          <w:szCs w:val="22"/>
        </w:rPr>
        <w:t xml:space="preserve">S </w:t>
      </w:r>
      <w:r w:rsidR="0066362F" w:rsidRPr="0066362F">
        <w:rPr>
          <w:rFonts w:ascii="Calibri" w:hAnsi="Calibri"/>
          <w:szCs w:val="22"/>
        </w:rPr>
        <w:t>specification</w:t>
      </w:r>
      <w:r w:rsidR="0066362F">
        <w:rPr>
          <w:rFonts w:ascii="Calibri" w:hAnsi="Calibri"/>
          <w:szCs w:val="22"/>
        </w:rPr>
        <w:t>.</w:t>
      </w:r>
    </w:p>
    <w:p w:rsidR="006A2188" w:rsidRPr="006A2188" w:rsidRDefault="006A2188" w:rsidP="006A2188">
      <w:pPr>
        <w:pStyle w:val="Heading3"/>
        <w:rPr>
          <w:rFonts w:asciiTheme="minorHAnsi" w:hAnsiTheme="minorHAnsi"/>
          <w:sz w:val="20"/>
          <w:szCs w:val="20"/>
        </w:rPr>
      </w:pPr>
      <w:bookmarkStart w:id="200" w:name="_Toc214798403"/>
      <w:r w:rsidRPr="006A2188">
        <w:rPr>
          <w:rFonts w:asciiTheme="minorHAnsi" w:hAnsiTheme="minorHAnsi"/>
          <w:sz w:val="20"/>
          <w:szCs w:val="20"/>
        </w:rPr>
        <w:t>LP and HP Gas Compression</w:t>
      </w:r>
      <w:bookmarkEnd w:id="200"/>
    </w:p>
    <w:p w:rsidR="006A2188" w:rsidRPr="00897CCA" w:rsidRDefault="006A2188" w:rsidP="002F5487">
      <w:pPr>
        <w:pStyle w:val="BodyText"/>
        <w:numPr>
          <w:ilvl w:val="0"/>
          <w:numId w:val="32"/>
        </w:numPr>
        <w:spacing w:before="120"/>
        <w:rPr>
          <w:rFonts w:ascii="Calibri" w:hAnsi="Calibri"/>
          <w:szCs w:val="22"/>
        </w:rPr>
      </w:pPr>
      <w:r w:rsidRPr="00897CCA">
        <w:rPr>
          <w:rFonts w:ascii="Calibri" w:hAnsi="Calibri"/>
          <w:szCs w:val="22"/>
        </w:rPr>
        <w:t>The compressors stages are designed for the peak production rate resulting in a total associated gas rate of 6.5~</w:t>
      </w:r>
      <w:r w:rsidR="002F5487">
        <w:rPr>
          <w:rFonts w:ascii="Calibri" w:hAnsi="Calibri"/>
          <w:szCs w:val="22"/>
        </w:rPr>
        <w:t>8</w:t>
      </w:r>
      <w:r w:rsidRPr="00897CCA">
        <w:rPr>
          <w:rFonts w:ascii="Calibri" w:hAnsi="Calibri"/>
          <w:szCs w:val="22"/>
        </w:rPr>
        <w:t xml:space="preserve"> MMSCFD (over design safety factor on flow rate is considered 20%) i.e. a rate of approximately </w:t>
      </w:r>
      <w:r w:rsidR="002F5487">
        <w:rPr>
          <w:rFonts w:ascii="Calibri" w:hAnsi="Calibri"/>
          <w:szCs w:val="22"/>
        </w:rPr>
        <w:t>10</w:t>
      </w:r>
      <w:r w:rsidRPr="00897CCA">
        <w:rPr>
          <w:rFonts w:ascii="Calibri" w:hAnsi="Calibri"/>
          <w:szCs w:val="22"/>
        </w:rPr>
        <w:t xml:space="preserve"> MMSCFD. </w:t>
      </w:r>
      <w:r w:rsidR="00897CCA" w:rsidRPr="00897CCA">
        <w:rPr>
          <w:rFonts w:ascii="Calibri" w:hAnsi="Calibri"/>
          <w:szCs w:val="22"/>
        </w:rPr>
        <w:t>Each compressor package including of suction scrubber, compressor, after cooler</w:t>
      </w:r>
      <w:r w:rsidRPr="00897CCA">
        <w:rPr>
          <w:rFonts w:ascii="Calibri" w:hAnsi="Calibri"/>
          <w:szCs w:val="22"/>
        </w:rPr>
        <w:t xml:space="preserve"> </w:t>
      </w:r>
      <w:r w:rsidR="00897CCA" w:rsidRPr="00897CCA">
        <w:rPr>
          <w:rFonts w:ascii="Calibri" w:hAnsi="Calibri"/>
          <w:szCs w:val="22"/>
        </w:rPr>
        <w:t>.</w:t>
      </w:r>
      <w:r w:rsidRPr="00897CCA">
        <w:rPr>
          <w:rFonts w:ascii="Calibri" w:hAnsi="Calibri"/>
          <w:szCs w:val="22"/>
        </w:rPr>
        <w:t xml:space="preserve">The Gas Compressor &amp; Driver Selection Study </w:t>
      </w:r>
      <w:r w:rsidR="00897CCA">
        <w:rPr>
          <w:rFonts w:ascii="Calibri" w:hAnsi="Calibri"/>
          <w:szCs w:val="22"/>
        </w:rPr>
        <w:t>shall be finalized during detail stage</w:t>
      </w:r>
      <w:r w:rsidRPr="00897CCA">
        <w:rPr>
          <w:rFonts w:ascii="Calibri" w:hAnsi="Calibri"/>
          <w:szCs w:val="22"/>
        </w:rPr>
        <w:t>.</w:t>
      </w:r>
    </w:p>
    <w:p w:rsidR="006A2188" w:rsidRDefault="006A2188" w:rsidP="00897CCA">
      <w:pPr>
        <w:pStyle w:val="BodyText"/>
        <w:numPr>
          <w:ilvl w:val="0"/>
          <w:numId w:val="32"/>
        </w:numPr>
        <w:spacing w:before="120"/>
        <w:rPr>
          <w:rFonts w:ascii="Calibri" w:hAnsi="Calibri"/>
          <w:szCs w:val="22"/>
        </w:rPr>
      </w:pPr>
      <w:r w:rsidRPr="00897CCA">
        <w:rPr>
          <w:rFonts w:ascii="Calibri" w:hAnsi="Calibri"/>
          <w:szCs w:val="22"/>
        </w:rPr>
        <w:t xml:space="preserve">The pressure profile has been determined to provide compressor discharge temperatures which are predicted to be below the 150°C threshold that is generally accepted as ensuring reliable compressor operation. </w:t>
      </w:r>
    </w:p>
    <w:p w:rsidR="0076789C" w:rsidRPr="0076789C" w:rsidRDefault="0076789C" w:rsidP="0076789C">
      <w:pPr>
        <w:pStyle w:val="BodyText"/>
        <w:numPr>
          <w:ilvl w:val="0"/>
          <w:numId w:val="32"/>
        </w:numPr>
        <w:spacing w:before="120"/>
        <w:rPr>
          <w:rFonts w:ascii="Calibri" w:hAnsi="Calibri"/>
          <w:szCs w:val="22"/>
        </w:rPr>
      </w:pPr>
      <w:r w:rsidRPr="0076789C">
        <w:rPr>
          <w:rFonts w:ascii="Calibri" w:hAnsi="Calibri"/>
          <w:szCs w:val="22"/>
        </w:rPr>
        <w:t>Compressor ratio</w:t>
      </w:r>
      <w:r>
        <w:rPr>
          <w:rFonts w:ascii="Calibri" w:hAnsi="Calibri"/>
          <w:szCs w:val="22"/>
        </w:rPr>
        <w:t xml:space="preserve"> shall be considered according to general design practice and IPS standard.</w:t>
      </w:r>
      <w:r w:rsidRPr="0076789C">
        <w:rPr>
          <w:rFonts w:ascii="Calibri" w:hAnsi="Calibri"/>
          <w:szCs w:val="22"/>
        </w:rPr>
        <w:t xml:space="preserve"> Peak flow rate and gas compression power requirements have been established for the LP and HP Compressors based on the ‘Hysys’ process simulation data. A single operating case has been considered for the sizing and selection of the compressors, this being based on the plateau oil production.</w:t>
      </w:r>
    </w:p>
    <w:p w:rsidR="00FB6743" w:rsidRDefault="00085702" w:rsidP="00FB6743">
      <w:pPr>
        <w:pStyle w:val="BodyText"/>
        <w:numPr>
          <w:ilvl w:val="0"/>
          <w:numId w:val="32"/>
        </w:numPr>
        <w:rPr>
          <w:rFonts w:ascii="Calibri" w:hAnsi="Calibri"/>
          <w:szCs w:val="22"/>
        </w:rPr>
      </w:pPr>
      <w:r>
        <w:rPr>
          <w:rFonts w:ascii="Calibri" w:hAnsi="Calibri"/>
          <w:szCs w:val="22"/>
        </w:rPr>
        <w:lastRenderedPageBreak/>
        <w:t>Necessity of H2S removal system or package in production plant shall be finalized by client during detail stage. At this project delivered gas is considered NGL 3200.</w:t>
      </w:r>
      <w:r w:rsidR="00FB6743" w:rsidRPr="00FB6743">
        <w:rPr>
          <w:rFonts w:ascii="Calibri" w:hAnsi="Calibri"/>
          <w:szCs w:val="22"/>
        </w:rPr>
        <w:t xml:space="preserve"> </w:t>
      </w:r>
      <w:r w:rsidR="00FB6743">
        <w:rPr>
          <w:rFonts w:ascii="Calibri" w:hAnsi="Calibri"/>
          <w:szCs w:val="22"/>
        </w:rPr>
        <w:t>Delivered pressure is considered to sink is min.650 Psig/max.:700 Psig</w:t>
      </w:r>
      <w:r w:rsidR="00FB6743" w:rsidRPr="002E6272">
        <w:rPr>
          <w:rFonts w:ascii="Calibri" w:hAnsi="Calibri"/>
          <w:szCs w:val="22"/>
        </w:rPr>
        <w:t xml:space="preserve"> </w:t>
      </w:r>
    </w:p>
    <w:p w:rsidR="00593225" w:rsidRDefault="00593225" w:rsidP="00593225">
      <w:pPr>
        <w:pStyle w:val="BodyText"/>
        <w:rPr>
          <w:rFonts w:ascii="Calibri" w:hAnsi="Calibri"/>
          <w:szCs w:val="22"/>
        </w:rPr>
      </w:pPr>
    </w:p>
    <w:p w:rsidR="00593225" w:rsidRDefault="00593225" w:rsidP="00593225">
      <w:pPr>
        <w:pStyle w:val="Heading3"/>
        <w:rPr>
          <w:rFonts w:asciiTheme="minorHAnsi" w:hAnsiTheme="minorHAnsi"/>
          <w:sz w:val="20"/>
          <w:szCs w:val="20"/>
        </w:rPr>
      </w:pPr>
      <w:r w:rsidRPr="00593225">
        <w:rPr>
          <w:rFonts w:asciiTheme="minorHAnsi" w:hAnsiTheme="minorHAnsi"/>
          <w:sz w:val="20"/>
          <w:szCs w:val="20"/>
        </w:rPr>
        <w:t>Test separator:</w:t>
      </w:r>
    </w:p>
    <w:p w:rsidR="00593225" w:rsidRPr="00593225" w:rsidRDefault="00593225" w:rsidP="00593225">
      <w:pPr>
        <w:pStyle w:val="BodyText"/>
        <w:numPr>
          <w:ilvl w:val="0"/>
          <w:numId w:val="32"/>
        </w:numPr>
        <w:rPr>
          <w:rFonts w:ascii="Calibri" w:hAnsi="Calibri"/>
          <w:szCs w:val="22"/>
        </w:rPr>
      </w:pPr>
      <w:r w:rsidRPr="00593225">
        <w:rPr>
          <w:rFonts w:ascii="Calibri" w:hAnsi="Calibri"/>
          <w:szCs w:val="22"/>
        </w:rPr>
        <w:t xml:space="preserve">Test separators shall be installed at the CPF to enable testing all the production wells individually.  </w:t>
      </w:r>
    </w:p>
    <w:p w:rsidR="00030A9E" w:rsidRPr="00030A9E" w:rsidRDefault="00030A9E" w:rsidP="00030A9E">
      <w:pPr>
        <w:pStyle w:val="Heading3"/>
        <w:rPr>
          <w:rFonts w:asciiTheme="minorHAnsi" w:hAnsiTheme="minorHAnsi"/>
          <w:sz w:val="20"/>
          <w:szCs w:val="20"/>
        </w:rPr>
      </w:pPr>
      <w:r w:rsidRPr="00030A9E">
        <w:rPr>
          <w:rFonts w:asciiTheme="minorHAnsi" w:hAnsiTheme="minorHAnsi"/>
          <w:sz w:val="20"/>
          <w:szCs w:val="20"/>
        </w:rPr>
        <w:t xml:space="preserve">Produced Water Specification </w:t>
      </w:r>
    </w:p>
    <w:p w:rsidR="00030A9E" w:rsidRDefault="00030A9E" w:rsidP="00030A9E">
      <w:pPr>
        <w:pStyle w:val="BodyText"/>
        <w:numPr>
          <w:ilvl w:val="0"/>
          <w:numId w:val="32"/>
        </w:numPr>
        <w:rPr>
          <w:rFonts w:ascii="Calibri" w:hAnsi="Calibri"/>
          <w:szCs w:val="22"/>
        </w:rPr>
      </w:pPr>
      <w:r w:rsidRPr="00030A9E">
        <w:rPr>
          <w:rFonts w:ascii="Calibri" w:hAnsi="Calibri"/>
          <w:szCs w:val="22"/>
        </w:rPr>
        <w:t>Produced water and wastewater shall be re-injected into the Ilam and/or Asmari reservoir for disposal. No. of disposal wells depend on reservoir study and criteria. The oil in water specification for produced water disposal is &lt;40 mg/l</w:t>
      </w:r>
      <w:r>
        <w:rPr>
          <w:rFonts w:ascii="Calibri" w:hAnsi="Calibri"/>
          <w:szCs w:val="22"/>
        </w:rPr>
        <w:t>. Treatment package and specification shall be accordance to environmental limitation and reservoir specification</w:t>
      </w:r>
    </w:p>
    <w:p w:rsidR="006A2188" w:rsidRDefault="00030A9E" w:rsidP="006A2188">
      <w:pPr>
        <w:pStyle w:val="BodyText"/>
        <w:numPr>
          <w:ilvl w:val="0"/>
          <w:numId w:val="32"/>
        </w:numPr>
        <w:rPr>
          <w:rFonts w:ascii="Calibri" w:hAnsi="Calibri"/>
          <w:szCs w:val="22"/>
        </w:rPr>
      </w:pPr>
      <w:r w:rsidRPr="00030A9E">
        <w:rPr>
          <w:rFonts w:ascii="Calibri" w:hAnsi="Calibri"/>
          <w:szCs w:val="22"/>
        </w:rPr>
        <w:t xml:space="preserve">The produced water will be disposed of separately to the wastewater until further tests have been carried out to determine any potential scaling problems. </w:t>
      </w:r>
    </w:p>
    <w:p w:rsidR="005741E7" w:rsidRDefault="009867B6" w:rsidP="005741E7">
      <w:pPr>
        <w:pStyle w:val="Heading3"/>
        <w:rPr>
          <w:rFonts w:asciiTheme="minorHAnsi" w:hAnsiTheme="minorHAnsi"/>
          <w:sz w:val="20"/>
          <w:szCs w:val="20"/>
        </w:rPr>
      </w:pPr>
      <w:r w:rsidRPr="005741E7">
        <w:rPr>
          <w:rFonts w:asciiTheme="minorHAnsi" w:hAnsiTheme="minorHAnsi"/>
          <w:sz w:val="20"/>
          <w:szCs w:val="20"/>
        </w:rPr>
        <w:t>Tankage Area:</w:t>
      </w:r>
    </w:p>
    <w:p w:rsidR="005741E7" w:rsidRDefault="005741E7" w:rsidP="002F5487">
      <w:pPr>
        <w:pStyle w:val="BodyText"/>
        <w:numPr>
          <w:ilvl w:val="0"/>
          <w:numId w:val="32"/>
        </w:numPr>
        <w:rPr>
          <w:rFonts w:ascii="Calibri" w:hAnsi="Calibri"/>
          <w:szCs w:val="22"/>
        </w:rPr>
      </w:pPr>
      <w:r w:rsidRPr="005741E7">
        <w:rPr>
          <w:rFonts w:ascii="Calibri" w:hAnsi="Calibri"/>
          <w:szCs w:val="22"/>
        </w:rPr>
        <w:t xml:space="preserve">Oil after stabilizing shall be reserved into storage tank </w:t>
      </w:r>
      <w:r w:rsidRPr="002F5487">
        <w:rPr>
          <w:rFonts w:ascii="Calibri" w:hAnsi="Calibri"/>
          <w:szCs w:val="22"/>
        </w:rPr>
        <w:t>for</w:t>
      </w:r>
      <w:r w:rsidRPr="005741E7">
        <w:rPr>
          <w:rFonts w:ascii="Calibri" w:hAnsi="Calibri"/>
          <w:color w:val="FF0000"/>
          <w:szCs w:val="22"/>
        </w:rPr>
        <w:t xml:space="preserve"> </w:t>
      </w:r>
      <w:r w:rsidRPr="005741E7">
        <w:rPr>
          <w:rFonts w:ascii="Calibri" w:hAnsi="Calibri"/>
          <w:szCs w:val="22"/>
        </w:rPr>
        <w:t xml:space="preserve">reservation. At current stage </w:t>
      </w:r>
      <w:r>
        <w:rPr>
          <w:rFonts w:ascii="Calibri" w:hAnsi="Calibri"/>
          <w:szCs w:val="22"/>
        </w:rPr>
        <w:t>oil will be send to GHARB boosting station via. Pump and related pipeline.</w:t>
      </w:r>
    </w:p>
    <w:p w:rsidR="005741E7" w:rsidRPr="005741E7" w:rsidRDefault="00041AD9" w:rsidP="005741E7">
      <w:pPr>
        <w:pStyle w:val="BodyText"/>
        <w:numPr>
          <w:ilvl w:val="0"/>
          <w:numId w:val="32"/>
        </w:numPr>
        <w:rPr>
          <w:rFonts w:ascii="Calibri" w:hAnsi="Calibri"/>
          <w:szCs w:val="22"/>
        </w:rPr>
      </w:pPr>
      <w:r>
        <w:rPr>
          <w:rFonts w:ascii="Calibri" w:hAnsi="Calibri"/>
          <w:szCs w:val="22"/>
        </w:rPr>
        <w:t>No. of</w:t>
      </w:r>
      <w:r w:rsidR="005741E7">
        <w:rPr>
          <w:rFonts w:ascii="Calibri" w:hAnsi="Calibri"/>
          <w:szCs w:val="22"/>
        </w:rPr>
        <w:t xml:space="preserve"> storage and capacity shall be finalized by client during detail stage.</w:t>
      </w:r>
    </w:p>
    <w:p w:rsidR="00C7398F" w:rsidRPr="00C7398F" w:rsidRDefault="00C7398F" w:rsidP="00C7398F">
      <w:pPr>
        <w:pStyle w:val="Heading3"/>
        <w:rPr>
          <w:rFonts w:asciiTheme="minorHAnsi" w:hAnsiTheme="minorHAnsi"/>
          <w:sz w:val="20"/>
          <w:szCs w:val="20"/>
        </w:rPr>
      </w:pPr>
      <w:r w:rsidRPr="00C7398F">
        <w:rPr>
          <w:rFonts w:asciiTheme="minorHAnsi" w:hAnsiTheme="minorHAnsi"/>
          <w:sz w:val="20"/>
          <w:szCs w:val="20"/>
        </w:rPr>
        <w:t xml:space="preserve">Chemical Injection </w:t>
      </w:r>
      <w:r>
        <w:rPr>
          <w:rFonts w:asciiTheme="minorHAnsi" w:hAnsiTheme="minorHAnsi"/>
          <w:sz w:val="20"/>
          <w:szCs w:val="20"/>
        </w:rPr>
        <w:t>package and specification:</w:t>
      </w:r>
      <w:r w:rsidRPr="00C7398F">
        <w:rPr>
          <w:rFonts w:asciiTheme="minorHAnsi" w:hAnsiTheme="minorHAnsi"/>
          <w:sz w:val="20"/>
          <w:szCs w:val="20"/>
        </w:rPr>
        <w:t xml:space="preserve">  </w:t>
      </w:r>
    </w:p>
    <w:p w:rsidR="00C85E44" w:rsidRPr="00C85E44" w:rsidRDefault="00C7398F" w:rsidP="00D96C3E">
      <w:pPr>
        <w:pStyle w:val="BodyText"/>
        <w:ind w:left="540"/>
        <w:rPr>
          <w:rFonts w:ascii="Calibri" w:hAnsi="Calibri"/>
          <w:szCs w:val="22"/>
        </w:rPr>
      </w:pPr>
      <w:r>
        <w:rPr>
          <w:rFonts w:ascii="Calibri" w:hAnsi="Calibri"/>
          <w:szCs w:val="22"/>
        </w:rPr>
        <w:t xml:space="preserve">Appropriated chemical </w:t>
      </w:r>
      <w:r w:rsidR="00D96C3E">
        <w:rPr>
          <w:rFonts w:ascii="Calibri" w:hAnsi="Calibri"/>
          <w:szCs w:val="22"/>
        </w:rPr>
        <w:t>injection for likely wax, Asphaltenes, scales</w:t>
      </w:r>
      <w:r>
        <w:rPr>
          <w:rFonts w:ascii="Calibri" w:hAnsi="Calibri"/>
          <w:szCs w:val="22"/>
        </w:rPr>
        <w:t xml:space="preserve">,…. Is considered based on UFD diagrams and injected to appropriated </w:t>
      </w:r>
      <w:r w:rsidR="00D96C3E">
        <w:rPr>
          <w:rFonts w:ascii="Calibri" w:hAnsi="Calibri"/>
          <w:szCs w:val="22"/>
        </w:rPr>
        <w:t>location. Type, dosing rate, process specification and volume shall be finalized by package supplier.</w:t>
      </w:r>
    </w:p>
    <w:p w:rsidR="00E15697" w:rsidRPr="009D0EF2" w:rsidRDefault="00900C6F" w:rsidP="009D0EF2">
      <w:pPr>
        <w:pStyle w:val="Heading1"/>
        <w:autoSpaceDE w:val="0"/>
        <w:ind w:hanging="522"/>
        <w:rPr>
          <w:rFonts w:asciiTheme="minorHAnsi" w:hAnsiTheme="minorHAnsi" w:cs="ZWAdobeF"/>
          <w:bCs w:val="0"/>
          <w:sz w:val="22"/>
          <w:szCs w:val="22"/>
        </w:rPr>
      </w:pPr>
      <w:r w:rsidRPr="009D0EF2">
        <w:rPr>
          <w:rFonts w:asciiTheme="minorHAnsi" w:hAnsiTheme="minorHAnsi" w:cs="ZWAdobeF"/>
          <w:bCs w:val="0"/>
          <w:sz w:val="22"/>
          <w:szCs w:val="22"/>
        </w:rPr>
        <w:t xml:space="preserve">   </w:t>
      </w:r>
      <w:bookmarkStart w:id="201" w:name="_Toc315711626"/>
      <w:r w:rsidR="00E15697" w:rsidRPr="009D0EF2">
        <w:rPr>
          <w:rFonts w:asciiTheme="minorHAnsi" w:hAnsiTheme="minorHAnsi" w:cs="ZWAdobeF"/>
          <w:bCs w:val="0"/>
          <w:sz w:val="22"/>
          <w:szCs w:val="22"/>
        </w:rPr>
        <w:t>UTILITY CONDITIONS</w:t>
      </w:r>
      <w:bookmarkEnd w:id="201"/>
    </w:p>
    <w:p w:rsidR="00E15697" w:rsidRDefault="00900C6F" w:rsidP="00ED5C89">
      <w:pPr>
        <w:pStyle w:val="Heading2"/>
        <w:tabs>
          <w:tab w:val="clear" w:pos="737"/>
          <w:tab w:val="num" w:pos="450"/>
        </w:tabs>
        <w:ind w:hanging="827"/>
        <w:rPr>
          <w:rFonts w:asciiTheme="minorHAnsi" w:hAnsiTheme="minorHAnsi"/>
          <w:szCs w:val="22"/>
        </w:rPr>
      </w:pPr>
      <w:bookmarkStart w:id="202" w:name="_Toc315711627"/>
      <w:r w:rsidRPr="009D0EF2">
        <w:rPr>
          <w:rFonts w:asciiTheme="minorHAnsi" w:hAnsiTheme="minorHAnsi"/>
          <w:szCs w:val="22"/>
        </w:rPr>
        <w:t>Fire Water</w:t>
      </w:r>
      <w:bookmarkEnd w:id="202"/>
      <w:r w:rsidR="009D0EF2">
        <w:rPr>
          <w:rFonts w:asciiTheme="minorHAnsi" w:hAnsiTheme="minorHAnsi"/>
          <w:szCs w:val="22"/>
        </w:rPr>
        <w:t xml:space="preserve"> </w:t>
      </w:r>
    </w:p>
    <w:p w:rsidR="00041AD9" w:rsidRDefault="00FE46D0" w:rsidP="00041AD9">
      <w:pPr>
        <w:pStyle w:val="BodyText"/>
        <w:ind w:left="540"/>
        <w:rPr>
          <w:rFonts w:ascii="Calibri" w:hAnsi="Calibri"/>
          <w:szCs w:val="22"/>
        </w:rPr>
      </w:pPr>
      <w:r w:rsidRPr="00AB175D">
        <w:rPr>
          <w:rFonts w:ascii="Calibri" w:hAnsi="Calibri"/>
          <w:szCs w:val="22"/>
        </w:rPr>
        <w:t xml:space="preserve">Fire water </w:t>
      </w:r>
      <w:r w:rsidR="00041AD9">
        <w:rPr>
          <w:rFonts w:ascii="Calibri" w:hAnsi="Calibri"/>
          <w:szCs w:val="22"/>
        </w:rPr>
        <w:t>tank with related safety system is considered for fully development phase with below consideration:</w:t>
      </w:r>
    </w:p>
    <w:p w:rsidR="006B5340" w:rsidRPr="006B5340" w:rsidRDefault="006B5340" w:rsidP="00EE6E5B">
      <w:pPr>
        <w:pStyle w:val="BodyText"/>
        <w:ind w:left="540"/>
        <w:rPr>
          <w:rFonts w:ascii="Calibri" w:hAnsi="Calibri"/>
          <w:szCs w:val="22"/>
        </w:rPr>
      </w:pPr>
      <w:r w:rsidRPr="006B5340">
        <w:rPr>
          <w:rFonts w:ascii="Calibri" w:hAnsi="Calibri"/>
          <w:szCs w:val="22"/>
        </w:rPr>
        <w:t xml:space="preserve">Fire water will be supplied from </w:t>
      </w:r>
      <w:r w:rsidR="00EE6E5B">
        <w:rPr>
          <w:rFonts w:ascii="Calibri" w:hAnsi="Calibri"/>
          <w:szCs w:val="22"/>
        </w:rPr>
        <w:t xml:space="preserve">Karkheh </w:t>
      </w:r>
      <w:r w:rsidR="003338A8">
        <w:rPr>
          <w:rFonts w:ascii="Calibri" w:hAnsi="Calibri"/>
          <w:szCs w:val="22"/>
        </w:rPr>
        <w:t xml:space="preserve">River. </w:t>
      </w:r>
      <w:r w:rsidRPr="006B5340">
        <w:rPr>
          <w:rFonts w:ascii="Calibri" w:hAnsi="Calibri"/>
          <w:szCs w:val="22"/>
        </w:rPr>
        <w:t>Raw water flows from well to the fire water tank.</w:t>
      </w:r>
    </w:p>
    <w:p w:rsidR="006B5340" w:rsidRPr="009867B6" w:rsidRDefault="006B5340" w:rsidP="008F1D2D">
      <w:pPr>
        <w:pStyle w:val="BodyText"/>
        <w:numPr>
          <w:ilvl w:val="0"/>
          <w:numId w:val="35"/>
        </w:numPr>
        <w:rPr>
          <w:rFonts w:ascii="Calibri" w:hAnsi="Calibri"/>
          <w:b/>
          <w:bCs/>
          <w:color w:val="003399"/>
          <w:sz w:val="20"/>
          <w:szCs w:val="20"/>
        </w:rPr>
      </w:pPr>
      <w:r w:rsidRPr="009867B6">
        <w:rPr>
          <w:rFonts w:ascii="Calibri" w:hAnsi="Calibri"/>
          <w:b/>
          <w:bCs/>
          <w:color w:val="003399"/>
          <w:sz w:val="20"/>
          <w:szCs w:val="20"/>
        </w:rPr>
        <w:t>Supply Pressure, (Barg):</w:t>
      </w:r>
      <w:r w:rsidRPr="009867B6">
        <w:rPr>
          <w:rFonts w:ascii="Calibri" w:hAnsi="Calibri"/>
          <w:b/>
          <w:bCs/>
          <w:color w:val="003399"/>
          <w:sz w:val="20"/>
          <w:szCs w:val="20"/>
        </w:rPr>
        <w:tab/>
      </w:r>
      <w:r w:rsidRPr="009867B6">
        <w:rPr>
          <w:rFonts w:ascii="Calibri" w:hAnsi="Calibri"/>
          <w:b/>
          <w:bCs/>
          <w:color w:val="003399"/>
          <w:sz w:val="20"/>
          <w:szCs w:val="20"/>
        </w:rPr>
        <w:tab/>
        <w:t xml:space="preserve"> 10-10.5</w:t>
      </w:r>
    </w:p>
    <w:p w:rsidR="006B5340" w:rsidRPr="009867B6" w:rsidRDefault="006B5340" w:rsidP="008F1D2D">
      <w:pPr>
        <w:pStyle w:val="BodyText"/>
        <w:numPr>
          <w:ilvl w:val="0"/>
          <w:numId w:val="35"/>
        </w:numPr>
        <w:rPr>
          <w:rFonts w:ascii="Calibri" w:hAnsi="Calibri"/>
          <w:b/>
          <w:bCs/>
          <w:color w:val="003399"/>
          <w:sz w:val="20"/>
          <w:szCs w:val="20"/>
        </w:rPr>
      </w:pPr>
      <w:r w:rsidRPr="009867B6">
        <w:rPr>
          <w:rFonts w:ascii="Calibri" w:hAnsi="Calibri"/>
          <w:b/>
          <w:bCs/>
          <w:color w:val="003399"/>
          <w:sz w:val="20"/>
          <w:szCs w:val="20"/>
        </w:rPr>
        <w:t xml:space="preserve">Design Pressure, (Barg): </w:t>
      </w:r>
      <w:r w:rsidRPr="009867B6">
        <w:rPr>
          <w:rFonts w:ascii="Calibri" w:hAnsi="Calibri"/>
          <w:b/>
          <w:bCs/>
          <w:color w:val="003399"/>
          <w:sz w:val="20"/>
          <w:szCs w:val="20"/>
        </w:rPr>
        <w:tab/>
        <w:t xml:space="preserve"> </w:t>
      </w:r>
      <w:r w:rsidRPr="009867B6">
        <w:rPr>
          <w:rFonts w:ascii="Calibri" w:hAnsi="Calibri"/>
          <w:b/>
          <w:bCs/>
          <w:color w:val="003399"/>
          <w:sz w:val="20"/>
          <w:szCs w:val="20"/>
        </w:rPr>
        <w:tab/>
        <w:t xml:space="preserve"> 12.5</w:t>
      </w:r>
    </w:p>
    <w:p w:rsidR="006B5340" w:rsidRPr="009867B6" w:rsidRDefault="006B5340" w:rsidP="008F1D2D">
      <w:pPr>
        <w:pStyle w:val="BodyText"/>
        <w:numPr>
          <w:ilvl w:val="0"/>
          <w:numId w:val="35"/>
        </w:numPr>
        <w:rPr>
          <w:rFonts w:ascii="Calibri" w:hAnsi="Calibri"/>
          <w:b/>
          <w:bCs/>
          <w:color w:val="003399"/>
          <w:sz w:val="20"/>
          <w:szCs w:val="20"/>
        </w:rPr>
      </w:pPr>
      <w:r w:rsidRPr="009867B6">
        <w:rPr>
          <w:rFonts w:ascii="Calibri" w:hAnsi="Calibri"/>
          <w:b/>
          <w:bCs/>
          <w:color w:val="003399"/>
          <w:sz w:val="20"/>
          <w:szCs w:val="20"/>
        </w:rPr>
        <w:t xml:space="preserve">Design Temperature, (⁰C): </w:t>
      </w:r>
      <w:r w:rsidRPr="009867B6">
        <w:rPr>
          <w:rFonts w:ascii="Calibri" w:hAnsi="Calibri"/>
          <w:b/>
          <w:bCs/>
          <w:color w:val="003399"/>
          <w:sz w:val="20"/>
          <w:szCs w:val="20"/>
        </w:rPr>
        <w:tab/>
        <w:t xml:space="preserve">  85</w:t>
      </w:r>
    </w:p>
    <w:p w:rsidR="00E15697" w:rsidRPr="00AB175D" w:rsidRDefault="00900C6F" w:rsidP="00ED5C89">
      <w:pPr>
        <w:pStyle w:val="Heading2"/>
        <w:tabs>
          <w:tab w:val="clear" w:pos="737"/>
          <w:tab w:val="num" w:pos="450"/>
        </w:tabs>
        <w:ind w:hanging="827"/>
        <w:rPr>
          <w:rFonts w:asciiTheme="minorHAnsi" w:hAnsiTheme="minorHAnsi"/>
          <w:szCs w:val="22"/>
        </w:rPr>
      </w:pPr>
      <w:bookmarkStart w:id="203" w:name="_Toc315711628"/>
      <w:r w:rsidRPr="00AB175D">
        <w:rPr>
          <w:rFonts w:asciiTheme="minorHAnsi" w:hAnsiTheme="minorHAnsi"/>
          <w:szCs w:val="22"/>
        </w:rPr>
        <w:t xml:space="preserve">Instrument and plant </w:t>
      </w:r>
      <w:bookmarkStart w:id="204" w:name="OLE_LINK9"/>
      <w:bookmarkStart w:id="205" w:name="OLE_LINK10"/>
      <w:r w:rsidRPr="00AB175D">
        <w:rPr>
          <w:rFonts w:asciiTheme="minorHAnsi" w:hAnsiTheme="minorHAnsi"/>
          <w:szCs w:val="22"/>
        </w:rPr>
        <w:t>air</w:t>
      </w:r>
      <w:bookmarkEnd w:id="203"/>
      <w:r w:rsidR="009D0EF2" w:rsidRPr="00AB175D">
        <w:rPr>
          <w:rFonts w:asciiTheme="minorHAnsi" w:hAnsiTheme="minorHAnsi"/>
          <w:szCs w:val="22"/>
        </w:rPr>
        <w:t xml:space="preserve"> </w:t>
      </w:r>
    </w:p>
    <w:bookmarkEnd w:id="204"/>
    <w:bookmarkEnd w:id="205"/>
    <w:p w:rsidR="00261762" w:rsidRDefault="00EE2268" w:rsidP="005F32D5">
      <w:pPr>
        <w:pStyle w:val="BodyText"/>
        <w:ind w:left="540"/>
        <w:jc w:val="left"/>
        <w:rPr>
          <w:rFonts w:ascii="Calibri" w:hAnsi="Calibri"/>
          <w:szCs w:val="22"/>
        </w:rPr>
      </w:pPr>
      <w:r w:rsidRPr="00EE2268">
        <w:rPr>
          <w:rFonts w:ascii="Calibri" w:hAnsi="Calibri"/>
          <w:szCs w:val="22"/>
        </w:rPr>
        <w:t>A new instrument and utility air sy</w:t>
      </w:r>
      <w:r>
        <w:rPr>
          <w:rFonts w:ascii="Calibri" w:hAnsi="Calibri"/>
          <w:szCs w:val="22"/>
        </w:rPr>
        <w:t xml:space="preserve">stem is required. </w:t>
      </w:r>
      <w:r w:rsidRPr="00EE2268">
        <w:rPr>
          <w:rFonts w:ascii="Calibri" w:hAnsi="Calibri"/>
          <w:szCs w:val="22"/>
        </w:rPr>
        <w:t xml:space="preserve">The consumption of the instrument and utility air on </w:t>
      </w:r>
      <w:r>
        <w:rPr>
          <w:rFonts w:ascii="Calibri" w:hAnsi="Calibri"/>
          <w:szCs w:val="22"/>
        </w:rPr>
        <w:t xml:space="preserve">Band-E-Karkheh fully development phase </w:t>
      </w:r>
      <w:r w:rsidRPr="00EE2268">
        <w:rPr>
          <w:rFonts w:ascii="Calibri" w:hAnsi="Calibri"/>
          <w:szCs w:val="22"/>
        </w:rPr>
        <w:t xml:space="preserve">is mainly for instrumentation and also pneumatic </w:t>
      </w:r>
      <w:r>
        <w:rPr>
          <w:rFonts w:ascii="Calibri" w:hAnsi="Calibri"/>
          <w:szCs w:val="22"/>
        </w:rPr>
        <w:t>systems</w:t>
      </w:r>
      <w:r w:rsidRPr="00EE2268">
        <w:rPr>
          <w:rFonts w:ascii="Calibri" w:hAnsi="Calibri"/>
          <w:szCs w:val="22"/>
        </w:rPr>
        <w:t xml:space="preserve">. </w:t>
      </w:r>
    </w:p>
    <w:p w:rsidR="00261762" w:rsidRPr="00261762" w:rsidRDefault="00261762" w:rsidP="005F32D5">
      <w:pPr>
        <w:pStyle w:val="BodyText"/>
        <w:ind w:left="540"/>
        <w:jc w:val="left"/>
        <w:rPr>
          <w:rFonts w:ascii="Calibri" w:hAnsi="Calibri"/>
          <w:szCs w:val="22"/>
        </w:rPr>
      </w:pPr>
      <w:r w:rsidRPr="00261762">
        <w:rPr>
          <w:rFonts w:ascii="Calibri" w:hAnsi="Calibri"/>
          <w:szCs w:val="22"/>
        </w:rPr>
        <w:t>Instrument and Plant air will be supplied by air compressor package that shall be considered for this unit.</w:t>
      </w:r>
    </w:p>
    <w:p w:rsidR="00261762" w:rsidRDefault="00261762" w:rsidP="005F32D5">
      <w:pPr>
        <w:pStyle w:val="BodyText"/>
        <w:ind w:left="540"/>
        <w:jc w:val="left"/>
        <w:rPr>
          <w:rFonts w:ascii="Calibri" w:hAnsi="Calibri"/>
          <w:szCs w:val="22"/>
        </w:rPr>
      </w:pPr>
      <w:r w:rsidRPr="00261762">
        <w:rPr>
          <w:rFonts w:ascii="Calibri" w:hAnsi="Calibri"/>
          <w:szCs w:val="22"/>
        </w:rPr>
        <w:t>Compressed air package for this unit including air filter, air compressor (oil free), after cooler, air receiver, air drier package and controls will be supplied with following condition:</w:t>
      </w:r>
    </w:p>
    <w:p w:rsidR="005D4756" w:rsidRDefault="005D4756" w:rsidP="005F32D5">
      <w:pPr>
        <w:pStyle w:val="BodyText"/>
        <w:ind w:left="540"/>
        <w:jc w:val="left"/>
        <w:rPr>
          <w:rFonts w:ascii="Calibri" w:hAnsi="Calibri"/>
          <w:szCs w:val="22"/>
        </w:rPr>
      </w:pPr>
    </w:p>
    <w:p w:rsidR="00D3585D" w:rsidRDefault="00D3585D" w:rsidP="005F32D5">
      <w:pPr>
        <w:pStyle w:val="BodyText"/>
        <w:ind w:left="540"/>
        <w:jc w:val="left"/>
        <w:rPr>
          <w:rFonts w:ascii="Calibri" w:hAnsi="Calibri"/>
          <w:szCs w:val="22"/>
        </w:rPr>
      </w:pPr>
    </w:p>
    <w:p w:rsidR="00D3585D" w:rsidRDefault="00D3585D" w:rsidP="005F32D5">
      <w:pPr>
        <w:pStyle w:val="BodyText"/>
        <w:ind w:left="540"/>
        <w:jc w:val="left"/>
        <w:rPr>
          <w:rFonts w:ascii="Calibri" w:hAnsi="Calibri"/>
          <w:szCs w:val="22"/>
        </w:rPr>
      </w:pPr>
    </w:p>
    <w:p w:rsidR="00D3585D" w:rsidRDefault="00D3585D" w:rsidP="005F32D5">
      <w:pPr>
        <w:pStyle w:val="BodyText"/>
        <w:ind w:left="540"/>
        <w:jc w:val="left"/>
        <w:rPr>
          <w:rFonts w:ascii="Calibri" w:hAnsi="Calibri"/>
          <w:szCs w:val="22"/>
        </w:rPr>
      </w:pPr>
    </w:p>
    <w:p w:rsidR="00D3585D" w:rsidRDefault="00D3585D" w:rsidP="005F32D5">
      <w:pPr>
        <w:pStyle w:val="BodyText"/>
        <w:ind w:left="540"/>
        <w:jc w:val="left"/>
        <w:rPr>
          <w:rFonts w:ascii="Calibri" w:hAnsi="Calibri"/>
          <w:szCs w:val="22"/>
        </w:rPr>
      </w:pPr>
    </w:p>
    <w:p w:rsidR="00D3585D" w:rsidRDefault="00D3585D" w:rsidP="00D3585D">
      <w:pPr>
        <w:pStyle w:val="Caption"/>
        <w:keepNext/>
        <w:rPr>
          <w:rFonts w:asciiTheme="minorHAnsi" w:hAnsiTheme="minorHAnsi"/>
          <w:sz w:val="16"/>
          <w:szCs w:val="16"/>
        </w:rPr>
      </w:pPr>
      <w:r w:rsidRPr="003C3635">
        <w:rPr>
          <w:rFonts w:asciiTheme="minorHAnsi" w:hAnsiTheme="minorHAnsi"/>
          <w:sz w:val="16"/>
          <w:szCs w:val="16"/>
        </w:rPr>
        <w:lastRenderedPageBreak/>
        <w:t>Table 1</w:t>
      </w:r>
      <w:r>
        <w:rPr>
          <w:rFonts w:asciiTheme="minorHAnsi" w:hAnsiTheme="minorHAnsi"/>
          <w:sz w:val="16"/>
          <w:szCs w:val="16"/>
        </w:rPr>
        <w:t>3</w:t>
      </w:r>
      <w:r w:rsidRPr="003C3635">
        <w:rPr>
          <w:rFonts w:asciiTheme="minorHAnsi" w:hAnsiTheme="minorHAnsi"/>
          <w:sz w:val="16"/>
          <w:szCs w:val="16"/>
        </w:rPr>
        <w:t>: Potable Water Properties</w:t>
      </w:r>
    </w:p>
    <w:tbl>
      <w:tblPr>
        <w:tblW w:w="76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119"/>
        <w:gridCol w:w="2070"/>
        <w:gridCol w:w="1503"/>
      </w:tblGrid>
      <w:tr w:rsidR="00261762" w:rsidRPr="00261762" w:rsidTr="003B051F">
        <w:trPr>
          <w:jc w:val="center"/>
        </w:trPr>
        <w:tc>
          <w:tcPr>
            <w:tcW w:w="4119" w:type="dxa"/>
            <w:shd w:val="clear" w:color="auto" w:fill="8DB3E2" w:themeFill="text2" w:themeFillTint="66"/>
            <w:vAlign w:val="center"/>
          </w:tcPr>
          <w:p w:rsidR="00261762" w:rsidRPr="00261762" w:rsidRDefault="00261762" w:rsidP="00261762">
            <w:pPr>
              <w:keepNext/>
              <w:jc w:val="center"/>
              <w:rPr>
                <w:rFonts w:ascii="Calibri" w:hAnsi="Calibri"/>
                <w:b/>
                <w:bCs/>
                <w:sz w:val="20"/>
                <w:szCs w:val="20"/>
              </w:rPr>
            </w:pPr>
          </w:p>
        </w:tc>
        <w:tc>
          <w:tcPr>
            <w:tcW w:w="2070" w:type="dxa"/>
            <w:shd w:val="clear" w:color="auto" w:fill="8DB3E2" w:themeFill="text2" w:themeFillTint="66"/>
            <w:vAlign w:val="center"/>
          </w:tcPr>
          <w:p w:rsidR="00261762" w:rsidRPr="00261762" w:rsidRDefault="00261762" w:rsidP="00261762">
            <w:pPr>
              <w:keepNext/>
              <w:jc w:val="center"/>
              <w:rPr>
                <w:rFonts w:ascii="Calibri" w:hAnsi="Calibri"/>
                <w:b/>
                <w:bCs/>
                <w:sz w:val="20"/>
                <w:szCs w:val="20"/>
              </w:rPr>
            </w:pPr>
            <w:r w:rsidRPr="00261762">
              <w:rPr>
                <w:rFonts w:ascii="Calibri" w:hAnsi="Calibri"/>
                <w:b/>
                <w:bCs/>
                <w:sz w:val="20"/>
                <w:szCs w:val="20"/>
              </w:rPr>
              <w:t>Instrument air</w:t>
            </w:r>
          </w:p>
        </w:tc>
        <w:tc>
          <w:tcPr>
            <w:tcW w:w="1503" w:type="dxa"/>
            <w:shd w:val="clear" w:color="auto" w:fill="8DB3E2" w:themeFill="text2" w:themeFillTint="66"/>
            <w:vAlign w:val="center"/>
          </w:tcPr>
          <w:p w:rsidR="00261762" w:rsidRPr="00261762" w:rsidRDefault="00261762" w:rsidP="00261762">
            <w:pPr>
              <w:keepNext/>
              <w:jc w:val="center"/>
              <w:rPr>
                <w:rFonts w:ascii="Calibri" w:hAnsi="Calibri"/>
                <w:b/>
                <w:bCs/>
                <w:sz w:val="20"/>
                <w:szCs w:val="20"/>
              </w:rPr>
            </w:pPr>
            <w:r w:rsidRPr="00261762">
              <w:rPr>
                <w:rFonts w:ascii="Calibri" w:hAnsi="Calibri"/>
                <w:b/>
                <w:bCs/>
                <w:sz w:val="20"/>
                <w:szCs w:val="20"/>
              </w:rPr>
              <w:t>Plant air</w:t>
            </w:r>
          </w:p>
        </w:tc>
      </w:tr>
      <w:tr w:rsidR="00261762" w:rsidRPr="0098412E" w:rsidTr="003B051F">
        <w:trPr>
          <w:jc w:val="center"/>
        </w:trPr>
        <w:tc>
          <w:tcPr>
            <w:tcW w:w="4119" w:type="dxa"/>
            <w:vAlign w:val="center"/>
          </w:tcPr>
          <w:p w:rsidR="00261762" w:rsidRPr="004550B8" w:rsidRDefault="00261762" w:rsidP="00261762">
            <w:pPr>
              <w:keepNext/>
              <w:rPr>
                <w:rFonts w:ascii="Calibri" w:hAnsi="Calibri"/>
                <w:sz w:val="20"/>
                <w:szCs w:val="20"/>
              </w:rPr>
            </w:pPr>
            <w:r w:rsidRPr="004550B8">
              <w:rPr>
                <w:rFonts w:ascii="Calibri" w:hAnsi="Calibri"/>
                <w:sz w:val="20"/>
                <w:szCs w:val="20"/>
              </w:rPr>
              <w:t>Max. Supply temperature,(</w:t>
            </w:r>
            <w:r w:rsidRPr="004550B8">
              <w:rPr>
                <w:rFonts w:ascii="Calibri" w:hAnsi="Calibri"/>
                <w:sz w:val="20"/>
                <w:szCs w:val="20"/>
              </w:rPr>
              <w:sym w:font="Symbol" w:char="F0B0"/>
            </w:r>
            <w:r w:rsidRPr="004550B8">
              <w:rPr>
                <w:rFonts w:ascii="Calibri" w:hAnsi="Calibri"/>
                <w:sz w:val="20"/>
                <w:szCs w:val="20"/>
              </w:rPr>
              <w:t>C)</w:t>
            </w:r>
          </w:p>
        </w:tc>
        <w:tc>
          <w:tcPr>
            <w:tcW w:w="2070" w:type="dxa"/>
            <w:vAlign w:val="center"/>
          </w:tcPr>
          <w:p w:rsidR="00261762" w:rsidRPr="004550B8" w:rsidRDefault="00261762" w:rsidP="00261762">
            <w:pPr>
              <w:keepNext/>
              <w:tabs>
                <w:tab w:val="right" w:pos="4536"/>
                <w:tab w:val="right" w:pos="5245"/>
                <w:tab w:val="right" w:pos="5954"/>
                <w:tab w:val="right" w:pos="6237"/>
                <w:tab w:val="right" w:pos="6379"/>
                <w:tab w:val="right" w:pos="6521"/>
                <w:tab w:val="right" w:pos="7088"/>
                <w:tab w:val="right" w:pos="7655"/>
                <w:tab w:val="right" w:pos="8222"/>
                <w:tab w:val="right" w:pos="8647"/>
              </w:tabs>
              <w:jc w:val="center"/>
              <w:rPr>
                <w:rFonts w:ascii="Calibri" w:hAnsi="Calibri"/>
                <w:sz w:val="20"/>
                <w:szCs w:val="20"/>
              </w:rPr>
            </w:pPr>
            <w:r w:rsidRPr="004550B8">
              <w:rPr>
                <w:rFonts w:ascii="Calibri" w:hAnsi="Calibri"/>
                <w:sz w:val="20"/>
                <w:szCs w:val="20"/>
              </w:rPr>
              <w:t>65</w:t>
            </w:r>
          </w:p>
        </w:tc>
        <w:tc>
          <w:tcPr>
            <w:tcW w:w="1503" w:type="dxa"/>
            <w:vAlign w:val="center"/>
          </w:tcPr>
          <w:p w:rsidR="00261762" w:rsidRPr="004550B8" w:rsidRDefault="00261762" w:rsidP="00261762">
            <w:pPr>
              <w:keepNext/>
              <w:tabs>
                <w:tab w:val="right" w:pos="4536"/>
                <w:tab w:val="right" w:pos="5245"/>
                <w:tab w:val="right" w:pos="5954"/>
                <w:tab w:val="right" w:pos="6237"/>
                <w:tab w:val="right" w:pos="6379"/>
                <w:tab w:val="right" w:pos="6521"/>
                <w:tab w:val="right" w:pos="7088"/>
                <w:tab w:val="right" w:pos="7655"/>
                <w:tab w:val="right" w:pos="8222"/>
                <w:tab w:val="right" w:pos="8647"/>
              </w:tabs>
              <w:jc w:val="center"/>
              <w:rPr>
                <w:rFonts w:ascii="Calibri" w:hAnsi="Calibri"/>
                <w:sz w:val="20"/>
                <w:szCs w:val="20"/>
              </w:rPr>
            </w:pPr>
            <w:r w:rsidRPr="004550B8">
              <w:rPr>
                <w:rFonts w:ascii="Calibri" w:hAnsi="Calibri"/>
                <w:sz w:val="20"/>
                <w:szCs w:val="20"/>
              </w:rPr>
              <w:t>65</w:t>
            </w:r>
          </w:p>
        </w:tc>
      </w:tr>
      <w:tr w:rsidR="00261762" w:rsidRPr="0098412E" w:rsidTr="003B051F">
        <w:trPr>
          <w:trHeight w:val="251"/>
          <w:jc w:val="center"/>
        </w:trPr>
        <w:tc>
          <w:tcPr>
            <w:tcW w:w="4119" w:type="dxa"/>
            <w:vAlign w:val="center"/>
          </w:tcPr>
          <w:p w:rsidR="00261762" w:rsidRPr="004550B8" w:rsidRDefault="00261762" w:rsidP="00261762">
            <w:pPr>
              <w:keepNext/>
              <w:rPr>
                <w:rFonts w:ascii="Calibri" w:hAnsi="Calibri"/>
                <w:sz w:val="20"/>
                <w:szCs w:val="20"/>
              </w:rPr>
            </w:pPr>
            <w:r w:rsidRPr="004550B8">
              <w:rPr>
                <w:rFonts w:ascii="Calibri" w:hAnsi="Calibri"/>
                <w:sz w:val="20"/>
                <w:szCs w:val="20"/>
              </w:rPr>
              <w:t>Min pressure;(Barg)</w:t>
            </w:r>
          </w:p>
        </w:tc>
        <w:tc>
          <w:tcPr>
            <w:tcW w:w="2070" w:type="dxa"/>
            <w:vAlign w:val="center"/>
          </w:tcPr>
          <w:p w:rsidR="00261762" w:rsidRPr="004550B8" w:rsidRDefault="00261762" w:rsidP="00261762">
            <w:pPr>
              <w:keepNext/>
              <w:tabs>
                <w:tab w:val="right" w:pos="4536"/>
                <w:tab w:val="right" w:pos="5245"/>
                <w:tab w:val="right" w:pos="5954"/>
                <w:tab w:val="right" w:pos="6237"/>
                <w:tab w:val="right" w:pos="6379"/>
                <w:tab w:val="right" w:pos="6521"/>
                <w:tab w:val="right" w:pos="7088"/>
                <w:tab w:val="right" w:pos="7655"/>
                <w:tab w:val="right" w:pos="8222"/>
                <w:tab w:val="right" w:pos="8647"/>
              </w:tabs>
              <w:jc w:val="center"/>
              <w:rPr>
                <w:rFonts w:ascii="Calibri" w:hAnsi="Calibri"/>
                <w:sz w:val="20"/>
                <w:szCs w:val="20"/>
              </w:rPr>
            </w:pPr>
            <w:r w:rsidRPr="004550B8">
              <w:rPr>
                <w:rFonts w:ascii="Calibri" w:hAnsi="Calibri"/>
                <w:sz w:val="20"/>
                <w:szCs w:val="20"/>
              </w:rPr>
              <w:t>6</w:t>
            </w:r>
          </w:p>
        </w:tc>
        <w:tc>
          <w:tcPr>
            <w:tcW w:w="1503" w:type="dxa"/>
            <w:vAlign w:val="center"/>
          </w:tcPr>
          <w:p w:rsidR="00261762" w:rsidRPr="004550B8" w:rsidRDefault="00261762" w:rsidP="00261762">
            <w:pPr>
              <w:keepNext/>
              <w:tabs>
                <w:tab w:val="right" w:pos="4536"/>
                <w:tab w:val="right" w:pos="5245"/>
                <w:tab w:val="right" w:pos="5954"/>
                <w:tab w:val="right" w:pos="6237"/>
                <w:tab w:val="right" w:pos="6379"/>
                <w:tab w:val="right" w:pos="6521"/>
                <w:tab w:val="right" w:pos="7088"/>
                <w:tab w:val="right" w:pos="7655"/>
                <w:tab w:val="right" w:pos="8222"/>
                <w:tab w:val="right" w:pos="8647"/>
              </w:tabs>
              <w:jc w:val="center"/>
              <w:rPr>
                <w:rFonts w:ascii="Calibri" w:hAnsi="Calibri"/>
                <w:sz w:val="20"/>
                <w:szCs w:val="20"/>
              </w:rPr>
            </w:pPr>
            <w:r w:rsidRPr="004550B8">
              <w:rPr>
                <w:rFonts w:ascii="Calibri" w:hAnsi="Calibri"/>
                <w:sz w:val="20"/>
                <w:szCs w:val="20"/>
              </w:rPr>
              <w:t>6</w:t>
            </w:r>
          </w:p>
        </w:tc>
      </w:tr>
      <w:tr w:rsidR="00261762" w:rsidRPr="0098412E" w:rsidTr="003B051F">
        <w:trPr>
          <w:trHeight w:val="269"/>
          <w:jc w:val="center"/>
        </w:trPr>
        <w:tc>
          <w:tcPr>
            <w:tcW w:w="4119" w:type="dxa"/>
            <w:vAlign w:val="center"/>
          </w:tcPr>
          <w:p w:rsidR="00261762" w:rsidRPr="004550B8" w:rsidRDefault="00261762" w:rsidP="00261762">
            <w:pPr>
              <w:keepNext/>
              <w:rPr>
                <w:rFonts w:ascii="Calibri" w:hAnsi="Calibri"/>
                <w:sz w:val="20"/>
                <w:szCs w:val="20"/>
              </w:rPr>
            </w:pPr>
            <w:r w:rsidRPr="004550B8">
              <w:rPr>
                <w:rFonts w:ascii="Calibri" w:hAnsi="Calibri"/>
                <w:sz w:val="20"/>
                <w:szCs w:val="20"/>
              </w:rPr>
              <w:t>Normal pressure; (Barg)</w:t>
            </w:r>
          </w:p>
        </w:tc>
        <w:tc>
          <w:tcPr>
            <w:tcW w:w="2070" w:type="dxa"/>
            <w:vAlign w:val="center"/>
          </w:tcPr>
          <w:p w:rsidR="00261762" w:rsidRPr="004550B8" w:rsidRDefault="00261762" w:rsidP="00261762">
            <w:pPr>
              <w:keepNext/>
              <w:tabs>
                <w:tab w:val="right" w:pos="4536"/>
                <w:tab w:val="right" w:pos="5245"/>
                <w:tab w:val="right" w:pos="5954"/>
                <w:tab w:val="right" w:pos="6237"/>
                <w:tab w:val="right" w:pos="6379"/>
                <w:tab w:val="right" w:pos="6521"/>
                <w:tab w:val="right" w:pos="7088"/>
                <w:tab w:val="right" w:pos="7655"/>
                <w:tab w:val="right" w:pos="8222"/>
                <w:tab w:val="right" w:pos="8647"/>
              </w:tabs>
              <w:jc w:val="center"/>
              <w:rPr>
                <w:rFonts w:ascii="Calibri" w:hAnsi="Calibri"/>
                <w:sz w:val="20"/>
                <w:szCs w:val="20"/>
              </w:rPr>
            </w:pPr>
            <w:r w:rsidRPr="004550B8">
              <w:rPr>
                <w:rFonts w:ascii="Calibri" w:hAnsi="Calibri"/>
                <w:sz w:val="20"/>
                <w:szCs w:val="20"/>
              </w:rPr>
              <w:t>8</w:t>
            </w:r>
          </w:p>
        </w:tc>
        <w:tc>
          <w:tcPr>
            <w:tcW w:w="1503" w:type="dxa"/>
            <w:vAlign w:val="center"/>
          </w:tcPr>
          <w:p w:rsidR="00261762" w:rsidRPr="004550B8" w:rsidRDefault="00261762" w:rsidP="00261762">
            <w:pPr>
              <w:keepNext/>
              <w:tabs>
                <w:tab w:val="right" w:pos="4536"/>
                <w:tab w:val="right" w:pos="5245"/>
                <w:tab w:val="right" w:pos="5954"/>
                <w:tab w:val="right" w:pos="6237"/>
                <w:tab w:val="right" w:pos="6379"/>
                <w:tab w:val="right" w:pos="6521"/>
                <w:tab w:val="right" w:pos="7088"/>
                <w:tab w:val="right" w:pos="7655"/>
                <w:tab w:val="right" w:pos="8222"/>
                <w:tab w:val="right" w:pos="8647"/>
              </w:tabs>
              <w:jc w:val="center"/>
              <w:rPr>
                <w:rFonts w:ascii="Calibri" w:hAnsi="Calibri"/>
                <w:sz w:val="20"/>
                <w:szCs w:val="20"/>
              </w:rPr>
            </w:pPr>
            <w:r w:rsidRPr="004550B8">
              <w:rPr>
                <w:rFonts w:ascii="Calibri" w:hAnsi="Calibri"/>
                <w:sz w:val="20"/>
                <w:szCs w:val="20"/>
              </w:rPr>
              <w:t>7.5</w:t>
            </w:r>
          </w:p>
        </w:tc>
      </w:tr>
      <w:tr w:rsidR="00261762" w:rsidRPr="0098412E" w:rsidTr="003B051F">
        <w:trPr>
          <w:trHeight w:val="251"/>
          <w:jc w:val="center"/>
        </w:trPr>
        <w:tc>
          <w:tcPr>
            <w:tcW w:w="4119" w:type="dxa"/>
            <w:vAlign w:val="center"/>
          </w:tcPr>
          <w:p w:rsidR="00261762" w:rsidRPr="004550B8" w:rsidRDefault="00261762" w:rsidP="00261762">
            <w:pPr>
              <w:keepNext/>
              <w:rPr>
                <w:rFonts w:ascii="Calibri" w:hAnsi="Calibri"/>
                <w:sz w:val="20"/>
                <w:szCs w:val="20"/>
              </w:rPr>
            </w:pPr>
            <w:r w:rsidRPr="004550B8">
              <w:rPr>
                <w:rFonts w:ascii="Calibri" w:hAnsi="Calibri"/>
                <w:sz w:val="20"/>
                <w:szCs w:val="20"/>
              </w:rPr>
              <w:t>Max. pressure;(Barg)</w:t>
            </w:r>
          </w:p>
        </w:tc>
        <w:tc>
          <w:tcPr>
            <w:tcW w:w="2070" w:type="dxa"/>
            <w:vAlign w:val="center"/>
          </w:tcPr>
          <w:p w:rsidR="00261762" w:rsidRPr="004550B8" w:rsidRDefault="00261762" w:rsidP="00261762">
            <w:pPr>
              <w:keepNext/>
              <w:tabs>
                <w:tab w:val="right" w:pos="4536"/>
                <w:tab w:val="right" w:pos="5245"/>
                <w:tab w:val="right" w:pos="5954"/>
                <w:tab w:val="right" w:pos="6237"/>
                <w:tab w:val="right" w:pos="6379"/>
                <w:tab w:val="right" w:pos="6521"/>
                <w:tab w:val="right" w:pos="7088"/>
                <w:tab w:val="right" w:pos="7655"/>
                <w:tab w:val="right" w:pos="8222"/>
                <w:tab w:val="right" w:pos="8647"/>
              </w:tabs>
              <w:jc w:val="center"/>
              <w:rPr>
                <w:rFonts w:ascii="Calibri" w:hAnsi="Calibri"/>
                <w:sz w:val="20"/>
                <w:szCs w:val="20"/>
              </w:rPr>
            </w:pPr>
            <w:r w:rsidRPr="004550B8">
              <w:rPr>
                <w:rFonts w:ascii="Calibri" w:hAnsi="Calibri"/>
                <w:sz w:val="20"/>
                <w:szCs w:val="20"/>
              </w:rPr>
              <w:t>10</w:t>
            </w:r>
          </w:p>
        </w:tc>
        <w:tc>
          <w:tcPr>
            <w:tcW w:w="1503" w:type="dxa"/>
            <w:vAlign w:val="center"/>
          </w:tcPr>
          <w:p w:rsidR="00261762" w:rsidRPr="004550B8" w:rsidRDefault="00261762" w:rsidP="00261762">
            <w:pPr>
              <w:keepNext/>
              <w:tabs>
                <w:tab w:val="right" w:pos="4536"/>
                <w:tab w:val="right" w:pos="5245"/>
                <w:tab w:val="right" w:pos="5954"/>
                <w:tab w:val="right" w:pos="6237"/>
                <w:tab w:val="right" w:pos="6379"/>
                <w:tab w:val="right" w:pos="6521"/>
                <w:tab w:val="right" w:pos="7088"/>
                <w:tab w:val="right" w:pos="7655"/>
                <w:tab w:val="right" w:pos="8222"/>
                <w:tab w:val="right" w:pos="8647"/>
              </w:tabs>
              <w:jc w:val="center"/>
              <w:rPr>
                <w:rFonts w:ascii="Calibri" w:hAnsi="Calibri"/>
                <w:sz w:val="20"/>
                <w:szCs w:val="20"/>
              </w:rPr>
            </w:pPr>
            <w:r w:rsidRPr="004550B8">
              <w:rPr>
                <w:rFonts w:ascii="Calibri" w:hAnsi="Calibri"/>
                <w:sz w:val="20"/>
                <w:szCs w:val="20"/>
              </w:rPr>
              <w:t>10</w:t>
            </w:r>
          </w:p>
        </w:tc>
      </w:tr>
      <w:tr w:rsidR="00261762" w:rsidRPr="0098412E" w:rsidTr="003B051F">
        <w:trPr>
          <w:jc w:val="center"/>
        </w:trPr>
        <w:tc>
          <w:tcPr>
            <w:tcW w:w="4119" w:type="dxa"/>
            <w:vAlign w:val="center"/>
          </w:tcPr>
          <w:p w:rsidR="00261762" w:rsidRPr="004550B8" w:rsidRDefault="00261762" w:rsidP="00261762">
            <w:pPr>
              <w:keepNext/>
              <w:rPr>
                <w:rFonts w:ascii="Calibri" w:hAnsi="Calibri"/>
                <w:sz w:val="20"/>
                <w:szCs w:val="20"/>
              </w:rPr>
            </w:pPr>
            <w:r w:rsidRPr="004550B8">
              <w:rPr>
                <w:rFonts w:ascii="Calibri" w:hAnsi="Calibri"/>
                <w:sz w:val="20"/>
                <w:szCs w:val="20"/>
              </w:rPr>
              <w:t>Max allowable working Temperature, (</w:t>
            </w:r>
            <w:r w:rsidRPr="004550B8">
              <w:rPr>
                <w:rFonts w:ascii="Calibri" w:hAnsi="Calibri"/>
                <w:sz w:val="20"/>
                <w:szCs w:val="20"/>
              </w:rPr>
              <w:sym w:font="Symbol" w:char="F0B0"/>
            </w:r>
            <w:r w:rsidRPr="004550B8">
              <w:rPr>
                <w:rFonts w:ascii="Calibri" w:hAnsi="Calibri"/>
                <w:sz w:val="20"/>
                <w:szCs w:val="20"/>
              </w:rPr>
              <w:t>C)</w:t>
            </w:r>
          </w:p>
        </w:tc>
        <w:tc>
          <w:tcPr>
            <w:tcW w:w="2070" w:type="dxa"/>
            <w:vAlign w:val="center"/>
          </w:tcPr>
          <w:p w:rsidR="00261762" w:rsidRPr="004550B8" w:rsidRDefault="00261762" w:rsidP="00261762">
            <w:pPr>
              <w:keepNext/>
              <w:tabs>
                <w:tab w:val="right" w:pos="4536"/>
                <w:tab w:val="right" w:pos="5245"/>
                <w:tab w:val="right" w:pos="5954"/>
                <w:tab w:val="right" w:pos="6237"/>
                <w:tab w:val="right" w:pos="6379"/>
                <w:tab w:val="right" w:pos="6521"/>
                <w:tab w:val="right" w:pos="7088"/>
                <w:tab w:val="right" w:pos="7655"/>
                <w:tab w:val="right" w:pos="8222"/>
                <w:tab w:val="right" w:pos="8647"/>
              </w:tabs>
              <w:jc w:val="center"/>
              <w:rPr>
                <w:rFonts w:ascii="Calibri" w:hAnsi="Calibri"/>
                <w:sz w:val="20"/>
                <w:szCs w:val="20"/>
              </w:rPr>
            </w:pPr>
            <w:r w:rsidRPr="004550B8">
              <w:rPr>
                <w:rFonts w:ascii="Calibri" w:hAnsi="Calibri"/>
                <w:sz w:val="20"/>
                <w:szCs w:val="20"/>
              </w:rPr>
              <w:t>150</w:t>
            </w:r>
          </w:p>
        </w:tc>
        <w:tc>
          <w:tcPr>
            <w:tcW w:w="1503" w:type="dxa"/>
            <w:vAlign w:val="center"/>
          </w:tcPr>
          <w:p w:rsidR="00261762" w:rsidRPr="004550B8" w:rsidRDefault="00261762" w:rsidP="00261762">
            <w:pPr>
              <w:keepNext/>
              <w:tabs>
                <w:tab w:val="right" w:pos="4536"/>
                <w:tab w:val="right" w:pos="5245"/>
                <w:tab w:val="right" w:pos="5954"/>
                <w:tab w:val="right" w:pos="6237"/>
                <w:tab w:val="right" w:pos="6379"/>
                <w:tab w:val="right" w:pos="6521"/>
                <w:tab w:val="right" w:pos="7088"/>
                <w:tab w:val="right" w:pos="7655"/>
                <w:tab w:val="right" w:pos="8222"/>
                <w:tab w:val="right" w:pos="8647"/>
              </w:tabs>
              <w:jc w:val="center"/>
              <w:rPr>
                <w:rFonts w:ascii="Calibri" w:hAnsi="Calibri"/>
                <w:sz w:val="20"/>
                <w:szCs w:val="20"/>
              </w:rPr>
            </w:pPr>
            <w:r w:rsidRPr="004550B8">
              <w:rPr>
                <w:rFonts w:ascii="Calibri" w:hAnsi="Calibri"/>
                <w:sz w:val="20"/>
                <w:szCs w:val="20"/>
              </w:rPr>
              <w:t>150</w:t>
            </w:r>
          </w:p>
        </w:tc>
      </w:tr>
      <w:tr w:rsidR="00261762" w:rsidRPr="0098412E" w:rsidTr="003B051F">
        <w:trPr>
          <w:jc w:val="center"/>
        </w:trPr>
        <w:tc>
          <w:tcPr>
            <w:tcW w:w="4119" w:type="dxa"/>
            <w:vAlign w:val="center"/>
          </w:tcPr>
          <w:p w:rsidR="00261762" w:rsidRPr="004550B8" w:rsidRDefault="00261762" w:rsidP="00261762">
            <w:pPr>
              <w:keepNext/>
              <w:rPr>
                <w:rFonts w:ascii="Calibri" w:hAnsi="Calibri"/>
                <w:sz w:val="20"/>
                <w:szCs w:val="20"/>
              </w:rPr>
            </w:pPr>
            <w:r w:rsidRPr="004550B8">
              <w:rPr>
                <w:rFonts w:ascii="Calibri" w:hAnsi="Calibri"/>
                <w:sz w:val="20"/>
                <w:szCs w:val="20"/>
              </w:rPr>
              <w:t>Max allowable working Pressure, (Barg)</w:t>
            </w:r>
          </w:p>
        </w:tc>
        <w:tc>
          <w:tcPr>
            <w:tcW w:w="2070" w:type="dxa"/>
            <w:vAlign w:val="center"/>
          </w:tcPr>
          <w:p w:rsidR="00261762" w:rsidRPr="004550B8" w:rsidRDefault="00261762" w:rsidP="00261762">
            <w:pPr>
              <w:keepNext/>
              <w:tabs>
                <w:tab w:val="right" w:pos="4536"/>
                <w:tab w:val="right" w:pos="5245"/>
                <w:tab w:val="right" w:pos="5954"/>
                <w:tab w:val="right" w:pos="6237"/>
                <w:tab w:val="right" w:pos="6379"/>
                <w:tab w:val="right" w:pos="6521"/>
                <w:tab w:val="right" w:pos="7088"/>
                <w:tab w:val="right" w:pos="7655"/>
                <w:tab w:val="right" w:pos="8222"/>
                <w:tab w:val="right" w:pos="8647"/>
              </w:tabs>
              <w:jc w:val="center"/>
              <w:rPr>
                <w:rFonts w:ascii="Calibri" w:hAnsi="Calibri"/>
                <w:sz w:val="20"/>
                <w:szCs w:val="20"/>
              </w:rPr>
            </w:pPr>
            <w:r w:rsidRPr="004550B8">
              <w:rPr>
                <w:rFonts w:ascii="Calibri" w:hAnsi="Calibri"/>
                <w:sz w:val="20"/>
                <w:szCs w:val="20"/>
              </w:rPr>
              <w:t>10</w:t>
            </w:r>
          </w:p>
        </w:tc>
        <w:tc>
          <w:tcPr>
            <w:tcW w:w="1503" w:type="dxa"/>
            <w:vAlign w:val="center"/>
          </w:tcPr>
          <w:p w:rsidR="00261762" w:rsidRPr="004550B8" w:rsidRDefault="00261762" w:rsidP="00261762">
            <w:pPr>
              <w:keepNext/>
              <w:tabs>
                <w:tab w:val="right" w:pos="4536"/>
                <w:tab w:val="right" w:pos="5245"/>
                <w:tab w:val="right" w:pos="5954"/>
                <w:tab w:val="right" w:pos="6237"/>
                <w:tab w:val="right" w:pos="6379"/>
                <w:tab w:val="right" w:pos="6521"/>
                <w:tab w:val="right" w:pos="7088"/>
                <w:tab w:val="right" w:pos="7655"/>
                <w:tab w:val="right" w:pos="8222"/>
                <w:tab w:val="right" w:pos="8647"/>
              </w:tabs>
              <w:jc w:val="center"/>
              <w:rPr>
                <w:rFonts w:ascii="Calibri" w:hAnsi="Calibri"/>
                <w:sz w:val="20"/>
                <w:szCs w:val="20"/>
              </w:rPr>
            </w:pPr>
            <w:r w:rsidRPr="004550B8">
              <w:rPr>
                <w:rFonts w:ascii="Calibri" w:hAnsi="Calibri"/>
                <w:sz w:val="20"/>
                <w:szCs w:val="20"/>
              </w:rPr>
              <w:t>10</w:t>
            </w:r>
          </w:p>
        </w:tc>
      </w:tr>
    </w:tbl>
    <w:p w:rsidR="00261762" w:rsidRPr="0098412E" w:rsidRDefault="00261762" w:rsidP="00261762">
      <w:pPr>
        <w:spacing w:line="312" w:lineRule="auto"/>
        <w:ind w:left="284" w:right="425"/>
        <w:jc w:val="lowKashida"/>
        <w:rPr>
          <w:sz w:val="24"/>
        </w:rPr>
      </w:pPr>
    </w:p>
    <w:p w:rsidR="00261762" w:rsidRPr="003B051F" w:rsidRDefault="00261762" w:rsidP="003B051F">
      <w:pPr>
        <w:pStyle w:val="BodyText"/>
        <w:ind w:left="540"/>
        <w:rPr>
          <w:rFonts w:ascii="Calibri" w:hAnsi="Calibri"/>
          <w:szCs w:val="22"/>
        </w:rPr>
      </w:pPr>
      <w:r w:rsidRPr="003B051F">
        <w:rPr>
          <w:rFonts w:ascii="Calibri" w:hAnsi="Calibri"/>
          <w:szCs w:val="22"/>
        </w:rPr>
        <w:t xml:space="preserve">Oil free air shall be provided for both instrument and service system, 15 minutes hold-up for air is provided during electric Power failure.  </w:t>
      </w:r>
    </w:p>
    <w:p w:rsidR="006B5340" w:rsidRPr="006B5340" w:rsidRDefault="006B5340" w:rsidP="006B5340">
      <w:pPr>
        <w:pStyle w:val="BodyText"/>
        <w:ind w:left="540"/>
        <w:rPr>
          <w:rFonts w:ascii="Calibri" w:hAnsi="Calibri"/>
          <w:szCs w:val="22"/>
        </w:rPr>
      </w:pPr>
      <w:r w:rsidRPr="006B5340">
        <w:rPr>
          <w:rFonts w:ascii="Calibri" w:hAnsi="Calibri"/>
          <w:szCs w:val="22"/>
        </w:rPr>
        <w:t>The Compressed air is required in the complex for following usages:-</w:t>
      </w:r>
      <w:r w:rsidRPr="006B5340">
        <w:rPr>
          <w:rFonts w:ascii="Calibri" w:hAnsi="Calibri"/>
          <w:szCs w:val="22"/>
        </w:rPr>
        <w:tab/>
      </w:r>
    </w:p>
    <w:p w:rsidR="006B5340" w:rsidRPr="009867B6" w:rsidRDefault="006B5340" w:rsidP="008F1D2D">
      <w:pPr>
        <w:pStyle w:val="BodyText"/>
        <w:numPr>
          <w:ilvl w:val="0"/>
          <w:numId w:val="34"/>
        </w:numPr>
        <w:rPr>
          <w:rFonts w:ascii="Calibri" w:hAnsi="Calibri"/>
          <w:sz w:val="20"/>
          <w:szCs w:val="20"/>
        </w:rPr>
      </w:pPr>
      <w:r w:rsidRPr="009867B6">
        <w:rPr>
          <w:rFonts w:ascii="Calibri" w:hAnsi="Calibri"/>
          <w:sz w:val="20"/>
          <w:szCs w:val="20"/>
        </w:rPr>
        <w:t>As Instrument Air</w:t>
      </w:r>
    </w:p>
    <w:p w:rsidR="006B5340" w:rsidRPr="009867B6" w:rsidRDefault="006B5340" w:rsidP="008F1D2D">
      <w:pPr>
        <w:pStyle w:val="BodyText"/>
        <w:numPr>
          <w:ilvl w:val="0"/>
          <w:numId w:val="34"/>
        </w:numPr>
        <w:rPr>
          <w:rFonts w:ascii="Calibri" w:hAnsi="Calibri"/>
          <w:sz w:val="20"/>
          <w:szCs w:val="20"/>
        </w:rPr>
      </w:pPr>
      <w:r w:rsidRPr="009867B6">
        <w:rPr>
          <w:rFonts w:ascii="Calibri" w:hAnsi="Calibri"/>
          <w:sz w:val="20"/>
          <w:szCs w:val="20"/>
        </w:rPr>
        <w:t>As Plant Air for regeneration and other users.</w:t>
      </w:r>
    </w:p>
    <w:p w:rsidR="006B5340" w:rsidRPr="009867B6" w:rsidRDefault="006B5340" w:rsidP="008F1D2D">
      <w:pPr>
        <w:pStyle w:val="BodyText"/>
        <w:numPr>
          <w:ilvl w:val="0"/>
          <w:numId w:val="34"/>
        </w:numPr>
        <w:rPr>
          <w:rFonts w:ascii="Calibri" w:hAnsi="Calibri"/>
          <w:sz w:val="20"/>
          <w:szCs w:val="20"/>
        </w:rPr>
      </w:pPr>
      <w:r w:rsidRPr="009867B6">
        <w:rPr>
          <w:rFonts w:ascii="Calibri" w:hAnsi="Calibri"/>
          <w:sz w:val="20"/>
          <w:szCs w:val="20"/>
        </w:rPr>
        <w:t>As Service Air for hose stations and for other requirements of the complex.</w:t>
      </w:r>
    </w:p>
    <w:p w:rsidR="006B5340" w:rsidRPr="006B5340" w:rsidRDefault="006B5340" w:rsidP="006B5340">
      <w:pPr>
        <w:pStyle w:val="BodyText"/>
        <w:ind w:left="540"/>
        <w:rPr>
          <w:rFonts w:ascii="Calibri" w:hAnsi="Calibri"/>
          <w:szCs w:val="22"/>
        </w:rPr>
      </w:pPr>
      <w:r w:rsidRPr="006B5340">
        <w:rPr>
          <w:rFonts w:ascii="Calibri" w:hAnsi="Calibri"/>
          <w:szCs w:val="22"/>
        </w:rPr>
        <w:t xml:space="preserve">Compressed air required for all of the above uses is generated at a centralized location in the plant and distributed to the various users through headers. There will be a common surge/knock-out drum for both plant and instrument air in the compressed air system. </w:t>
      </w:r>
    </w:p>
    <w:p w:rsidR="006B5340" w:rsidRPr="006B5340" w:rsidRDefault="006B5340" w:rsidP="006B5340">
      <w:pPr>
        <w:pStyle w:val="BodyText"/>
        <w:ind w:left="540"/>
        <w:rPr>
          <w:rFonts w:ascii="Calibri" w:hAnsi="Calibri"/>
          <w:szCs w:val="22"/>
        </w:rPr>
      </w:pPr>
      <w:r w:rsidRPr="006B5340">
        <w:rPr>
          <w:rFonts w:ascii="Calibri" w:hAnsi="Calibri"/>
          <w:szCs w:val="22"/>
        </w:rPr>
        <w:t xml:space="preserve">Ambient air conditions for design of air compressors are as </w:t>
      </w:r>
      <w:r>
        <w:rPr>
          <w:rFonts w:ascii="Calibri" w:hAnsi="Calibri"/>
          <w:szCs w:val="22"/>
        </w:rPr>
        <w:t xml:space="preserve">above </w:t>
      </w:r>
      <w:r w:rsidR="009867B6">
        <w:rPr>
          <w:rFonts w:ascii="Calibri" w:hAnsi="Calibri"/>
          <w:szCs w:val="22"/>
        </w:rPr>
        <w:t>table (</w:t>
      </w:r>
      <w:r>
        <w:rPr>
          <w:rFonts w:ascii="Calibri" w:hAnsi="Calibri"/>
          <w:szCs w:val="22"/>
        </w:rPr>
        <w:t>site condition).</w:t>
      </w:r>
    </w:p>
    <w:p w:rsidR="00EE2268" w:rsidRPr="00EE2268" w:rsidRDefault="00EE2268" w:rsidP="00935F7C">
      <w:pPr>
        <w:pStyle w:val="BodyText"/>
        <w:ind w:left="540"/>
        <w:rPr>
          <w:rFonts w:ascii="Calibri" w:hAnsi="Calibri"/>
          <w:szCs w:val="22"/>
        </w:rPr>
      </w:pPr>
      <w:r w:rsidRPr="00EE2268">
        <w:rPr>
          <w:rFonts w:ascii="Calibri" w:hAnsi="Calibri"/>
          <w:szCs w:val="22"/>
        </w:rPr>
        <w:t>The dew point of the instrument air down</w:t>
      </w:r>
      <w:r w:rsidR="003B051F">
        <w:rPr>
          <w:rFonts w:ascii="Calibri" w:hAnsi="Calibri"/>
          <w:szCs w:val="22"/>
        </w:rPr>
        <w:t xml:space="preserve">stream the </w:t>
      </w:r>
      <w:r w:rsidR="009867B6">
        <w:rPr>
          <w:rFonts w:ascii="Calibri" w:hAnsi="Calibri"/>
          <w:szCs w:val="22"/>
        </w:rPr>
        <w:t xml:space="preserve">Air </w:t>
      </w:r>
      <w:r w:rsidR="003B051F">
        <w:rPr>
          <w:rFonts w:ascii="Calibri" w:hAnsi="Calibri"/>
          <w:szCs w:val="22"/>
        </w:rPr>
        <w:t>dryers must be -</w:t>
      </w:r>
      <w:r w:rsidR="00935F7C">
        <w:rPr>
          <w:rFonts w:ascii="Calibri" w:hAnsi="Calibri"/>
          <w:szCs w:val="22"/>
        </w:rPr>
        <w:t>4</w:t>
      </w:r>
      <w:r w:rsidRPr="00EE2268">
        <w:rPr>
          <w:rFonts w:ascii="Calibri" w:hAnsi="Calibri"/>
          <w:szCs w:val="22"/>
        </w:rPr>
        <w:t>0</w:t>
      </w:r>
      <w:r w:rsidR="003B051F">
        <w:rPr>
          <w:rFonts w:ascii="Calibri" w:hAnsi="Calibri"/>
          <w:szCs w:val="22"/>
        </w:rPr>
        <w:t>⁰</w:t>
      </w:r>
      <w:r>
        <w:rPr>
          <w:rFonts w:ascii="Calibri" w:hAnsi="Calibri"/>
          <w:szCs w:val="22"/>
        </w:rPr>
        <w:t>C</w:t>
      </w:r>
      <w:r w:rsidRPr="00EE2268">
        <w:rPr>
          <w:rFonts w:ascii="Calibri" w:hAnsi="Calibri"/>
          <w:szCs w:val="22"/>
        </w:rPr>
        <w:t xml:space="preserve"> at standard conditions. </w:t>
      </w:r>
    </w:p>
    <w:p w:rsidR="005F125E" w:rsidRPr="00CE27CA" w:rsidRDefault="00405EAE" w:rsidP="00CE27CA">
      <w:pPr>
        <w:pStyle w:val="Heading2"/>
        <w:tabs>
          <w:tab w:val="clear" w:pos="737"/>
          <w:tab w:val="num" w:pos="450"/>
        </w:tabs>
        <w:ind w:hanging="827"/>
        <w:rPr>
          <w:rFonts w:asciiTheme="minorHAnsi" w:hAnsiTheme="minorHAnsi"/>
          <w:szCs w:val="22"/>
        </w:rPr>
      </w:pPr>
      <w:bookmarkStart w:id="206" w:name="_Toc315711629"/>
      <w:r w:rsidRPr="00AB175D">
        <w:rPr>
          <w:rFonts w:asciiTheme="minorHAnsi" w:hAnsiTheme="minorHAnsi"/>
          <w:szCs w:val="22"/>
        </w:rPr>
        <w:t>Nitrogen</w:t>
      </w:r>
      <w:bookmarkEnd w:id="206"/>
      <w:r w:rsidRPr="00AB175D">
        <w:rPr>
          <w:rFonts w:asciiTheme="minorHAnsi" w:hAnsiTheme="minorHAnsi"/>
          <w:szCs w:val="22"/>
        </w:rPr>
        <w:t xml:space="preserve"> </w:t>
      </w:r>
    </w:p>
    <w:p w:rsidR="005F125E" w:rsidRPr="00AB175D" w:rsidRDefault="005F125E" w:rsidP="00804BBF">
      <w:pPr>
        <w:pStyle w:val="BodyText"/>
        <w:ind w:left="540"/>
        <w:rPr>
          <w:rFonts w:ascii="Calibri" w:hAnsi="Calibri"/>
          <w:szCs w:val="22"/>
        </w:rPr>
      </w:pPr>
      <w:r w:rsidRPr="00AB175D">
        <w:rPr>
          <w:rFonts w:ascii="Calibri" w:hAnsi="Calibri"/>
          <w:szCs w:val="22"/>
        </w:rPr>
        <w:t xml:space="preserve">Usage is intermittent consumption for </w:t>
      </w:r>
      <w:r w:rsidR="00482441" w:rsidRPr="00AB175D">
        <w:rPr>
          <w:rFonts w:ascii="Calibri" w:hAnsi="Calibri"/>
          <w:szCs w:val="22"/>
        </w:rPr>
        <w:t>purging</w:t>
      </w:r>
      <w:r w:rsidR="00482441">
        <w:rPr>
          <w:rFonts w:ascii="Calibri" w:hAnsi="Calibri"/>
          <w:szCs w:val="22"/>
        </w:rPr>
        <w:t xml:space="preserve">, </w:t>
      </w:r>
      <w:r w:rsidR="00421D32">
        <w:rPr>
          <w:rFonts w:ascii="Calibri" w:hAnsi="Calibri"/>
          <w:szCs w:val="22"/>
        </w:rPr>
        <w:t xml:space="preserve">blanketing </w:t>
      </w:r>
      <w:r w:rsidR="00421D32" w:rsidRPr="00AB175D">
        <w:rPr>
          <w:rFonts w:ascii="Calibri" w:hAnsi="Calibri"/>
          <w:szCs w:val="22"/>
        </w:rPr>
        <w:t>during</w:t>
      </w:r>
      <w:r w:rsidRPr="00AB175D">
        <w:rPr>
          <w:rFonts w:ascii="Calibri" w:hAnsi="Calibri"/>
          <w:szCs w:val="22"/>
        </w:rPr>
        <w:t xml:space="preserve"> start-up/shut-down periods </w:t>
      </w:r>
      <w:r w:rsidR="00804BBF" w:rsidRPr="00AB175D">
        <w:rPr>
          <w:rFonts w:ascii="Calibri" w:hAnsi="Calibri"/>
          <w:szCs w:val="22"/>
        </w:rPr>
        <w:t xml:space="preserve">or maintenance activities. </w:t>
      </w:r>
    </w:p>
    <w:p w:rsidR="005F125E" w:rsidRDefault="005F125E" w:rsidP="00421D32">
      <w:pPr>
        <w:pStyle w:val="BodyText"/>
        <w:ind w:left="540"/>
        <w:rPr>
          <w:rFonts w:ascii="Calibri" w:hAnsi="Calibri"/>
          <w:szCs w:val="22"/>
        </w:rPr>
      </w:pPr>
      <w:r w:rsidRPr="00AB175D">
        <w:rPr>
          <w:rFonts w:ascii="Calibri" w:hAnsi="Calibri"/>
          <w:szCs w:val="22"/>
        </w:rPr>
        <w:t>Nitrogen will be supplied by bottle</w:t>
      </w:r>
      <w:r w:rsidR="00804BBF" w:rsidRPr="00AB175D">
        <w:rPr>
          <w:rFonts w:ascii="Calibri" w:hAnsi="Calibri"/>
          <w:szCs w:val="22"/>
        </w:rPr>
        <w:t xml:space="preserve"> </w:t>
      </w:r>
      <w:r w:rsidR="00421D32">
        <w:rPr>
          <w:rFonts w:ascii="Calibri" w:hAnsi="Calibri"/>
          <w:szCs w:val="22"/>
        </w:rPr>
        <w:t xml:space="preserve">or process package </w:t>
      </w:r>
      <w:r w:rsidR="00804BBF" w:rsidRPr="00AB175D">
        <w:rPr>
          <w:rFonts w:ascii="Calibri" w:hAnsi="Calibri"/>
          <w:szCs w:val="22"/>
        </w:rPr>
        <w:t>d</w:t>
      </w:r>
      <w:r w:rsidRPr="00AB175D">
        <w:rPr>
          <w:rFonts w:ascii="Calibri" w:hAnsi="Calibri"/>
          <w:szCs w:val="22"/>
        </w:rPr>
        <w:t xml:space="preserve">epend on process requirement </w:t>
      </w:r>
      <w:r w:rsidR="00421D32">
        <w:rPr>
          <w:rFonts w:ascii="Calibri" w:hAnsi="Calibri"/>
          <w:szCs w:val="22"/>
        </w:rPr>
        <w:t xml:space="preserve">.type of process package or </w:t>
      </w:r>
      <w:r w:rsidRPr="00AB175D">
        <w:rPr>
          <w:rFonts w:ascii="Calibri" w:hAnsi="Calibri"/>
          <w:szCs w:val="22"/>
        </w:rPr>
        <w:t>QTY of N</w:t>
      </w:r>
      <w:r w:rsidRPr="00AB175D">
        <w:rPr>
          <w:rFonts w:ascii="Calibri" w:hAnsi="Calibri"/>
          <w:szCs w:val="22"/>
          <w:vertAlign w:val="subscript"/>
        </w:rPr>
        <w:t>2</w:t>
      </w:r>
      <w:r w:rsidRPr="00AB175D">
        <w:rPr>
          <w:rFonts w:ascii="Calibri" w:hAnsi="Calibri"/>
          <w:szCs w:val="22"/>
        </w:rPr>
        <w:t xml:space="preserve"> bottle shall be </w:t>
      </w:r>
      <w:r w:rsidR="005E1EAE" w:rsidRPr="00AB175D">
        <w:rPr>
          <w:rFonts w:ascii="Calibri" w:hAnsi="Calibri"/>
          <w:szCs w:val="22"/>
        </w:rPr>
        <w:t>studied</w:t>
      </w:r>
      <w:r w:rsidRPr="00AB175D">
        <w:rPr>
          <w:rFonts w:ascii="Calibri" w:hAnsi="Calibri"/>
          <w:szCs w:val="22"/>
        </w:rPr>
        <w:t xml:space="preserve"> by EPC contractor.</w:t>
      </w:r>
      <w:r w:rsidRPr="005F125E">
        <w:rPr>
          <w:rFonts w:ascii="Calibri" w:hAnsi="Calibri"/>
          <w:szCs w:val="22"/>
        </w:rPr>
        <w:t xml:space="preserve">  </w:t>
      </w:r>
    </w:p>
    <w:p w:rsidR="008C32D0" w:rsidRDefault="008C32D0" w:rsidP="00421D32">
      <w:pPr>
        <w:pStyle w:val="BodyText"/>
        <w:ind w:left="540"/>
        <w:rPr>
          <w:rFonts w:ascii="Calibri" w:hAnsi="Calibri"/>
          <w:szCs w:val="22"/>
        </w:rPr>
      </w:pPr>
      <w:r>
        <w:rPr>
          <w:rFonts w:ascii="Calibri" w:hAnsi="Calibri"/>
          <w:szCs w:val="22"/>
        </w:rPr>
        <w:t>Below criteria and limitation should be considered for selection and design of package:</w:t>
      </w:r>
    </w:p>
    <w:p w:rsidR="004C7FAE" w:rsidRDefault="004C7FAE" w:rsidP="00421D32">
      <w:pPr>
        <w:pStyle w:val="BodyText"/>
        <w:ind w:left="540"/>
        <w:rPr>
          <w:rFonts w:ascii="Calibri" w:hAnsi="Calibri"/>
          <w:szCs w:val="22"/>
        </w:rPr>
      </w:pPr>
    </w:p>
    <w:tbl>
      <w:tblPr>
        <w:tblStyle w:val="TableGrid"/>
        <w:tblW w:w="0" w:type="auto"/>
        <w:tblInd w:w="1638" w:type="dxa"/>
        <w:tblLook w:val="04A0" w:firstRow="1" w:lastRow="0" w:firstColumn="1" w:lastColumn="0" w:noHBand="0" w:noVBand="1"/>
      </w:tblPr>
      <w:tblGrid>
        <w:gridCol w:w="2790"/>
        <w:gridCol w:w="4140"/>
      </w:tblGrid>
      <w:tr w:rsidR="004C7FAE" w:rsidTr="00815014">
        <w:tc>
          <w:tcPr>
            <w:tcW w:w="2790" w:type="dxa"/>
          </w:tcPr>
          <w:p w:rsidR="004C7FAE" w:rsidRPr="00D3585D" w:rsidRDefault="004C7FAE" w:rsidP="00815014">
            <w:pPr>
              <w:pStyle w:val="BodyText"/>
              <w:ind w:left="0"/>
              <w:jc w:val="left"/>
              <w:rPr>
                <w:rFonts w:ascii="Calibri" w:hAnsi="Calibri"/>
                <w:b/>
                <w:bCs/>
                <w:color w:val="FF0000"/>
                <w:szCs w:val="22"/>
              </w:rPr>
            </w:pPr>
            <w:r w:rsidRPr="00D3585D">
              <w:rPr>
                <w:rFonts w:ascii="Calibri" w:hAnsi="Calibri"/>
                <w:b/>
                <w:bCs/>
                <w:color w:val="FF0000"/>
                <w:sz w:val="20"/>
                <w:szCs w:val="20"/>
              </w:rPr>
              <w:t>Oxygen content</w:t>
            </w:r>
          </w:p>
        </w:tc>
        <w:tc>
          <w:tcPr>
            <w:tcW w:w="4140" w:type="dxa"/>
          </w:tcPr>
          <w:p w:rsidR="004C7FAE" w:rsidRPr="000C7689" w:rsidRDefault="004C7FAE" w:rsidP="00421D32">
            <w:pPr>
              <w:pStyle w:val="BodyText"/>
              <w:ind w:left="0"/>
              <w:rPr>
                <w:rFonts w:ascii="Calibri" w:hAnsi="Calibri"/>
                <w:color w:val="000099"/>
                <w:szCs w:val="22"/>
              </w:rPr>
            </w:pPr>
            <w:r w:rsidRPr="000C7689">
              <w:rPr>
                <w:rFonts w:ascii="Calibri" w:hAnsi="Calibri"/>
                <w:color w:val="000099"/>
                <w:sz w:val="20"/>
                <w:szCs w:val="20"/>
              </w:rPr>
              <w:t>10 ppmv max.</w:t>
            </w:r>
          </w:p>
        </w:tc>
      </w:tr>
      <w:tr w:rsidR="004C7FAE" w:rsidTr="00815014">
        <w:tc>
          <w:tcPr>
            <w:tcW w:w="2790" w:type="dxa"/>
          </w:tcPr>
          <w:p w:rsidR="004C7FAE" w:rsidRPr="00D3585D" w:rsidRDefault="004C7FAE" w:rsidP="00815014">
            <w:pPr>
              <w:pStyle w:val="BodyText"/>
              <w:ind w:left="0"/>
              <w:jc w:val="left"/>
              <w:rPr>
                <w:rFonts w:ascii="Calibri" w:hAnsi="Calibri"/>
                <w:b/>
                <w:bCs/>
                <w:color w:val="FF0000"/>
                <w:sz w:val="20"/>
                <w:szCs w:val="20"/>
              </w:rPr>
            </w:pPr>
            <w:r w:rsidRPr="00D3585D">
              <w:rPr>
                <w:rFonts w:ascii="Calibri" w:hAnsi="Calibri"/>
                <w:b/>
                <w:bCs/>
                <w:color w:val="FF0000"/>
                <w:sz w:val="20"/>
                <w:szCs w:val="20"/>
              </w:rPr>
              <w:t>Carbon dioxide content</w:t>
            </w:r>
          </w:p>
        </w:tc>
        <w:tc>
          <w:tcPr>
            <w:tcW w:w="4140" w:type="dxa"/>
          </w:tcPr>
          <w:p w:rsidR="004C7FAE" w:rsidRPr="000C7689" w:rsidRDefault="004C7FAE" w:rsidP="000C7689">
            <w:pPr>
              <w:pStyle w:val="BodyText"/>
              <w:ind w:left="0"/>
              <w:rPr>
                <w:rFonts w:ascii="Calibri" w:hAnsi="Calibri"/>
                <w:color w:val="000099"/>
                <w:sz w:val="20"/>
                <w:szCs w:val="20"/>
              </w:rPr>
            </w:pPr>
            <w:r w:rsidRPr="000C7689">
              <w:rPr>
                <w:rFonts w:ascii="Calibri" w:hAnsi="Calibri"/>
                <w:color w:val="000099"/>
                <w:sz w:val="20"/>
                <w:szCs w:val="20"/>
              </w:rPr>
              <w:t>1 ppmv max.</w:t>
            </w:r>
          </w:p>
        </w:tc>
      </w:tr>
      <w:tr w:rsidR="004C7FAE" w:rsidTr="00815014">
        <w:tc>
          <w:tcPr>
            <w:tcW w:w="2790" w:type="dxa"/>
          </w:tcPr>
          <w:p w:rsidR="004C7FAE" w:rsidRPr="00D3585D" w:rsidRDefault="004C7FAE" w:rsidP="00815014">
            <w:pPr>
              <w:pStyle w:val="BodyText"/>
              <w:ind w:left="540" w:hanging="540"/>
              <w:jc w:val="left"/>
              <w:rPr>
                <w:rFonts w:ascii="Calibri" w:hAnsi="Calibri"/>
                <w:b/>
                <w:bCs/>
                <w:color w:val="FF0000"/>
                <w:sz w:val="20"/>
                <w:szCs w:val="20"/>
              </w:rPr>
            </w:pPr>
            <w:r w:rsidRPr="00D3585D">
              <w:rPr>
                <w:rFonts w:ascii="Calibri" w:hAnsi="Calibri"/>
                <w:b/>
                <w:bCs/>
                <w:color w:val="FF0000"/>
                <w:sz w:val="20"/>
                <w:szCs w:val="20"/>
              </w:rPr>
              <w:t>Water content</w:t>
            </w:r>
          </w:p>
        </w:tc>
        <w:tc>
          <w:tcPr>
            <w:tcW w:w="4140" w:type="dxa"/>
          </w:tcPr>
          <w:p w:rsidR="004C7FAE" w:rsidRPr="000C7689" w:rsidRDefault="00815014" w:rsidP="00421D32">
            <w:pPr>
              <w:pStyle w:val="BodyText"/>
              <w:ind w:left="0"/>
              <w:rPr>
                <w:rFonts w:ascii="Calibri" w:hAnsi="Calibri"/>
                <w:color w:val="000099"/>
                <w:sz w:val="20"/>
                <w:szCs w:val="20"/>
              </w:rPr>
            </w:pPr>
            <w:r w:rsidRPr="000C7689">
              <w:rPr>
                <w:rFonts w:ascii="Calibri" w:hAnsi="Calibri"/>
                <w:color w:val="000099"/>
                <w:sz w:val="20"/>
                <w:szCs w:val="20"/>
              </w:rPr>
              <w:t>1 ppmv max.</w:t>
            </w:r>
          </w:p>
        </w:tc>
      </w:tr>
      <w:tr w:rsidR="004C7FAE" w:rsidTr="00815014">
        <w:tc>
          <w:tcPr>
            <w:tcW w:w="2790" w:type="dxa"/>
          </w:tcPr>
          <w:p w:rsidR="004C7FAE" w:rsidRPr="00D3585D" w:rsidRDefault="004C7FAE" w:rsidP="00815014">
            <w:pPr>
              <w:pStyle w:val="BodyText"/>
              <w:ind w:left="540" w:hanging="540"/>
              <w:jc w:val="left"/>
              <w:rPr>
                <w:rFonts w:ascii="Calibri" w:hAnsi="Calibri"/>
                <w:b/>
                <w:bCs/>
                <w:color w:val="FF0000"/>
                <w:sz w:val="20"/>
                <w:szCs w:val="20"/>
              </w:rPr>
            </w:pPr>
            <w:r w:rsidRPr="00D3585D">
              <w:rPr>
                <w:rFonts w:ascii="Calibri" w:hAnsi="Calibri"/>
                <w:b/>
                <w:bCs/>
                <w:color w:val="FF0000"/>
                <w:sz w:val="20"/>
                <w:szCs w:val="20"/>
              </w:rPr>
              <w:t>Oil content</w:t>
            </w:r>
          </w:p>
        </w:tc>
        <w:tc>
          <w:tcPr>
            <w:tcW w:w="4140" w:type="dxa"/>
          </w:tcPr>
          <w:p w:rsidR="004C7FAE" w:rsidRPr="000C7689" w:rsidRDefault="00815014" w:rsidP="00421D32">
            <w:pPr>
              <w:pStyle w:val="BodyText"/>
              <w:ind w:left="0"/>
              <w:rPr>
                <w:rFonts w:ascii="Calibri" w:hAnsi="Calibri"/>
                <w:color w:val="000099"/>
                <w:sz w:val="20"/>
                <w:szCs w:val="20"/>
              </w:rPr>
            </w:pPr>
            <w:r w:rsidRPr="000C7689">
              <w:rPr>
                <w:rFonts w:ascii="Calibri" w:hAnsi="Calibri"/>
                <w:color w:val="000099"/>
                <w:sz w:val="20"/>
                <w:szCs w:val="20"/>
              </w:rPr>
              <w:t>0 ppmv max.</w:t>
            </w:r>
          </w:p>
        </w:tc>
      </w:tr>
      <w:tr w:rsidR="004C7FAE" w:rsidTr="00815014">
        <w:tc>
          <w:tcPr>
            <w:tcW w:w="2790" w:type="dxa"/>
          </w:tcPr>
          <w:p w:rsidR="004C7FAE" w:rsidRPr="00D3585D" w:rsidRDefault="004C7FAE" w:rsidP="00815014">
            <w:pPr>
              <w:pStyle w:val="BodyText"/>
              <w:ind w:left="540" w:hanging="540"/>
              <w:jc w:val="left"/>
              <w:rPr>
                <w:rFonts w:ascii="Calibri" w:hAnsi="Calibri"/>
                <w:b/>
                <w:bCs/>
                <w:color w:val="FF0000"/>
                <w:sz w:val="20"/>
                <w:szCs w:val="20"/>
              </w:rPr>
            </w:pPr>
            <w:r w:rsidRPr="00D3585D">
              <w:rPr>
                <w:rFonts w:ascii="Calibri" w:hAnsi="Calibri"/>
                <w:b/>
                <w:bCs/>
                <w:color w:val="FF0000"/>
                <w:sz w:val="20"/>
                <w:szCs w:val="20"/>
              </w:rPr>
              <w:t>Other hydrocarbons</w:t>
            </w:r>
          </w:p>
        </w:tc>
        <w:tc>
          <w:tcPr>
            <w:tcW w:w="4140" w:type="dxa"/>
          </w:tcPr>
          <w:p w:rsidR="004C7FAE" w:rsidRPr="000C7689" w:rsidRDefault="00815014" w:rsidP="00421D32">
            <w:pPr>
              <w:pStyle w:val="BodyText"/>
              <w:ind w:left="0"/>
              <w:rPr>
                <w:rFonts w:ascii="Calibri" w:hAnsi="Calibri"/>
                <w:color w:val="000099"/>
                <w:sz w:val="20"/>
                <w:szCs w:val="20"/>
              </w:rPr>
            </w:pPr>
            <w:r w:rsidRPr="000C7689">
              <w:rPr>
                <w:rFonts w:ascii="Calibri" w:hAnsi="Calibri"/>
                <w:color w:val="000099"/>
                <w:sz w:val="20"/>
                <w:szCs w:val="20"/>
              </w:rPr>
              <w:t>0 ppmv max.</w:t>
            </w:r>
          </w:p>
        </w:tc>
      </w:tr>
      <w:tr w:rsidR="004C7FAE" w:rsidTr="00815014">
        <w:tc>
          <w:tcPr>
            <w:tcW w:w="2790" w:type="dxa"/>
          </w:tcPr>
          <w:p w:rsidR="004C7FAE" w:rsidRPr="00D3585D" w:rsidRDefault="004C7FAE" w:rsidP="00815014">
            <w:pPr>
              <w:pStyle w:val="BodyText"/>
              <w:ind w:left="540" w:hanging="540"/>
              <w:jc w:val="left"/>
              <w:rPr>
                <w:rFonts w:ascii="Calibri" w:hAnsi="Calibri"/>
                <w:b/>
                <w:bCs/>
                <w:color w:val="FF0000"/>
                <w:sz w:val="20"/>
                <w:szCs w:val="20"/>
              </w:rPr>
            </w:pPr>
            <w:r w:rsidRPr="00D3585D">
              <w:rPr>
                <w:rFonts w:ascii="Calibri" w:hAnsi="Calibri"/>
                <w:b/>
                <w:bCs/>
                <w:color w:val="FF0000"/>
                <w:sz w:val="20"/>
                <w:szCs w:val="20"/>
              </w:rPr>
              <w:t>Temperature</w:t>
            </w:r>
            <w:r w:rsidRPr="00D3585D">
              <w:rPr>
                <w:rFonts w:ascii="Calibri" w:hAnsi="Calibri"/>
                <w:b/>
                <w:bCs/>
                <w:color w:val="FF0000"/>
                <w:sz w:val="20"/>
                <w:szCs w:val="20"/>
              </w:rPr>
              <w:tab/>
              <w:t xml:space="preserve"> normal</w:t>
            </w:r>
          </w:p>
        </w:tc>
        <w:tc>
          <w:tcPr>
            <w:tcW w:w="4140" w:type="dxa"/>
          </w:tcPr>
          <w:p w:rsidR="004C7FAE" w:rsidRPr="000C7689" w:rsidRDefault="00815014" w:rsidP="00421D32">
            <w:pPr>
              <w:pStyle w:val="BodyText"/>
              <w:ind w:left="0"/>
              <w:rPr>
                <w:rFonts w:ascii="Calibri" w:hAnsi="Calibri"/>
                <w:color w:val="000099"/>
                <w:sz w:val="20"/>
                <w:szCs w:val="20"/>
              </w:rPr>
            </w:pPr>
            <w:r w:rsidRPr="000C7689">
              <w:rPr>
                <w:rFonts w:ascii="Calibri" w:hAnsi="Calibri"/>
                <w:color w:val="000099"/>
                <w:sz w:val="20"/>
                <w:szCs w:val="20"/>
              </w:rPr>
              <w:t>Amb.</w:t>
            </w:r>
          </w:p>
        </w:tc>
      </w:tr>
      <w:tr w:rsidR="004C7FAE" w:rsidTr="00815014">
        <w:tc>
          <w:tcPr>
            <w:tcW w:w="2790" w:type="dxa"/>
          </w:tcPr>
          <w:p w:rsidR="004C7FAE" w:rsidRPr="00D3585D" w:rsidRDefault="00815014" w:rsidP="00815014">
            <w:pPr>
              <w:pStyle w:val="BodyText"/>
              <w:ind w:left="540" w:hanging="540"/>
              <w:jc w:val="left"/>
              <w:rPr>
                <w:rFonts w:ascii="Calibri" w:hAnsi="Calibri"/>
                <w:b/>
                <w:bCs/>
                <w:color w:val="FF0000"/>
                <w:sz w:val="20"/>
                <w:szCs w:val="20"/>
              </w:rPr>
            </w:pPr>
            <w:r w:rsidRPr="00D3585D">
              <w:rPr>
                <w:rFonts w:ascii="Calibri" w:hAnsi="Calibri"/>
                <w:b/>
                <w:bCs/>
                <w:color w:val="FF0000"/>
                <w:sz w:val="20"/>
                <w:szCs w:val="20"/>
              </w:rPr>
              <w:t>Design</w:t>
            </w:r>
          </w:p>
        </w:tc>
        <w:tc>
          <w:tcPr>
            <w:tcW w:w="4140" w:type="dxa"/>
          </w:tcPr>
          <w:p w:rsidR="004C7FAE" w:rsidRPr="000C7689" w:rsidRDefault="00815014" w:rsidP="00421D32">
            <w:pPr>
              <w:pStyle w:val="BodyText"/>
              <w:ind w:left="0"/>
              <w:rPr>
                <w:rFonts w:ascii="Calibri" w:hAnsi="Calibri"/>
                <w:color w:val="000099"/>
                <w:sz w:val="20"/>
                <w:szCs w:val="20"/>
              </w:rPr>
            </w:pPr>
            <w:r w:rsidRPr="000C7689">
              <w:rPr>
                <w:rFonts w:ascii="Calibri" w:hAnsi="Calibri"/>
                <w:color w:val="000099"/>
                <w:sz w:val="20"/>
                <w:szCs w:val="20"/>
              </w:rPr>
              <w:t>-4/ 80°C for all parts exposed to solar radiation</w:t>
            </w:r>
          </w:p>
        </w:tc>
      </w:tr>
      <w:tr w:rsidR="004C7FAE" w:rsidTr="00815014">
        <w:trPr>
          <w:trHeight w:val="134"/>
        </w:trPr>
        <w:tc>
          <w:tcPr>
            <w:tcW w:w="2790" w:type="dxa"/>
          </w:tcPr>
          <w:p w:rsidR="004C7FAE" w:rsidRPr="00D3585D" w:rsidRDefault="004C7FAE" w:rsidP="00815014">
            <w:pPr>
              <w:pStyle w:val="BodyText"/>
              <w:ind w:left="540" w:hanging="540"/>
              <w:jc w:val="left"/>
              <w:rPr>
                <w:rFonts w:ascii="Calibri" w:hAnsi="Calibri"/>
                <w:b/>
                <w:bCs/>
                <w:color w:val="FF0000"/>
                <w:sz w:val="20"/>
                <w:szCs w:val="20"/>
              </w:rPr>
            </w:pPr>
            <w:r w:rsidRPr="00D3585D">
              <w:rPr>
                <w:rFonts w:ascii="Calibri" w:hAnsi="Calibri"/>
                <w:b/>
                <w:bCs/>
                <w:color w:val="FF0000"/>
                <w:sz w:val="20"/>
                <w:szCs w:val="20"/>
              </w:rPr>
              <w:t>Pressure   Design</w:t>
            </w:r>
          </w:p>
        </w:tc>
        <w:tc>
          <w:tcPr>
            <w:tcW w:w="4140" w:type="dxa"/>
          </w:tcPr>
          <w:p w:rsidR="004C7FAE" w:rsidRPr="000C7689" w:rsidRDefault="00815014" w:rsidP="00421D32">
            <w:pPr>
              <w:pStyle w:val="BodyText"/>
              <w:ind w:left="0"/>
              <w:rPr>
                <w:rFonts w:ascii="Calibri" w:hAnsi="Calibri"/>
                <w:color w:val="000099"/>
                <w:sz w:val="20"/>
                <w:szCs w:val="20"/>
              </w:rPr>
            </w:pPr>
            <w:r w:rsidRPr="000C7689">
              <w:rPr>
                <w:rFonts w:ascii="Calibri" w:hAnsi="Calibri"/>
                <w:color w:val="000099"/>
                <w:sz w:val="20"/>
                <w:szCs w:val="20"/>
              </w:rPr>
              <w:t>max./nor./min.: 12 Barg/ 9 Barg/ 8 Barg</w:t>
            </w:r>
          </w:p>
        </w:tc>
      </w:tr>
      <w:tr w:rsidR="004C7FAE" w:rsidTr="00815014">
        <w:tc>
          <w:tcPr>
            <w:tcW w:w="2790" w:type="dxa"/>
          </w:tcPr>
          <w:p w:rsidR="004C7FAE" w:rsidRPr="00D3585D" w:rsidRDefault="004C7FAE" w:rsidP="00815014">
            <w:pPr>
              <w:pStyle w:val="BodyText"/>
              <w:ind w:left="540" w:hanging="540"/>
              <w:jc w:val="left"/>
              <w:rPr>
                <w:rFonts w:ascii="Calibri" w:hAnsi="Calibri"/>
                <w:b/>
                <w:bCs/>
                <w:color w:val="FF0000"/>
                <w:sz w:val="20"/>
                <w:szCs w:val="20"/>
              </w:rPr>
            </w:pPr>
            <w:r w:rsidRPr="00D3585D">
              <w:rPr>
                <w:rFonts w:ascii="Calibri" w:hAnsi="Calibri"/>
                <w:b/>
                <w:bCs/>
                <w:color w:val="FF0000"/>
                <w:sz w:val="20"/>
                <w:szCs w:val="20"/>
              </w:rPr>
              <w:t>Max. Allowable pressure drop</w:t>
            </w:r>
          </w:p>
        </w:tc>
        <w:tc>
          <w:tcPr>
            <w:tcW w:w="4140" w:type="dxa"/>
          </w:tcPr>
          <w:p w:rsidR="004C7FAE" w:rsidRPr="000C7689" w:rsidRDefault="00815014" w:rsidP="00421D32">
            <w:pPr>
              <w:pStyle w:val="BodyText"/>
              <w:ind w:left="0"/>
              <w:rPr>
                <w:rFonts w:ascii="Calibri" w:hAnsi="Calibri"/>
                <w:color w:val="000099"/>
                <w:sz w:val="20"/>
                <w:szCs w:val="20"/>
              </w:rPr>
            </w:pPr>
            <w:r w:rsidRPr="000C7689">
              <w:rPr>
                <w:rFonts w:ascii="Calibri" w:hAnsi="Calibri"/>
                <w:color w:val="000099"/>
                <w:sz w:val="20"/>
                <w:szCs w:val="20"/>
              </w:rPr>
              <w:t>1.3 Bar for whole package</w:t>
            </w:r>
          </w:p>
        </w:tc>
      </w:tr>
    </w:tbl>
    <w:p w:rsidR="004C7FAE" w:rsidRDefault="004C7FAE" w:rsidP="00421D32">
      <w:pPr>
        <w:pStyle w:val="BodyText"/>
        <w:ind w:left="540"/>
        <w:rPr>
          <w:rFonts w:ascii="Calibri" w:hAnsi="Calibri"/>
          <w:szCs w:val="22"/>
        </w:rPr>
      </w:pPr>
    </w:p>
    <w:p w:rsidR="00CE27CA" w:rsidRPr="00CE27CA" w:rsidRDefault="00EE6E5B" w:rsidP="00CE27CA">
      <w:pPr>
        <w:pStyle w:val="Heading2"/>
        <w:tabs>
          <w:tab w:val="clear" w:pos="737"/>
          <w:tab w:val="num" w:pos="450"/>
        </w:tabs>
        <w:ind w:hanging="827"/>
        <w:rPr>
          <w:rFonts w:asciiTheme="minorHAnsi" w:hAnsiTheme="minorHAnsi"/>
          <w:szCs w:val="22"/>
        </w:rPr>
      </w:pPr>
      <w:bookmarkStart w:id="207" w:name="_Toc315711630"/>
      <w:r>
        <w:rPr>
          <w:rFonts w:asciiTheme="minorHAnsi" w:hAnsiTheme="minorHAnsi"/>
          <w:szCs w:val="22"/>
        </w:rPr>
        <w:t>W</w:t>
      </w:r>
      <w:r w:rsidRPr="00CE27CA">
        <w:rPr>
          <w:rFonts w:asciiTheme="minorHAnsi" w:hAnsiTheme="minorHAnsi"/>
          <w:szCs w:val="22"/>
        </w:rPr>
        <w:t>aste Water System</w:t>
      </w:r>
      <w:bookmarkEnd w:id="207"/>
    </w:p>
    <w:p w:rsidR="00CE27CA" w:rsidRPr="00CE27CA" w:rsidRDefault="00CE27CA" w:rsidP="00CE27CA">
      <w:pPr>
        <w:pStyle w:val="BodyText"/>
        <w:ind w:left="540"/>
        <w:rPr>
          <w:rFonts w:ascii="Calibri" w:hAnsi="Calibri"/>
          <w:szCs w:val="22"/>
        </w:rPr>
      </w:pPr>
      <w:r w:rsidRPr="00CE27CA">
        <w:rPr>
          <w:rFonts w:ascii="Calibri" w:hAnsi="Calibri"/>
          <w:szCs w:val="22"/>
        </w:rPr>
        <w:t>Required and allowable specification of effluent from waste water treatment system shall be as follows:</w:t>
      </w:r>
    </w:p>
    <w:p w:rsidR="00CE27CA" w:rsidRPr="00EE6E5B" w:rsidRDefault="00CE27CA" w:rsidP="008F1D2D">
      <w:pPr>
        <w:pStyle w:val="BodyText"/>
        <w:numPr>
          <w:ilvl w:val="0"/>
          <w:numId w:val="36"/>
        </w:numPr>
        <w:rPr>
          <w:rFonts w:ascii="Calibri" w:hAnsi="Calibri"/>
          <w:b/>
          <w:bCs/>
          <w:sz w:val="20"/>
          <w:szCs w:val="20"/>
        </w:rPr>
      </w:pPr>
      <w:r w:rsidRPr="00EE6E5B">
        <w:rPr>
          <w:rFonts w:ascii="Calibri" w:hAnsi="Calibri"/>
          <w:b/>
          <w:bCs/>
          <w:sz w:val="20"/>
          <w:szCs w:val="20"/>
        </w:rPr>
        <w:t>Diameter of solid:</w:t>
      </w:r>
      <w:r w:rsidRPr="00EE6E5B">
        <w:rPr>
          <w:rFonts w:ascii="Calibri" w:hAnsi="Calibri"/>
          <w:b/>
          <w:bCs/>
          <w:sz w:val="20"/>
          <w:szCs w:val="20"/>
        </w:rPr>
        <w:tab/>
      </w:r>
      <w:r w:rsidRPr="00EE6E5B">
        <w:rPr>
          <w:rFonts w:ascii="Calibri" w:hAnsi="Calibri"/>
          <w:b/>
          <w:bCs/>
          <w:sz w:val="20"/>
          <w:szCs w:val="20"/>
        </w:rPr>
        <w:tab/>
        <w:t>below 10 micron</w:t>
      </w:r>
    </w:p>
    <w:p w:rsidR="00CE27CA" w:rsidRPr="00EE6E5B" w:rsidRDefault="00CE27CA" w:rsidP="008F1D2D">
      <w:pPr>
        <w:pStyle w:val="BodyText"/>
        <w:numPr>
          <w:ilvl w:val="0"/>
          <w:numId w:val="36"/>
        </w:numPr>
        <w:rPr>
          <w:rFonts w:ascii="Calibri" w:hAnsi="Calibri"/>
          <w:b/>
          <w:bCs/>
          <w:sz w:val="20"/>
          <w:szCs w:val="20"/>
        </w:rPr>
      </w:pPr>
      <w:r w:rsidRPr="00EE6E5B">
        <w:rPr>
          <w:rFonts w:ascii="Calibri" w:hAnsi="Calibri"/>
          <w:b/>
          <w:bCs/>
          <w:sz w:val="20"/>
          <w:szCs w:val="20"/>
        </w:rPr>
        <w:t>Oil in water:</w:t>
      </w:r>
      <w:r w:rsidRPr="00EE6E5B">
        <w:rPr>
          <w:rFonts w:ascii="Calibri" w:hAnsi="Calibri"/>
          <w:b/>
          <w:bCs/>
          <w:sz w:val="20"/>
          <w:szCs w:val="20"/>
        </w:rPr>
        <w:tab/>
      </w:r>
      <w:r w:rsidRPr="00EE6E5B">
        <w:rPr>
          <w:rFonts w:ascii="Calibri" w:hAnsi="Calibri"/>
          <w:b/>
          <w:bCs/>
          <w:sz w:val="20"/>
          <w:szCs w:val="20"/>
        </w:rPr>
        <w:tab/>
      </w:r>
      <w:r w:rsidR="00EE6E5B">
        <w:rPr>
          <w:rFonts w:ascii="Calibri" w:hAnsi="Calibri"/>
          <w:b/>
          <w:bCs/>
          <w:sz w:val="20"/>
          <w:szCs w:val="20"/>
        </w:rPr>
        <w:t xml:space="preserve">     </w:t>
      </w:r>
      <w:r w:rsidRPr="00EE6E5B">
        <w:rPr>
          <w:rFonts w:ascii="Calibri" w:hAnsi="Calibri"/>
          <w:b/>
          <w:bCs/>
          <w:sz w:val="20"/>
          <w:szCs w:val="20"/>
        </w:rPr>
        <w:tab/>
      </w:r>
      <w:r w:rsidR="00EE6E5B">
        <w:rPr>
          <w:rFonts w:ascii="Calibri" w:hAnsi="Calibri"/>
          <w:b/>
          <w:bCs/>
          <w:sz w:val="20"/>
          <w:szCs w:val="20"/>
        </w:rPr>
        <w:t xml:space="preserve">      </w:t>
      </w:r>
      <w:r w:rsidRPr="00EE6E5B">
        <w:rPr>
          <w:rFonts w:ascii="Calibri" w:hAnsi="Calibri"/>
          <w:b/>
          <w:bCs/>
          <w:sz w:val="20"/>
          <w:szCs w:val="20"/>
        </w:rPr>
        <w:t>10 ppm</w:t>
      </w:r>
    </w:p>
    <w:p w:rsidR="00CE27CA" w:rsidRPr="00EE6E5B" w:rsidRDefault="00CE27CA" w:rsidP="008F1D2D">
      <w:pPr>
        <w:pStyle w:val="BodyText"/>
        <w:numPr>
          <w:ilvl w:val="0"/>
          <w:numId w:val="36"/>
        </w:numPr>
        <w:rPr>
          <w:rFonts w:ascii="Calibri" w:hAnsi="Calibri"/>
          <w:b/>
          <w:bCs/>
          <w:sz w:val="20"/>
          <w:szCs w:val="20"/>
        </w:rPr>
      </w:pPr>
      <w:r w:rsidRPr="00EE6E5B">
        <w:rPr>
          <w:rFonts w:ascii="Calibri" w:hAnsi="Calibri"/>
          <w:b/>
          <w:bCs/>
          <w:sz w:val="20"/>
          <w:szCs w:val="20"/>
        </w:rPr>
        <w:t xml:space="preserve">SRB: </w:t>
      </w:r>
      <w:r w:rsidRPr="00EE6E5B">
        <w:rPr>
          <w:rFonts w:ascii="Calibri" w:hAnsi="Calibri"/>
          <w:b/>
          <w:bCs/>
          <w:sz w:val="20"/>
          <w:szCs w:val="20"/>
        </w:rPr>
        <w:tab/>
      </w:r>
      <w:r w:rsidRPr="00EE6E5B">
        <w:rPr>
          <w:rFonts w:ascii="Calibri" w:hAnsi="Calibri"/>
          <w:b/>
          <w:bCs/>
          <w:sz w:val="20"/>
          <w:szCs w:val="20"/>
        </w:rPr>
        <w:tab/>
      </w:r>
      <w:r w:rsidRPr="00EE6E5B">
        <w:rPr>
          <w:rFonts w:ascii="Calibri" w:hAnsi="Calibri"/>
          <w:b/>
          <w:bCs/>
          <w:sz w:val="20"/>
          <w:szCs w:val="20"/>
        </w:rPr>
        <w:tab/>
      </w:r>
      <w:r w:rsidR="00EE6E5B">
        <w:rPr>
          <w:rFonts w:ascii="Calibri" w:hAnsi="Calibri"/>
          <w:b/>
          <w:bCs/>
          <w:sz w:val="20"/>
          <w:szCs w:val="20"/>
        </w:rPr>
        <w:t xml:space="preserve">       </w:t>
      </w:r>
      <w:r w:rsidRPr="00EE6E5B">
        <w:rPr>
          <w:rFonts w:ascii="Calibri" w:hAnsi="Calibri"/>
          <w:b/>
          <w:bCs/>
          <w:sz w:val="20"/>
          <w:szCs w:val="20"/>
        </w:rPr>
        <w:tab/>
      </w:r>
      <w:r w:rsidR="00EE6E5B">
        <w:rPr>
          <w:rFonts w:ascii="Calibri" w:hAnsi="Calibri"/>
          <w:b/>
          <w:bCs/>
          <w:sz w:val="20"/>
          <w:szCs w:val="20"/>
        </w:rPr>
        <w:t xml:space="preserve">      </w:t>
      </w:r>
      <w:r w:rsidRPr="00EE6E5B">
        <w:rPr>
          <w:rFonts w:ascii="Calibri" w:hAnsi="Calibri"/>
          <w:b/>
          <w:bCs/>
          <w:sz w:val="20"/>
          <w:szCs w:val="20"/>
        </w:rPr>
        <w:t>10</w:t>
      </w:r>
      <w:r w:rsidRPr="00EE6E5B">
        <w:rPr>
          <w:rFonts w:ascii="Calibri" w:hAnsi="Calibri"/>
          <w:b/>
          <w:bCs/>
          <w:sz w:val="20"/>
          <w:szCs w:val="20"/>
        </w:rPr>
        <w:sym w:font="Symbol" w:char="F023"/>
      </w:r>
      <w:r w:rsidRPr="00EE6E5B">
        <w:rPr>
          <w:rFonts w:ascii="Calibri" w:hAnsi="Calibri"/>
          <w:b/>
          <w:bCs/>
          <w:sz w:val="20"/>
          <w:szCs w:val="20"/>
        </w:rPr>
        <w:t>/mlit</w:t>
      </w:r>
    </w:p>
    <w:p w:rsidR="00CE27CA" w:rsidRPr="00CE27CA" w:rsidRDefault="00CE27CA" w:rsidP="008F1D2D">
      <w:pPr>
        <w:pStyle w:val="BodyText"/>
        <w:ind w:left="540"/>
        <w:rPr>
          <w:rFonts w:ascii="Calibri" w:hAnsi="Calibri"/>
          <w:szCs w:val="22"/>
        </w:rPr>
      </w:pPr>
      <w:r w:rsidRPr="00CE27CA">
        <w:rPr>
          <w:rFonts w:ascii="Calibri" w:hAnsi="Calibri"/>
          <w:szCs w:val="22"/>
        </w:rPr>
        <w:t xml:space="preserve">Treated water must be injected to disposal wells which are </w:t>
      </w:r>
      <w:r>
        <w:rPr>
          <w:rFonts w:ascii="Calibri" w:hAnsi="Calibri"/>
          <w:szCs w:val="22"/>
        </w:rPr>
        <w:t>defined by subsurface facility study.</w:t>
      </w:r>
      <w:r w:rsidRPr="00CE27CA">
        <w:rPr>
          <w:rFonts w:ascii="Calibri" w:hAnsi="Calibri"/>
          <w:szCs w:val="22"/>
        </w:rPr>
        <w:t xml:space="preserve"> </w:t>
      </w:r>
    </w:p>
    <w:p w:rsidR="007460B3" w:rsidRPr="007460B3" w:rsidRDefault="008F1D2D" w:rsidP="007460B3">
      <w:pPr>
        <w:pStyle w:val="BodyText"/>
        <w:ind w:left="540"/>
        <w:rPr>
          <w:rFonts w:ascii="Calibri" w:hAnsi="Calibri"/>
          <w:szCs w:val="22"/>
        </w:rPr>
      </w:pPr>
      <w:r>
        <w:rPr>
          <w:rFonts w:ascii="Calibri" w:hAnsi="Calibri"/>
          <w:szCs w:val="22"/>
        </w:rPr>
        <w:t xml:space="preserve">Injection flow rate considered based on heat and material balance &amp; </w:t>
      </w:r>
      <w:r w:rsidRPr="008F1D2D">
        <w:rPr>
          <w:rFonts w:ascii="Calibri" w:hAnsi="Calibri"/>
          <w:szCs w:val="22"/>
        </w:rPr>
        <w:t>max</w:t>
      </w:r>
      <w:r w:rsidR="00CE27CA" w:rsidRPr="008F1D2D">
        <w:rPr>
          <w:rFonts w:ascii="Calibri" w:hAnsi="Calibri"/>
          <w:szCs w:val="22"/>
        </w:rPr>
        <w:t xml:space="preserve">. </w:t>
      </w:r>
      <w:r w:rsidRPr="008F1D2D">
        <w:rPr>
          <w:rFonts w:ascii="Calibri" w:hAnsi="Calibri"/>
          <w:szCs w:val="22"/>
        </w:rPr>
        <w:t>Required</w:t>
      </w:r>
      <w:r w:rsidR="00CE27CA" w:rsidRPr="008F1D2D">
        <w:rPr>
          <w:rFonts w:ascii="Calibri" w:hAnsi="Calibri"/>
          <w:szCs w:val="22"/>
        </w:rPr>
        <w:t xml:space="preserve"> well head pressure of water injection </w:t>
      </w:r>
      <w:r>
        <w:rPr>
          <w:rFonts w:ascii="Calibri" w:hAnsi="Calibri"/>
          <w:szCs w:val="22"/>
        </w:rPr>
        <w:t xml:space="preserve">to </w:t>
      </w:r>
      <w:r w:rsidR="00CE27CA" w:rsidRPr="008F1D2D">
        <w:rPr>
          <w:rFonts w:ascii="Calibri" w:hAnsi="Calibri"/>
          <w:szCs w:val="22"/>
        </w:rPr>
        <w:t xml:space="preserve">wells </w:t>
      </w:r>
      <w:r>
        <w:rPr>
          <w:rFonts w:ascii="Calibri" w:hAnsi="Calibri"/>
          <w:szCs w:val="22"/>
        </w:rPr>
        <w:t>shall be finalized in detail stage by EPC contractor.</w:t>
      </w:r>
      <w:r w:rsidR="007460B3" w:rsidRPr="007460B3">
        <w:rPr>
          <w:rFonts w:ascii="Calibri" w:hAnsi="Calibri"/>
          <w:szCs w:val="22"/>
        </w:rPr>
        <w:t xml:space="preserve">The produced water and wash water are treated and disposed of down disposal wells.  It is currently </w:t>
      </w:r>
      <w:r w:rsidR="007460B3" w:rsidRPr="007460B3">
        <w:rPr>
          <w:rFonts w:ascii="Calibri" w:hAnsi="Calibri"/>
          <w:szCs w:val="22"/>
        </w:rPr>
        <w:lastRenderedPageBreak/>
        <w:t>unknown whether the waters are compatible.  In order to avoid potential scaling and blocking of the disposal wells as a base case the water will be treated separately and disposed of in different wells.</w:t>
      </w:r>
    </w:p>
    <w:p w:rsidR="00EE6E5B" w:rsidRPr="00EE6E5B" w:rsidRDefault="00EE6E5B" w:rsidP="00EE6E5B">
      <w:pPr>
        <w:pStyle w:val="Heading2"/>
        <w:tabs>
          <w:tab w:val="clear" w:pos="737"/>
          <w:tab w:val="num" w:pos="450"/>
        </w:tabs>
        <w:ind w:hanging="827"/>
        <w:rPr>
          <w:rFonts w:asciiTheme="minorHAnsi" w:hAnsiTheme="minorHAnsi"/>
          <w:szCs w:val="22"/>
        </w:rPr>
      </w:pPr>
      <w:bookmarkStart w:id="208" w:name="_Toc315711631"/>
      <w:r w:rsidRPr="00EE6E5B">
        <w:rPr>
          <w:rFonts w:asciiTheme="minorHAnsi" w:hAnsiTheme="minorHAnsi"/>
          <w:szCs w:val="22"/>
        </w:rPr>
        <w:t>Potable &amp; Service Water</w:t>
      </w:r>
      <w:bookmarkEnd w:id="208"/>
    </w:p>
    <w:p w:rsidR="00EE6E5B" w:rsidRPr="00EE6E5B" w:rsidRDefault="00EE6E5B" w:rsidP="00EE6E5B">
      <w:pPr>
        <w:pStyle w:val="BodyText2"/>
        <w:ind w:left="540"/>
        <w:rPr>
          <w:rFonts w:asciiTheme="minorHAnsi" w:hAnsiTheme="minorHAnsi"/>
          <w:szCs w:val="22"/>
        </w:rPr>
      </w:pPr>
      <w:r w:rsidRPr="00EE6E5B">
        <w:rPr>
          <w:rFonts w:asciiTheme="minorHAnsi" w:hAnsiTheme="minorHAnsi"/>
          <w:szCs w:val="22"/>
        </w:rPr>
        <w:t>The raw water flows</w:t>
      </w:r>
      <w:r>
        <w:rPr>
          <w:rFonts w:asciiTheme="minorHAnsi" w:hAnsiTheme="minorHAnsi"/>
          <w:szCs w:val="22"/>
        </w:rPr>
        <w:t xml:space="preserve"> from</w:t>
      </w:r>
      <w:r w:rsidRPr="00EE6E5B">
        <w:rPr>
          <w:rFonts w:asciiTheme="minorHAnsi" w:hAnsiTheme="minorHAnsi"/>
          <w:szCs w:val="22"/>
        </w:rPr>
        <w:t xml:space="preserve"> </w:t>
      </w:r>
      <w:r>
        <w:rPr>
          <w:rFonts w:asciiTheme="minorHAnsi" w:hAnsiTheme="minorHAnsi"/>
          <w:szCs w:val="22"/>
        </w:rPr>
        <w:t>Karkheh River</w:t>
      </w:r>
      <w:r w:rsidRPr="00EE6E5B">
        <w:rPr>
          <w:rFonts w:asciiTheme="minorHAnsi" w:hAnsiTheme="minorHAnsi"/>
          <w:szCs w:val="22"/>
        </w:rPr>
        <w:t xml:space="preserve"> to the water treatment package which is installed in production &amp; desalting unit for providing potable wa</w:t>
      </w:r>
      <w:r>
        <w:rPr>
          <w:rFonts w:asciiTheme="minorHAnsi" w:hAnsiTheme="minorHAnsi"/>
          <w:szCs w:val="22"/>
        </w:rPr>
        <w:t>ter according to W.H.O standard is considered.</w:t>
      </w:r>
    </w:p>
    <w:p w:rsidR="00EE6E5B" w:rsidRPr="00EE6E5B" w:rsidRDefault="00EE6E5B" w:rsidP="00EE6E5B">
      <w:pPr>
        <w:pStyle w:val="BodyText2"/>
        <w:ind w:left="540"/>
        <w:rPr>
          <w:rFonts w:asciiTheme="minorHAnsi" w:hAnsiTheme="minorHAnsi"/>
          <w:szCs w:val="22"/>
        </w:rPr>
      </w:pPr>
      <w:r w:rsidRPr="00EE6E5B">
        <w:rPr>
          <w:rFonts w:asciiTheme="minorHAnsi" w:hAnsiTheme="minorHAnsi"/>
          <w:szCs w:val="22"/>
        </w:rPr>
        <w:t xml:space="preserve">Fresh water will be supplied from </w:t>
      </w:r>
      <w:smartTag w:uri="urn:schemas-microsoft-com:office:smarttags" w:element="place">
        <w:smartTag w:uri="urn:schemas-microsoft-com:office:smarttags" w:element="PlaceName">
          <w:r w:rsidRPr="00EE6E5B">
            <w:rPr>
              <w:rFonts w:asciiTheme="minorHAnsi" w:hAnsiTheme="minorHAnsi"/>
              <w:szCs w:val="22"/>
            </w:rPr>
            <w:t>Karkheh</w:t>
          </w:r>
        </w:smartTag>
        <w:r w:rsidRPr="00EE6E5B">
          <w:rPr>
            <w:rFonts w:asciiTheme="minorHAnsi" w:hAnsiTheme="minorHAnsi"/>
            <w:szCs w:val="22"/>
          </w:rPr>
          <w:t xml:space="preserve"> </w:t>
        </w:r>
        <w:smartTag w:uri="urn:schemas-microsoft-com:office:smarttags" w:element="PlaceType">
          <w:r w:rsidRPr="00EE6E5B">
            <w:rPr>
              <w:rFonts w:asciiTheme="minorHAnsi" w:hAnsiTheme="minorHAnsi"/>
              <w:szCs w:val="22"/>
            </w:rPr>
            <w:t>River</w:t>
          </w:r>
        </w:smartTag>
      </w:smartTag>
      <w:r w:rsidRPr="00EE6E5B">
        <w:rPr>
          <w:rFonts w:asciiTheme="minorHAnsi" w:hAnsiTheme="minorHAnsi"/>
          <w:szCs w:val="22"/>
        </w:rPr>
        <w:t xml:space="preserve">. Information on the quality of water from the Karkheh River and the amount of treatment required shall be </w:t>
      </w:r>
      <w:r>
        <w:rPr>
          <w:rFonts w:asciiTheme="minorHAnsi" w:hAnsiTheme="minorHAnsi"/>
          <w:szCs w:val="22"/>
        </w:rPr>
        <w:t>finalized</w:t>
      </w:r>
      <w:r w:rsidRPr="00EE6E5B">
        <w:rPr>
          <w:rFonts w:asciiTheme="minorHAnsi" w:hAnsiTheme="minorHAnsi"/>
          <w:szCs w:val="22"/>
        </w:rPr>
        <w:t xml:space="preserve"> during </w:t>
      </w:r>
      <w:r>
        <w:rPr>
          <w:rFonts w:asciiTheme="minorHAnsi" w:hAnsiTheme="minorHAnsi"/>
          <w:szCs w:val="22"/>
        </w:rPr>
        <w:t>Detail Stage</w:t>
      </w:r>
      <w:r w:rsidRPr="00EE6E5B">
        <w:rPr>
          <w:rFonts w:asciiTheme="minorHAnsi" w:hAnsiTheme="minorHAnsi"/>
          <w:szCs w:val="22"/>
        </w:rPr>
        <w:t xml:space="preserve">. The water will be delivered to the CPF using a pumping station located at the river. Preliminary treatment has been provided as part of the </w:t>
      </w:r>
      <w:r>
        <w:rPr>
          <w:rFonts w:asciiTheme="minorHAnsi" w:hAnsiTheme="minorHAnsi"/>
          <w:szCs w:val="22"/>
        </w:rPr>
        <w:t xml:space="preserve">detail engineering </w:t>
      </w:r>
      <w:r w:rsidRPr="00EE6E5B">
        <w:rPr>
          <w:rFonts w:asciiTheme="minorHAnsi" w:hAnsiTheme="minorHAnsi"/>
          <w:szCs w:val="22"/>
        </w:rPr>
        <w:t xml:space="preserve">study and includes a reverse osmosis package, vacuum de-aeration package and Ultra Violet (UV) ozonation package. </w:t>
      </w:r>
    </w:p>
    <w:p w:rsidR="00CE27CA" w:rsidRDefault="00EE6E5B" w:rsidP="00EE6E5B">
      <w:pPr>
        <w:pStyle w:val="BodyText2"/>
        <w:ind w:left="540"/>
        <w:rPr>
          <w:rFonts w:ascii="Calibri" w:hAnsi="Calibri"/>
          <w:szCs w:val="22"/>
        </w:rPr>
      </w:pPr>
      <w:r w:rsidRPr="00EE6E5B">
        <w:rPr>
          <w:rFonts w:asciiTheme="minorHAnsi" w:hAnsiTheme="minorHAnsi"/>
          <w:szCs w:val="22"/>
        </w:rPr>
        <w:t xml:space="preserve">Service &amp; plant waters are provided from fresh water </w:t>
      </w:r>
      <w:r w:rsidR="008646E5" w:rsidRPr="00EE6E5B">
        <w:rPr>
          <w:rFonts w:asciiTheme="minorHAnsi" w:hAnsiTheme="minorHAnsi"/>
          <w:szCs w:val="22"/>
        </w:rPr>
        <w:t xml:space="preserve">tank </w:t>
      </w:r>
      <w:r w:rsidR="008646E5">
        <w:rPr>
          <w:rFonts w:asciiTheme="minorHAnsi" w:hAnsiTheme="minorHAnsi"/>
          <w:szCs w:val="22"/>
        </w:rPr>
        <w:t>which</w:t>
      </w:r>
      <w:r>
        <w:rPr>
          <w:rFonts w:asciiTheme="minorHAnsi" w:hAnsiTheme="minorHAnsi"/>
          <w:szCs w:val="22"/>
        </w:rPr>
        <w:t xml:space="preserve"> is considered in process plant.</w:t>
      </w:r>
    </w:p>
    <w:p w:rsidR="00CE27CA" w:rsidRDefault="00CE27CA" w:rsidP="00421D32">
      <w:pPr>
        <w:pStyle w:val="BodyText"/>
        <w:ind w:left="540"/>
        <w:rPr>
          <w:rFonts w:ascii="Calibri" w:hAnsi="Calibri"/>
          <w:szCs w:val="22"/>
        </w:rPr>
      </w:pPr>
    </w:p>
    <w:p w:rsidR="008646E5" w:rsidRPr="008646E5" w:rsidRDefault="008646E5" w:rsidP="008646E5">
      <w:pPr>
        <w:pStyle w:val="Heading2"/>
        <w:tabs>
          <w:tab w:val="clear" w:pos="737"/>
          <w:tab w:val="num" w:pos="450"/>
        </w:tabs>
        <w:ind w:hanging="827"/>
        <w:rPr>
          <w:rFonts w:asciiTheme="minorHAnsi" w:hAnsiTheme="minorHAnsi"/>
          <w:szCs w:val="22"/>
        </w:rPr>
      </w:pPr>
      <w:r w:rsidRPr="008646E5">
        <w:rPr>
          <w:rFonts w:asciiTheme="minorHAnsi" w:hAnsiTheme="minorHAnsi"/>
          <w:szCs w:val="22"/>
        </w:rPr>
        <w:t xml:space="preserve"> </w:t>
      </w:r>
      <w:bookmarkStart w:id="209" w:name="_Toc315711632"/>
      <w:r w:rsidRPr="008646E5">
        <w:rPr>
          <w:rFonts w:asciiTheme="minorHAnsi" w:hAnsiTheme="minorHAnsi"/>
          <w:szCs w:val="22"/>
        </w:rPr>
        <w:t>Flare System</w:t>
      </w:r>
      <w:bookmarkEnd w:id="209"/>
    </w:p>
    <w:p w:rsidR="008646E5" w:rsidRPr="008646E5" w:rsidRDefault="008646E5" w:rsidP="008646E5">
      <w:pPr>
        <w:pStyle w:val="BodyText2"/>
        <w:ind w:left="540"/>
        <w:rPr>
          <w:rFonts w:asciiTheme="minorHAnsi" w:hAnsiTheme="minorHAnsi"/>
          <w:szCs w:val="22"/>
        </w:rPr>
      </w:pPr>
      <w:r w:rsidRPr="008646E5">
        <w:rPr>
          <w:rFonts w:asciiTheme="minorHAnsi" w:hAnsiTheme="minorHAnsi"/>
          <w:szCs w:val="22"/>
        </w:rPr>
        <w:t>New LP&amp;HP flare stack will be supplied for this unit &amp; compression unit</w:t>
      </w:r>
      <w:r>
        <w:rPr>
          <w:rFonts w:asciiTheme="minorHAnsi" w:hAnsiTheme="minorHAnsi"/>
          <w:szCs w:val="22"/>
        </w:rPr>
        <w:t xml:space="preserve"> </w:t>
      </w:r>
      <w:r w:rsidRPr="008646E5">
        <w:rPr>
          <w:rFonts w:asciiTheme="minorHAnsi" w:hAnsiTheme="minorHAnsi"/>
          <w:szCs w:val="22"/>
        </w:rPr>
        <w:t>for emergency flaring of hydrocarbons. Flare system are included flare K.O. drum, flare ignition system and flare stack.</w:t>
      </w:r>
    </w:p>
    <w:p w:rsidR="00CE27CA" w:rsidRDefault="00CE27CA" w:rsidP="00421D32">
      <w:pPr>
        <w:pStyle w:val="BodyText"/>
        <w:ind w:left="540"/>
        <w:rPr>
          <w:rFonts w:ascii="Calibri" w:hAnsi="Calibri"/>
          <w:szCs w:val="22"/>
        </w:rPr>
      </w:pPr>
    </w:p>
    <w:p w:rsidR="00165B50" w:rsidRPr="000D10C5" w:rsidRDefault="00165B50" w:rsidP="00CE27CA">
      <w:pPr>
        <w:pStyle w:val="Heading2"/>
        <w:tabs>
          <w:tab w:val="clear" w:pos="737"/>
          <w:tab w:val="num" w:pos="450"/>
        </w:tabs>
        <w:ind w:hanging="827"/>
        <w:rPr>
          <w:rFonts w:asciiTheme="minorHAnsi" w:hAnsiTheme="minorHAnsi"/>
          <w:szCs w:val="22"/>
        </w:rPr>
      </w:pPr>
      <w:bookmarkStart w:id="210" w:name="_Toc315711633"/>
      <w:r w:rsidRPr="000D10C5">
        <w:rPr>
          <w:rFonts w:asciiTheme="minorHAnsi" w:hAnsiTheme="minorHAnsi"/>
          <w:szCs w:val="22"/>
        </w:rPr>
        <w:t>Chemical</w:t>
      </w:r>
      <w:r w:rsidR="000E7553">
        <w:rPr>
          <w:rFonts w:asciiTheme="minorHAnsi" w:hAnsiTheme="minorHAnsi"/>
          <w:szCs w:val="22"/>
        </w:rPr>
        <w:t xml:space="preserve"> Package</w:t>
      </w:r>
      <w:bookmarkEnd w:id="210"/>
    </w:p>
    <w:p w:rsidR="000D10C5" w:rsidRPr="00AB175D" w:rsidRDefault="009C00EC" w:rsidP="006D3500">
      <w:pPr>
        <w:pStyle w:val="BodyText2"/>
        <w:ind w:left="540"/>
        <w:rPr>
          <w:rFonts w:asciiTheme="minorHAnsi" w:hAnsiTheme="minorHAnsi"/>
          <w:szCs w:val="22"/>
        </w:rPr>
      </w:pPr>
      <w:r w:rsidRPr="00AB175D">
        <w:rPr>
          <w:rFonts w:asciiTheme="minorHAnsi" w:hAnsiTheme="minorHAnsi"/>
          <w:szCs w:val="22"/>
        </w:rPr>
        <w:t xml:space="preserve">Chemical considered in this project consist of </w:t>
      </w:r>
      <w:r w:rsidR="000D10C5" w:rsidRPr="00AB175D">
        <w:rPr>
          <w:rFonts w:asciiTheme="minorHAnsi" w:hAnsiTheme="minorHAnsi"/>
          <w:szCs w:val="22"/>
        </w:rPr>
        <w:t>according to below items:</w:t>
      </w:r>
    </w:p>
    <w:p w:rsidR="000D10C5" w:rsidRPr="00AB175D" w:rsidRDefault="000D10C5" w:rsidP="006A2188">
      <w:pPr>
        <w:pStyle w:val="BodyText2"/>
        <w:numPr>
          <w:ilvl w:val="0"/>
          <w:numId w:val="23"/>
        </w:numPr>
        <w:rPr>
          <w:rFonts w:asciiTheme="minorHAnsi" w:hAnsiTheme="minorHAnsi"/>
          <w:szCs w:val="22"/>
        </w:rPr>
      </w:pPr>
      <w:r w:rsidRPr="00AB175D">
        <w:rPr>
          <w:rFonts w:asciiTheme="minorHAnsi" w:hAnsiTheme="minorHAnsi"/>
          <w:szCs w:val="22"/>
        </w:rPr>
        <w:t>Corrosion/Scale Inhibitor Package</w:t>
      </w:r>
    </w:p>
    <w:p w:rsidR="000D10C5" w:rsidRPr="00AB175D" w:rsidRDefault="000D10C5" w:rsidP="006A2188">
      <w:pPr>
        <w:pStyle w:val="BodyText2"/>
        <w:numPr>
          <w:ilvl w:val="0"/>
          <w:numId w:val="23"/>
        </w:numPr>
        <w:rPr>
          <w:rFonts w:asciiTheme="minorHAnsi" w:hAnsiTheme="minorHAnsi"/>
          <w:szCs w:val="22"/>
        </w:rPr>
      </w:pPr>
      <w:r w:rsidRPr="00AB175D">
        <w:rPr>
          <w:rFonts w:asciiTheme="minorHAnsi" w:hAnsiTheme="minorHAnsi"/>
          <w:szCs w:val="22"/>
        </w:rPr>
        <w:t>Wax &amp; Asphalting Inhibitor Package</w:t>
      </w:r>
    </w:p>
    <w:p w:rsidR="000D10C5" w:rsidRPr="00AB175D" w:rsidRDefault="000D10C5" w:rsidP="006A2188">
      <w:pPr>
        <w:pStyle w:val="BodyText2"/>
        <w:numPr>
          <w:ilvl w:val="0"/>
          <w:numId w:val="23"/>
        </w:numPr>
        <w:rPr>
          <w:rFonts w:asciiTheme="minorHAnsi" w:hAnsiTheme="minorHAnsi"/>
          <w:szCs w:val="22"/>
        </w:rPr>
      </w:pPr>
      <w:r w:rsidRPr="00AB175D">
        <w:rPr>
          <w:rFonts w:asciiTheme="minorHAnsi" w:hAnsiTheme="minorHAnsi"/>
          <w:szCs w:val="22"/>
        </w:rPr>
        <w:t>Demulsifier Package</w:t>
      </w:r>
    </w:p>
    <w:p w:rsidR="000D10C5" w:rsidRDefault="000D10C5" w:rsidP="006A2188">
      <w:pPr>
        <w:pStyle w:val="BodyText2"/>
        <w:numPr>
          <w:ilvl w:val="0"/>
          <w:numId w:val="23"/>
        </w:numPr>
        <w:rPr>
          <w:rFonts w:asciiTheme="minorHAnsi" w:hAnsiTheme="minorHAnsi"/>
          <w:szCs w:val="22"/>
        </w:rPr>
      </w:pPr>
      <w:r w:rsidRPr="00AB175D">
        <w:rPr>
          <w:rFonts w:asciiTheme="minorHAnsi" w:hAnsiTheme="minorHAnsi"/>
          <w:szCs w:val="22"/>
        </w:rPr>
        <w:t xml:space="preserve">DRA </w:t>
      </w:r>
      <w:r w:rsidR="00C94632" w:rsidRPr="00AB175D">
        <w:rPr>
          <w:rFonts w:asciiTheme="minorHAnsi" w:hAnsiTheme="minorHAnsi"/>
          <w:szCs w:val="22"/>
        </w:rPr>
        <w:t xml:space="preserve">Injection </w:t>
      </w:r>
      <w:r w:rsidRPr="00AB175D">
        <w:rPr>
          <w:rFonts w:asciiTheme="minorHAnsi" w:hAnsiTheme="minorHAnsi"/>
          <w:szCs w:val="22"/>
        </w:rPr>
        <w:t>Package</w:t>
      </w:r>
    </w:p>
    <w:p w:rsidR="000E7553" w:rsidRDefault="000E7553" w:rsidP="000E7553">
      <w:pPr>
        <w:pStyle w:val="BodyText2"/>
        <w:rPr>
          <w:rFonts w:asciiTheme="minorHAnsi" w:hAnsiTheme="minorHAnsi"/>
          <w:szCs w:val="22"/>
        </w:rPr>
      </w:pPr>
      <w:r>
        <w:rPr>
          <w:rFonts w:asciiTheme="minorHAnsi" w:hAnsiTheme="minorHAnsi"/>
          <w:szCs w:val="22"/>
        </w:rPr>
        <w:t>Detail of chemical package and dosing rate shall be studied by vendor supplier at detail stage.</w:t>
      </w:r>
    </w:p>
    <w:p w:rsidR="00730BD5" w:rsidRDefault="008646E5" w:rsidP="00CE6978">
      <w:pPr>
        <w:pStyle w:val="BodyText2"/>
        <w:numPr>
          <w:ilvl w:val="0"/>
          <w:numId w:val="23"/>
        </w:numPr>
        <w:rPr>
          <w:rFonts w:asciiTheme="minorHAnsi" w:hAnsiTheme="minorHAnsi"/>
          <w:szCs w:val="22"/>
        </w:rPr>
      </w:pPr>
      <w:r>
        <w:rPr>
          <w:rFonts w:asciiTheme="minorHAnsi" w:hAnsiTheme="minorHAnsi"/>
          <w:szCs w:val="22"/>
        </w:rPr>
        <w:t xml:space="preserve">For </w:t>
      </w:r>
      <w:r w:rsidR="00CE6978">
        <w:rPr>
          <w:rFonts w:asciiTheme="minorHAnsi" w:hAnsiTheme="minorHAnsi"/>
          <w:szCs w:val="22"/>
        </w:rPr>
        <w:t>Desalter</w:t>
      </w:r>
      <w:r>
        <w:rPr>
          <w:rFonts w:asciiTheme="minorHAnsi" w:hAnsiTheme="minorHAnsi"/>
          <w:szCs w:val="22"/>
        </w:rPr>
        <w:t xml:space="preserve"> package required chemical package shall be finalized by vendor such as </w:t>
      </w:r>
      <w:r w:rsidRPr="00CE6978">
        <w:rPr>
          <w:rFonts w:asciiTheme="minorHAnsi" w:hAnsiTheme="minorHAnsi"/>
          <w:szCs w:val="22"/>
        </w:rPr>
        <w:t>oxygen scavenger</w:t>
      </w:r>
      <w:r w:rsidR="00CE6978" w:rsidRPr="00CE6978">
        <w:rPr>
          <w:rFonts w:asciiTheme="minorHAnsi" w:hAnsiTheme="minorHAnsi"/>
          <w:szCs w:val="22"/>
        </w:rPr>
        <w:t>, biocide, anti-foam, scale inhibitor, h/c soluble</w:t>
      </w:r>
    </w:p>
    <w:p w:rsidR="00033339" w:rsidRPr="00CE27CA" w:rsidRDefault="00033339" w:rsidP="00CE27CA">
      <w:pPr>
        <w:pStyle w:val="Heading2"/>
        <w:tabs>
          <w:tab w:val="clear" w:pos="737"/>
          <w:tab w:val="num" w:pos="450"/>
        </w:tabs>
        <w:ind w:hanging="827"/>
        <w:rPr>
          <w:rFonts w:asciiTheme="minorHAnsi" w:hAnsiTheme="minorHAnsi"/>
          <w:szCs w:val="22"/>
        </w:rPr>
      </w:pPr>
      <w:bookmarkStart w:id="211" w:name="_Toc315711634"/>
      <w:r w:rsidRPr="00CE27CA">
        <w:rPr>
          <w:rFonts w:asciiTheme="minorHAnsi" w:hAnsiTheme="minorHAnsi"/>
          <w:szCs w:val="22"/>
        </w:rPr>
        <w:t>Fuel gas</w:t>
      </w:r>
      <w:bookmarkEnd w:id="211"/>
    </w:p>
    <w:p w:rsidR="00730BD5" w:rsidRPr="00730BD5" w:rsidRDefault="00730BD5" w:rsidP="00730BD5">
      <w:pPr>
        <w:pStyle w:val="BodyText"/>
        <w:ind w:left="540"/>
        <w:rPr>
          <w:rFonts w:ascii="Calibri" w:hAnsi="Calibri"/>
          <w:szCs w:val="22"/>
        </w:rPr>
      </w:pPr>
      <w:r w:rsidRPr="00730BD5">
        <w:rPr>
          <w:rFonts w:ascii="Calibri" w:hAnsi="Calibri"/>
          <w:szCs w:val="22"/>
        </w:rPr>
        <w:t>Fuel Gas will be supplied from separated gas in 1</w:t>
      </w:r>
      <w:r w:rsidRPr="00730BD5">
        <w:rPr>
          <w:rFonts w:ascii="Calibri" w:hAnsi="Calibri"/>
          <w:szCs w:val="22"/>
          <w:vertAlign w:val="superscript"/>
        </w:rPr>
        <w:t xml:space="preserve">st </w:t>
      </w:r>
      <w:r w:rsidRPr="00730BD5">
        <w:rPr>
          <w:rFonts w:ascii="Calibri" w:hAnsi="Calibri"/>
          <w:szCs w:val="22"/>
        </w:rPr>
        <w:t xml:space="preserve">stage separator </w:t>
      </w:r>
      <w:r>
        <w:rPr>
          <w:rFonts w:ascii="Calibri" w:hAnsi="Calibri"/>
          <w:szCs w:val="22"/>
        </w:rPr>
        <w:t xml:space="preserve">(Ilam separator) </w:t>
      </w:r>
      <w:r w:rsidRPr="00730BD5">
        <w:rPr>
          <w:rFonts w:ascii="Calibri" w:hAnsi="Calibri"/>
          <w:szCs w:val="22"/>
        </w:rPr>
        <w:t>and other facilities shall be considered.</w:t>
      </w:r>
    </w:p>
    <w:p w:rsidR="00033339" w:rsidRPr="00033339" w:rsidRDefault="00730BD5" w:rsidP="00505772">
      <w:pPr>
        <w:pStyle w:val="BodyText"/>
        <w:ind w:left="540"/>
        <w:rPr>
          <w:rFonts w:ascii="Calibri" w:hAnsi="Calibri"/>
          <w:szCs w:val="22"/>
        </w:rPr>
      </w:pPr>
      <w:r>
        <w:rPr>
          <w:rFonts w:ascii="Calibri" w:hAnsi="Calibri"/>
          <w:szCs w:val="22"/>
        </w:rPr>
        <w:t xml:space="preserve">For backup system </w:t>
      </w:r>
      <w:r w:rsidRPr="00033339">
        <w:rPr>
          <w:rFonts w:ascii="Calibri" w:hAnsi="Calibri"/>
          <w:szCs w:val="22"/>
        </w:rPr>
        <w:t xml:space="preserve">fuel </w:t>
      </w:r>
      <w:r w:rsidR="00033339" w:rsidRPr="00033339">
        <w:rPr>
          <w:rFonts w:ascii="Calibri" w:hAnsi="Calibri"/>
          <w:szCs w:val="22"/>
        </w:rPr>
        <w:t>gas cylinders with appropriate device shall be considered for flare &amp; burn pit package ignition system and flare purging</w:t>
      </w:r>
      <w:r w:rsidR="00566B05">
        <w:rPr>
          <w:rFonts w:ascii="Calibri" w:hAnsi="Calibri"/>
          <w:szCs w:val="22"/>
        </w:rPr>
        <w:t xml:space="preserve"> backup</w:t>
      </w:r>
      <w:r w:rsidR="00033339" w:rsidRPr="00033339">
        <w:rPr>
          <w:rFonts w:ascii="Calibri" w:hAnsi="Calibri"/>
          <w:szCs w:val="22"/>
        </w:rPr>
        <w:t xml:space="preserve">. </w:t>
      </w:r>
    </w:p>
    <w:p w:rsidR="00033339" w:rsidRDefault="00033339" w:rsidP="00033339">
      <w:pPr>
        <w:pStyle w:val="BodyText"/>
        <w:ind w:left="540"/>
        <w:rPr>
          <w:rFonts w:ascii="Calibri" w:hAnsi="Calibri"/>
          <w:szCs w:val="22"/>
        </w:rPr>
      </w:pPr>
      <w:r w:rsidRPr="00033339">
        <w:rPr>
          <w:rFonts w:ascii="Calibri" w:hAnsi="Calibri"/>
          <w:szCs w:val="22"/>
        </w:rPr>
        <w:t>QTY and volume of cylinders shall be finalized during detailed design based on vendor data.</w:t>
      </w:r>
    </w:p>
    <w:p w:rsidR="00AD01CC" w:rsidRPr="00CE27CA" w:rsidRDefault="00A019A1" w:rsidP="00CE27CA">
      <w:pPr>
        <w:pStyle w:val="Heading2"/>
        <w:tabs>
          <w:tab w:val="clear" w:pos="737"/>
          <w:tab w:val="num" w:pos="450"/>
        </w:tabs>
        <w:ind w:hanging="827"/>
        <w:rPr>
          <w:rFonts w:asciiTheme="minorHAnsi" w:hAnsiTheme="minorHAnsi"/>
          <w:szCs w:val="22"/>
        </w:rPr>
      </w:pPr>
      <w:bookmarkStart w:id="212" w:name="_Toc315711635"/>
      <w:r w:rsidRPr="00CE27CA">
        <w:rPr>
          <w:rFonts w:asciiTheme="minorHAnsi" w:hAnsiTheme="minorHAnsi"/>
          <w:szCs w:val="22"/>
        </w:rPr>
        <w:t>Fuel Oil System</w:t>
      </w:r>
      <w:bookmarkEnd w:id="212"/>
    </w:p>
    <w:p w:rsidR="00AD01CC" w:rsidRDefault="00AD01CC" w:rsidP="00AD01CC">
      <w:pPr>
        <w:pStyle w:val="BodyText"/>
        <w:ind w:left="540"/>
        <w:rPr>
          <w:rFonts w:ascii="Calibri" w:hAnsi="Calibri"/>
          <w:szCs w:val="22"/>
        </w:rPr>
      </w:pPr>
      <w:r w:rsidRPr="00AD01CC">
        <w:rPr>
          <w:rFonts w:ascii="Calibri" w:hAnsi="Calibri"/>
          <w:szCs w:val="22"/>
        </w:rPr>
        <w:t>Fuel oil is required for providing diesel power generation to emergency and essential equipment when the normal power supply is not available and for diesel fire water pumps.</w:t>
      </w:r>
    </w:p>
    <w:p w:rsidR="00A019A1" w:rsidRPr="00A019A1" w:rsidRDefault="00A019A1" w:rsidP="00A019A1">
      <w:pPr>
        <w:pStyle w:val="Heading2"/>
        <w:tabs>
          <w:tab w:val="clear" w:pos="737"/>
          <w:tab w:val="num" w:pos="450"/>
        </w:tabs>
        <w:ind w:hanging="827"/>
        <w:rPr>
          <w:rFonts w:asciiTheme="minorHAnsi" w:hAnsiTheme="minorHAnsi"/>
          <w:szCs w:val="22"/>
        </w:rPr>
      </w:pPr>
      <w:bookmarkStart w:id="213" w:name="_Toc214798412"/>
      <w:bookmarkStart w:id="214" w:name="_Toc315711636"/>
      <w:r w:rsidRPr="00A019A1">
        <w:rPr>
          <w:rFonts w:asciiTheme="minorHAnsi" w:hAnsiTheme="minorHAnsi"/>
          <w:szCs w:val="22"/>
        </w:rPr>
        <w:t>Closed and Open Drains</w:t>
      </w:r>
      <w:bookmarkEnd w:id="213"/>
      <w:bookmarkEnd w:id="214"/>
    </w:p>
    <w:p w:rsidR="00A019A1" w:rsidRDefault="00A019A1" w:rsidP="00A019A1">
      <w:pPr>
        <w:pStyle w:val="BodyText"/>
        <w:ind w:left="540"/>
        <w:rPr>
          <w:rFonts w:ascii="Calibri" w:hAnsi="Calibri"/>
          <w:szCs w:val="22"/>
        </w:rPr>
      </w:pPr>
      <w:r w:rsidRPr="00A019A1">
        <w:rPr>
          <w:rFonts w:ascii="Calibri" w:hAnsi="Calibri"/>
          <w:szCs w:val="22"/>
        </w:rPr>
        <w:t>A closed drain system will be provided to collect hydrocarbon liquids</w:t>
      </w:r>
      <w:r>
        <w:rPr>
          <w:rFonts w:ascii="Calibri" w:hAnsi="Calibri"/>
          <w:szCs w:val="22"/>
        </w:rPr>
        <w:t xml:space="preserve"> drains</w:t>
      </w:r>
      <w:r w:rsidRPr="00A019A1">
        <w:rPr>
          <w:rFonts w:ascii="Calibri" w:hAnsi="Calibri"/>
          <w:szCs w:val="22"/>
        </w:rPr>
        <w:t xml:space="preserve">.  Any </w:t>
      </w:r>
      <w:r>
        <w:rPr>
          <w:rFonts w:ascii="Calibri" w:hAnsi="Calibri"/>
          <w:szCs w:val="22"/>
        </w:rPr>
        <w:t>gas purged and relieved sends to</w:t>
      </w:r>
      <w:r w:rsidRPr="00A019A1">
        <w:rPr>
          <w:rFonts w:ascii="Calibri" w:hAnsi="Calibri"/>
          <w:szCs w:val="22"/>
        </w:rPr>
        <w:t xml:space="preserve"> flare </w:t>
      </w:r>
      <w:r>
        <w:rPr>
          <w:rFonts w:ascii="Calibri" w:hAnsi="Calibri"/>
          <w:szCs w:val="22"/>
        </w:rPr>
        <w:t xml:space="preserve">k.o </w:t>
      </w:r>
      <w:r w:rsidRPr="00A019A1">
        <w:rPr>
          <w:rFonts w:ascii="Calibri" w:hAnsi="Calibri"/>
          <w:szCs w:val="22"/>
        </w:rPr>
        <w:t xml:space="preserve">drums </w:t>
      </w:r>
    </w:p>
    <w:p w:rsidR="00A019A1" w:rsidRPr="00A019A1" w:rsidRDefault="00A019A1" w:rsidP="00A019A1">
      <w:pPr>
        <w:pStyle w:val="BodyText"/>
        <w:ind w:left="540"/>
        <w:rPr>
          <w:rFonts w:ascii="Calibri" w:hAnsi="Calibri"/>
          <w:szCs w:val="22"/>
        </w:rPr>
      </w:pPr>
      <w:r>
        <w:rPr>
          <w:rFonts w:ascii="Calibri" w:hAnsi="Calibri"/>
          <w:szCs w:val="22"/>
        </w:rPr>
        <w:t>Oil in off-spec storage tank will be recycled to the process.</w:t>
      </w:r>
    </w:p>
    <w:p w:rsidR="00A019A1" w:rsidRPr="00A019A1" w:rsidRDefault="00A019A1" w:rsidP="00A019A1">
      <w:pPr>
        <w:pStyle w:val="BodyText"/>
        <w:ind w:left="540"/>
        <w:rPr>
          <w:rFonts w:ascii="Calibri" w:hAnsi="Calibri"/>
          <w:szCs w:val="22"/>
        </w:rPr>
      </w:pPr>
      <w:r w:rsidRPr="00A019A1">
        <w:rPr>
          <w:rFonts w:ascii="Calibri" w:hAnsi="Calibri"/>
          <w:szCs w:val="22"/>
        </w:rPr>
        <w:t>Open drains have been provided for maintenance and wash water.  These are collected and routed to</w:t>
      </w:r>
      <w:r w:rsidR="00B95558">
        <w:rPr>
          <w:rFonts w:ascii="Calibri" w:hAnsi="Calibri"/>
          <w:szCs w:val="22"/>
        </w:rPr>
        <w:t xml:space="preserve"> the water treatment facilities or API separator.</w:t>
      </w:r>
    </w:p>
    <w:p w:rsidR="00A019A1" w:rsidRDefault="00A019A1" w:rsidP="00AD01CC">
      <w:pPr>
        <w:pStyle w:val="BodyText"/>
        <w:ind w:left="540"/>
        <w:rPr>
          <w:rFonts w:ascii="Calibri" w:hAnsi="Calibri"/>
          <w:szCs w:val="22"/>
        </w:rPr>
      </w:pPr>
    </w:p>
    <w:p w:rsidR="00A019A1" w:rsidRPr="006E51A9" w:rsidRDefault="006E51A9" w:rsidP="006E51A9">
      <w:pPr>
        <w:pStyle w:val="Heading2"/>
        <w:tabs>
          <w:tab w:val="clear" w:pos="737"/>
          <w:tab w:val="num" w:pos="450"/>
        </w:tabs>
        <w:ind w:hanging="827"/>
        <w:rPr>
          <w:rFonts w:asciiTheme="minorHAnsi" w:hAnsiTheme="minorHAnsi"/>
          <w:szCs w:val="22"/>
        </w:rPr>
      </w:pPr>
      <w:bookmarkStart w:id="215" w:name="_Toc315711637"/>
      <w:r w:rsidRPr="006E51A9">
        <w:rPr>
          <w:rFonts w:asciiTheme="minorHAnsi" w:hAnsiTheme="minorHAnsi"/>
          <w:szCs w:val="22"/>
        </w:rPr>
        <w:t>Hot oil package:</w:t>
      </w:r>
      <w:bookmarkEnd w:id="215"/>
    </w:p>
    <w:p w:rsidR="00210A1A" w:rsidRPr="005D053E" w:rsidRDefault="00210A1A" w:rsidP="004A7724">
      <w:pPr>
        <w:ind w:left="540"/>
        <w:jc w:val="both"/>
        <w:rPr>
          <w:rFonts w:ascii="Calibri" w:hAnsi="Calibri" w:cs="Arial"/>
          <w:szCs w:val="22"/>
        </w:rPr>
      </w:pPr>
      <w:r w:rsidRPr="005D053E">
        <w:rPr>
          <w:rFonts w:ascii="Calibri" w:hAnsi="Calibri" w:cs="Arial"/>
          <w:szCs w:val="22"/>
        </w:rPr>
        <w:t xml:space="preserve">The heating medium used is assumed to be hot oil in order to provide the required duty for the in stabilizer Reboiler.  </w:t>
      </w:r>
    </w:p>
    <w:p w:rsidR="00A019A1" w:rsidRDefault="0033457F" w:rsidP="00AD01CC">
      <w:pPr>
        <w:pStyle w:val="BodyText"/>
        <w:ind w:left="540"/>
        <w:rPr>
          <w:rFonts w:ascii="Calibri" w:hAnsi="Calibri"/>
          <w:szCs w:val="22"/>
        </w:rPr>
      </w:pPr>
      <w:r>
        <w:rPr>
          <w:rFonts w:ascii="Calibri" w:hAnsi="Calibri"/>
          <w:szCs w:val="22"/>
        </w:rPr>
        <w:t>Based on process simulation required hot oil flow rate and duty shall be studied by considering reaching the process specification in tower and oil outlet stream such as RVP &amp; H</w:t>
      </w:r>
      <w:r w:rsidRPr="0033457F">
        <w:rPr>
          <w:rFonts w:ascii="Calibri" w:hAnsi="Calibri"/>
          <w:szCs w:val="22"/>
          <w:vertAlign w:val="subscript"/>
        </w:rPr>
        <w:t>2</w:t>
      </w:r>
      <w:r>
        <w:rPr>
          <w:rFonts w:ascii="Calibri" w:hAnsi="Calibri"/>
          <w:szCs w:val="22"/>
        </w:rPr>
        <w:t>S concentration</w:t>
      </w:r>
      <w:r w:rsidR="00A92692">
        <w:rPr>
          <w:rFonts w:ascii="Calibri" w:hAnsi="Calibri"/>
          <w:szCs w:val="22"/>
        </w:rPr>
        <w:t>.</w:t>
      </w:r>
    </w:p>
    <w:p w:rsidR="00A92692" w:rsidRDefault="00A92692" w:rsidP="00AD01CC">
      <w:pPr>
        <w:pStyle w:val="BodyText"/>
        <w:ind w:left="540"/>
        <w:rPr>
          <w:rFonts w:ascii="Calibri" w:hAnsi="Calibri"/>
          <w:szCs w:val="22"/>
        </w:rPr>
      </w:pPr>
      <w:r>
        <w:rPr>
          <w:rFonts w:ascii="Calibri" w:hAnsi="Calibri"/>
          <w:szCs w:val="22"/>
        </w:rPr>
        <w:t xml:space="preserve">Hot </w:t>
      </w:r>
      <w:r w:rsidR="00BC27C7">
        <w:rPr>
          <w:rFonts w:ascii="Calibri" w:hAnsi="Calibri"/>
          <w:szCs w:val="22"/>
        </w:rPr>
        <w:t>oil package detail shall be finalized by vendor supplier.</w:t>
      </w:r>
    </w:p>
    <w:p w:rsidR="00BC27C7" w:rsidRPr="00BC27C7" w:rsidRDefault="00BC27C7" w:rsidP="00BC27C7">
      <w:pPr>
        <w:pStyle w:val="BodyText"/>
        <w:ind w:left="540"/>
        <w:rPr>
          <w:rFonts w:ascii="Calibri" w:hAnsi="Calibri"/>
          <w:szCs w:val="22"/>
        </w:rPr>
      </w:pPr>
      <w:r w:rsidRPr="00BC27C7">
        <w:rPr>
          <w:rFonts w:ascii="Calibri" w:hAnsi="Calibri"/>
          <w:szCs w:val="22"/>
        </w:rPr>
        <w:t>For calculating the total required Oil, the following consumptions are considered:</w:t>
      </w:r>
    </w:p>
    <w:p w:rsidR="00BC27C7" w:rsidRPr="00BC27C7" w:rsidRDefault="00BC27C7" w:rsidP="00BC27C7">
      <w:pPr>
        <w:pStyle w:val="BodyText"/>
        <w:numPr>
          <w:ilvl w:val="0"/>
          <w:numId w:val="43"/>
        </w:numPr>
        <w:rPr>
          <w:rFonts w:ascii="Calibri" w:hAnsi="Calibri"/>
          <w:szCs w:val="22"/>
        </w:rPr>
      </w:pPr>
      <w:r w:rsidRPr="00BC27C7">
        <w:rPr>
          <w:rFonts w:ascii="Calibri" w:hAnsi="Calibri"/>
          <w:szCs w:val="22"/>
        </w:rPr>
        <w:t>Boiling point of oil shall be higher than 250°c</w:t>
      </w:r>
    </w:p>
    <w:p w:rsidR="00BC27C7" w:rsidRPr="00BC27C7" w:rsidRDefault="00BC27C7" w:rsidP="00BC27C7">
      <w:pPr>
        <w:pStyle w:val="BodyText"/>
        <w:numPr>
          <w:ilvl w:val="0"/>
          <w:numId w:val="43"/>
        </w:numPr>
        <w:rPr>
          <w:rFonts w:ascii="Calibri" w:hAnsi="Calibri"/>
          <w:szCs w:val="22"/>
        </w:rPr>
      </w:pPr>
      <w:r w:rsidRPr="00BC27C7">
        <w:rPr>
          <w:rFonts w:ascii="Calibri" w:hAnsi="Calibri"/>
          <w:szCs w:val="22"/>
        </w:rPr>
        <w:t>Heat capacity of oil is considered 2.8 Kj</w:t>
      </w:r>
      <w:r w:rsidR="005D053E" w:rsidRPr="00BC27C7">
        <w:rPr>
          <w:rFonts w:ascii="Calibri" w:hAnsi="Calibri"/>
          <w:szCs w:val="22"/>
        </w:rPr>
        <w:t>/</w:t>
      </w:r>
      <w:r w:rsidRPr="00BC27C7">
        <w:rPr>
          <w:rFonts w:ascii="Calibri" w:hAnsi="Calibri"/>
          <w:szCs w:val="22"/>
        </w:rPr>
        <w:t>Kg</w:t>
      </w:r>
      <w:r w:rsidR="005D053E" w:rsidRPr="00BC27C7">
        <w:rPr>
          <w:rFonts w:ascii="Calibri" w:hAnsi="Calibri"/>
          <w:szCs w:val="22"/>
        </w:rPr>
        <w:t>.°C</w:t>
      </w:r>
    </w:p>
    <w:p w:rsidR="007726B8" w:rsidRDefault="00BC27C7" w:rsidP="007726B8">
      <w:pPr>
        <w:pStyle w:val="BodyText"/>
        <w:numPr>
          <w:ilvl w:val="0"/>
          <w:numId w:val="43"/>
        </w:numPr>
        <w:rPr>
          <w:rFonts w:ascii="Calibri" w:hAnsi="Calibri"/>
          <w:szCs w:val="22"/>
        </w:rPr>
      </w:pPr>
      <w:r w:rsidRPr="007726B8">
        <w:rPr>
          <w:rFonts w:ascii="Calibri" w:hAnsi="Calibri"/>
          <w:szCs w:val="22"/>
        </w:rPr>
        <w:t>The maximum oil rate is depending on required Reboiler duty which is mentioned in process duty spec and H&amp;M.</w:t>
      </w:r>
    </w:p>
    <w:p w:rsidR="007726B8" w:rsidRPr="007726B8" w:rsidRDefault="007726B8" w:rsidP="007726B8">
      <w:pPr>
        <w:pStyle w:val="BodyText"/>
        <w:numPr>
          <w:ilvl w:val="0"/>
          <w:numId w:val="43"/>
        </w:numPr>
        <w:rPr>
          <w:rFonts w:ascii="Calibri" w:hAnsi="Calibri"/>
          <w:szCs w:val="22"/>
        </w:rPr>
      </w:pPr>
      <w:r w:rsidRPr="007726B8">
        <w:rPr>
          <w:rFonts w:ascii="Calibri" w:hAnsi="Calibri"/>
          <w:szCs w:val="22"/>
        </w:rPr>
        <w:t>About 40% over design factor is used for oil system calculation.</w:t>
      </w:r>
    </w:p>
    <w:p w:rsidR="007726B8" w:rsidRPr="007726B8" w:rsidRDefault="007726B8" w:rsidP="007726B8">
      <w:pPr>
        <w:pStyle w:val="BodyText"/>
        <w:ind w:left="540"/>
        <w:rPr>
          <w:rFonts w:ascii="Calibri" w:hAnsi="Calibri"/>
          <w:szCs w:val="22"/>
        </w:rPr>
      </w:pPr>
      <w:r w:rsidRPr="007726B8">
        <w:rPr>
          <w:rFonts w:ascii="Calibri" w:hAnsi="Calibri"/>
          <w:szCs w:val="22"/>
        </w:rPr>
        <w:t>All of these data shall be finalized during detail design phase by EPC Contractor/ Hot oil package Vendor.</w:t>
      </w:r>
    </w:p>
    <w:p w:rsidR="00BC27C7" w:rsidRDefault="00BC27C7" w:rsidP="00AD01CC">
      <w:pPr>
        <w:pStyle w:val="BodyText"/>
        <w:ind w:left="540"/>
        <w:rPr>
          <w:rFonts w:ascii="Calibri" w:hAnsi="Calibri"/>
          <w:szCs w:val="22"/>
        </w:rPr>
      </w:pPr>
    </w:p>
    <w:p w:rsidR="005D053E" w:rsidRPr="005D053E" w:rsidRDefault="005D053E" w:rsidP="005D053E">
      <w:pPr>
        <w:pStyle w:val="Heading2"/>
        <w:tabs>
          <w:tab w:val="clear" w:pos="737"/>
          <w:tab w:val="num" w:pos="450"/>
        </w:tabs>
        <w:ind w:hanging="827"/>
        <w:rPr>
          <w:rFonts w:asciiTheme="minorHAnsi" w:hAnsiTheme="minorHAnsi"/>
          <w:szCs w:val="22"/>
        </w:rPr>
      </w:pPr>
      <w:bookmarkStart w:id="216" w:name="_Toc214798417"/>
      <w:bookmarkStart w:id="217" w:name="_Toc315711638"/>
      <w:r w:rsidRPr="005D053E">
        <w:rPr>
          <w:rFonts w:asciiTheme="minorHAnsi" w:hAnsiTheme="minorHAnsi"/>
          <w:szCs w:val="22"/>
        </w:rPr>
        <w:t>Control System</w:t>
      </w:r>
      <w:bookmarkEnd w:id="216"/>
      <w:bookmarkEnd w:id="217"/>
    </w:p>
    <w:p w:rsidR="005D053E" w:rsidRPr="005D053E" w:rsidRDefault="005D053E" w:rsidP="005D053E">
      <w:pPr>
        <w:ind w:left="540"/>
        <w:jc w:val="both"/>
        <w:rPr>
          <w:rFonts w:ascii="Calibri" w:hAnsi="Calibri" w:cs="Arial"/>
          <w:szCs w:val="22"/>
        </w:rPr>
      </w:pPr>
      <w:r w:rsidRPr="005D053E">
        <w:rPr>
          <w:rFonts w:ascii="Calibri" w:hAnsi="Calibri" w:cs="Arial"/>
          <w:szCs w:val="22"/>
        </w:rPr>
        <w:t>A control system using equipment proven in the international oil industry will be used for the field. This system will be based upon the use of smart field devices for both process control and safety systems, with dedicated controllers/logic solvers for each function, i.e. DCS controller subsystem for Process Control, redundant PLCs for ESD. This will provide commonality of spares across project control and safety devices, enhanced diagnostics for maintenance, and familiarity for maintenance personnel.</w:t>
      </w:r>
    </w:p>
    <w:p w:rsidR="005D053E" w:rsidRDefault="005D053E" w:rsidP="005D053E">
      <w:pPr>
        <w:ind w:left="540"/>
        <w:jc w:val="both"/>
        <w:rPr>
          <w:rFonts w:ascii="Calibri" w:hAnsi="Calibri" w:cs="Arial"/>
          <w:szCs w:val="22"/>
        </w:rPr>
      </w:pPr>
      <w:r w:rsidRPr="005D053E">
        <w:rPr>
          <w:rFonts w:ascii="Calibri" w:hAnsi="Calibri" w:cs="Arial"/>
          <w:szCs w:val="22"/>
        </w:rPr>
        <w:t>The DCS will be housed in a number of field equipment rooms which are connected by both ESD and process control networks to the central control room at the DCS</w:t>
      </w:r>
      <w:bookmarkStart w:id="218" w:name="_Toc214798418"/>
    </w:p>
    <w:p w:rsidR="005D053E" w:rsidRDefault="005D053E" w:rsidP="005D053E">
      <w:pPr>
        <w:ind w:left="540"/>
        <w:jc w:val="both"/>
        <w:rPr>
          <w:rFonts w:ascii="Calibri" w:hAnsi="Calibri" w:cs="Arial"/>
          <w:szCs w:val="22"/>
        </w:rPr>
      </w:pPr>
    </w:p>
    <w:p w:rsidR="005D053E" w:rsidRPr="005D053E" w:rsidRDefault="005D053E" w:rsidP="005D053E">
      <w:pPr>
        <w:pStyle w:val="Heading2"/>
        <w:tabs>
          <w:tab w:val="clear" w:pos="737"/>
          <w:tab w:val="num" w:pos="450"/>
        </w:tabs>
        <w:ind w:hanging="827"/>
        <w:rPr>
          <w:rFonts w:asciiTheme="minorHAnsi" w:hAnsiTheme="minorHAnsi"/>
          <w:szCs w:val="22"/>
        </w:rPr>
      </w:pPr>
      <w:bookmarkStart w:id="219" w:name="_Toc315711639"/>
      <w:r w:rsidRPr="005D053E">
        <w:rPr>
          <w:rFonts w:asciiTheme="minorHAnsi" w:hAnsiTheme="minorHAnsi"/>
          <w:szCs w:val="22"/>
        </w:rPr>
        <w:t>Power Generation</w:t>
      </w:r>
      <w:bookmarkEnd w:id="218"/>
      <w:bookmarkEnd w:id="219"/>
    </w:p>
    <w:p w:rsidR="005D053E" w:rsidRDefault="005D053E" w:rsidP="005D053E">
      <w:pPr>
        <w:ind w:left="540"/>
        <w:jc w:val="both"/>
        <w:rPr>
          <w:rFonts w:ascii="Calibri" w:hAnsi="Calibri" w:cs="Arial"/>
          <w:szCs w:val="22"/>
        </w:rPr>
      </w:pPr>
      <w:r>
        <w:rPr>
          <w:rFonts w:ascii="Calibri" w:hAnsi="Calibri" w:cs="Arial"/>
          <w:szCs w:val="22"/>
        </w:rPr>
        <w:t xml:space="preserve">Required power will be supply by client from power network and it is not required to consider </w:t>
      </w:r>
      <w:r w:rsidRPr="005D053E">
        <w:rPr>
          <w:rFonts w:ascii="Calibri" w:hAnsi="Calibri" w:cs="Arial"/>
          <w:szCs w:val="22"/>
        </w:rPr>
        <w:t xml:space="preserve">power generation plant </w:t>
      </w:r>
      <w:r>
        <w:rPr>
          <w:rFonts w:ascii="Calibri" w:hAnsi="Calibri" w:cs="Arial"/>
          <w:szCs w:val="22"/>
        </w:rPr>
        <w:t xml:space="preserve">which is </w:t>
      </w:r>
      <w:r w:rsidRPr="005D053E">
        <w:rPr>
          <w:rFonts w:ascii="Calibri" w:hAnsi="Calibri" w:cs="Arial"/>
          <w:szCs w:val="22"/>
        </w:rPr>
        <w:t xml:space="preserve">installed </w:t>
      </w:r>
      <w:r>
        <w:rPr>
          <w:rFonts w:ascii="Calibri" w:hAnsi="Calibri" w:cs="Arial"/>
          <w:szCs w:val="22"/>
        </w:rPr>
        <w:t>in</w:t>
      </w:r>
      <w:r w:rsidRPr="005D053E">
        <w:rPr>
          <w:rFonts w:ascii="Calibri" w:hAnsi="Calibri" w:cs="Arial"/>
          <w:szCs w:val="22"/>
        </w:rPr>
        <w:t xml:space="preserve"> the process plant. </w:t>
      </w:r>
    </w:p>
    <w:p w:rsidR="005D053E" w:rsidRDefault="005D053E" w:rsidP="005D053E">
      <w:pPr>
        <w:ind w:left="540"/>
        <w:jc w:val="both"/>
        <w:rPr>
          <w:rFonts w:ascii="Calibri" w:hAnsi="Calibri" w:cs="Arial"/>
          <w:szCs w:val="22"/>
        </w:rPr>
      </w:pPr>
      <w:r>
        <w:rPr>
          <w:rFonts w:ascii="Calibri" w:hAnsi="Calibri" w:cs="Arial"/>
          <w:szCs w:val="22"/>
        </w:rPr>
        <w:t>The power rate will be specified in process load list and finalized by client.</w:t>
      </w:r>
    </w:p>
    <w:p w:rsidR="005D053E" w:rsidRPr="005D053E" w:rsidRDefault="005D053E" w:rsidP="005D053E">
      <w:pPr>
        <w:ind w:left="540"/>
        <w:jc w:val="both"/>
        <w:rPr>
          <w:rFonts w:ascii="Calibri" w:hAnsi="Calibri" w:cs="Arial"/>
          <w:szCs w:val="22"/>
        </w:rPr>
      </w:pPr>
      <w:r>
        <w:rPr>
          <w:rFonts w:ascii="Calibri" w:hAnsi="Calibri" w:cs="Arial"/>
          <w:szCs w:val="22"/>
        </w:rPr>
        <w:t>Additionally a</w:t>
      </w:r>
      <w:r w:rsidRPr="005D053E">
        <w:rPr>
          <w:rFonts w:ascii="Calibri" w:hAnsi="Calibri" w:cs="Arial"/>
          <w:szCs w:val="22"/>
        </w:rPr>
        <w:t>n emergency diesel g</w:t>
      </w:r>
      <w:r>
        <w:rPr>
          <w:rFonts w:ascii="Calibri" w:hAnsi="Calibri" w:cs="Arial"/>
          <w:szCs w:val="22"/>
        </w:rPr>
        <w:t>enerator shall also be provided for emergency condition</w:t>
      </w:r>
    </w:p>
    <w:p w:rsidR="00C540EC" w:rsidRPr="007F1EBE" w:rsidRDefault="006D0583" w:rsidP="00CE27CA">
      <w:pPr>
        <w:pStyle w:val="Heading2"/>
        <w:tabs>
          <w:tab w:val="clear" w:pos="737"/>
          <w:tab w:val="num" w:pos="450"/>
        </w:tabs>
        <w:ind w:hanging="827"/>
        <w:rPr>
          <w:rFonts w:asciiTheme="minorHAnsi" w:hAnsiTheme="minorHAnsi"/>
          <w:szCs w:val="22"/>
        </w:rPr>
      </w:pPr>
      <w:bookmarkStart w:id="220" w:name="_Toc315711640"/>
      <w:r w:rsidRPr="007F1EBE">
        <w:rPr>
          <w:rFonts w:asciiTheme="minorHAnsi" w:hAnsiTheme="minorHAnsi"/>
          <w:szCs w:val="22"/>
        </w:rPr>
        <w:t>E</w:t>
      </w:r>
      <w:r w:rsidR="00C540EC" w:rsidRPr="007F1EBE">
        <w:rPr>
          <w:rFonts w:asciiTheme="minorHAnsi" w:hAnsiTheme="minorHAnsi"/>
          <w:szCs w:val="22"/>
        </w:rPr>
        <w:t>lectricity</w:t>
      </w:r>
      <w:bookmarkEnd w:id="220"/>
    </w:p>
    <w:p w:rsidR="006D0583" w:rsidRPr="007F1EBE" w:rsidRDefault="006D0583" w:rsidP="007F3195">
      <w:pPr>
        <w:ind w:left="540"/>
        <w:jc w:val="both"/>
        <w:rPr>
          <w:rFonts w:ascii="Calibri" w:hAnsi="Calibri" w:cs="Arial"/>
          <w:szCs w:val="22"/>
        </w:rPr>
      </w:pPr>
      <w:r w:rsidRPr="007F1EBE">
        <w:rPr>
          <w:rFonts w:ascii="Calibri" w:hAnsi="Calibri" w:cs="Arial"/>
          <w:szCs w:val="22"/>
        </w:rPr>
        <w:t xml:space="preserve">The following voltage levels shall be selected for the electrical system at rated frequency of 50 Hz. Electrical equipments shall be anyway suitable for operation with voltage variations ranging within </w:t>
      </w:r>
      <w:r w:rsidRPr="007F1EBE">
        <w:rPr>
          <w:rFonts w:ascii="Calibri" w:hAnsi="Calibri" w:cs="Arial" w:hint="eastAsia"/>
          <w:szCs w:val="22"/>
        </w:rPr>
        <w:t>±</w:t>
      </w:r>
      <w:r w:rsidRPr="007F1EBE">
        <w:rPr>
          <w:rFonts w:ascii="Calibri" w:hAnsi="Calibri" w:cs="Arial"/>
          <w:szCs w:val="22"/>
        </w:rPr>
        <w:t xml:space="preserve"> 5 % of rated values. AC electrical equipment shall be anyway suitable for operation with frequency variations ranging within </w:t>
      </w:r>
      <w:r w:rsidRPr="007F1EBE">
        <w:rPr>
          <w:rFonts w:ascii="Calibri" w:hAnsi="Calibri" w:cs="Arial" w:hint="eastAsia"/>
          <w:szCs w:val="22"/>
        </w:rPr>
        <w:t>±</w:t>
      </w:r>
      <w:r w:rsidRPr="007F1EBE">
        <w:rPr>
          <w:rFonts w:ascii="Calibri" w:hAnsi="Calibri" w:cs="Arial"/>
          <w:szCs w:val="22"/>
        </w:rPr>
        <w:t xml:space="preserve"> 5 % of rated values.</w:t>
      </w:r>
    </w:p>
    <w:p w:rsidR="006D0583" w:rsidRPr="007F1EBE" w:rsidRDefault="006D0583" w:rsidP="007F3195">
      <w:pPr>
        <w:spacing w:after="120"/>
        <w:ind w:left="540"/>
        <w:jc w:val="both"/>
        <w:rPr>
          <w:rFonts w:ascii="Calibri" w:hAnsi="Calibri" w:cs="Arial"/>
          <w:szCs w:val="22"/>
        </w:rPr>
      </w:pPr>
      <w:r w:rsidRPr="007F1EBE">
        <w:rPr>
          <w:rFonts w:ascii="Calibri" w:hAnsi="Calibri" w:cs="Arial"/>
          <w:szCs w:val="22"/>
        </w:rPr>
        <w:t>The applicable voltage levels, frequencies and neutral systems shall be as follows:</w:t>
      </w:r>
    </w:p>
    <w:p w:rsidR="006D0583" w:rsidRPr="007F1EBE" w:rsidRDefault="006D0583" w:rsidP="005D20C1">
      <w:pPr>
        <w:numPr>
          <w:ilvl w:val="0"/>
          <w:numId w:val="20"/>
        </w:numPr>
        <w:spacing w:after="120"/>
        <w:jc w:val="both"/>
        <w:rPr>
          <w:rFonts w:ascii="Calibri" w:hAnsi="Calibri" w:cs="Arial"/>
          <w:szCs w:val="22"/>
        </w:rPr>
      </w:pPr>
      <w:r w:rsidRPr="007F1EBE">
        <w:rPr>
          <w:rFonts w:ascii="Calibri" w:hAnsi="Calibri" w:cs="Arial"/>
          <w:szCs w:val="22"/>
        </w:rPr>
        <w:t xml:space="preserve">MV power system: </w:t>
      </w:r>
      <w:r w:rsidR="00F72B95" w:rsidRPr="007F1EBE">
        <w:rPr>
          <w:rFonts w:ascii="Calibri" w:hAnsi="Calibri" w:cs="Arial"/>
          <w:szCs w:val="22"/>
        </w:rPr>
        <w:t>6</w:t>
      </w:r>
      <w:r w:rsidRPr="007F1EBE">
        <w:rPr>
          <w:rFonts w:ascii="Calibri" w:hAnsi="Calibri" w:cs="Arial"/>
          <w:szCs w:val="22"/>
        </w:rPr>
        <w:t xml:space="preserve"> kV</w:t>
      </w:r>
    </w:p>
    <w:p w:rsidR="006D0583" w:rsidRPr="007F1EBE" w:rsidRDefault="006D0583" w:rsidP="005D20C1">
      <w:pPr>
        <w:numPr>
          <w:ilvl w:val="0"/>
          <w:numId w:val="20"/>
        </w:numPr>
        <w:spacing w:after="120"/>
        <w:jc w:val="both"/>
        <w:rPr>
          <w:rFonts w:ascii="Calibri" w:hAnsi="Calibri" w:cs="Arial"/>
          <w:szCs w:val="22"/>
        </w:rPr>
      </w:pPr>
      <w:r w:rsidRPr="007F1EBE">
        <w:rPr>
          <w:rFonts w:ascii="Calibri" w:hAnsi="Calibri" w:cs="Arial"/>
          <w:szCs w:val="22"/>
        </w:rPr>
        <w:t>MV distribution system: 6 kV</w:t>
      </w:r>
    </w:p>
    <w:p w:rsidR="006D0583" w:rsidRPr="007F1EBE" w:rsidRDefault="006D0583" w:rsidP="005D20C1">
      <w:pPr>
        <w:numPr>
          <w:ilvl w:val="0"/>
          <w:numId w:val="20"/>
        </w:numPr>
        <w:spacing w:after="120"/>
        <w:jc w:val="both"/>
        <w:rPr>
          <w:rFonts w:ascii="Calibri" w:hAnsi="Calibri" w:cs="Arial"/>
          <w:szCs w:val="22"/>
        </w:rPr>
      </w:pPr>
      <w:r w:rsidRPr="007F1EBE">
        <w:rPr>
          <w:rFonts w:ascii="Calibri" w:hAnsi="Calibri" w:cs="Arial"/>
          <w:szCs w:val="22"/>
        </w:rPr>
        <w:t>Emergency Generation System: 400 V</w:t>
      </w:r>
    </w:p>
    <w:p w:rsidR="006D0583" w:rsidRPr="007F1EBE" w:rsidRDefault="006D0583" w:rsidP="005D20C1">
      <w:pPr>
        <w:numPr>
          <w:ilvl w:val="0"/>
          <w:numId w:val="20"/>
        </w:numPr>
        <w:spacing w:after="120"/>
        <w:jc w:val="both"/>
        <w:rPr>
          <w:rFonts w:ascii="Calibri" w:hAnsi="Calibri" w:cs="Arial"/>
          <w:szCs w:val="22"/>
        </w:rPr>
      </w:pPr>
      <w:r w:rsidRPr="007F1EBE">
        <w:rPr>
          <w:rFonts w:ascii="Calibri" w:hAnsi="Calibri" w:cs="Arial"/>
          <w:szCs w:val="22"/>
        </w:rPr>
        <w:t>Motors up to 150 kW (included): 400 V ,3 ph ,3 wires</w:t>
      </w:r>
    </w:p>
    <w:p w:rsidR="006D0583" w:rsidRPr="007F1EBE" w:rsidRDefault="006D0583" w:rsidP="005D20C1">
      <w:pPr>
        <w:numPr>
          <w:ilvl w:val="0"/>
          <w:numId w:val="20"/>
        </w:numPr>
        <w:spacing w:after="120"/>
        <w:jc w:val="both"/>
        <w:rPr>
          <w:rFonts w:ascii="Calibri" w:hAnsi="Calibri" w:cs="Arial"/>
          <w:szCs w:val="22"/>
        </w:rPr>
      </w:pPr>
      <w:r w:rsidRPr="007F1EBE">
        <w:rPr>
          <w:rFonts w:ascii="Calibri" w:hAnsi="Calibri" w:cs="Arial"/>
          <w:szCs w:val="22"/>
        </w:rPr>
        <w:t>Motors above 150 kW: 6 kV ,3ph ,3 wire</w:t>
      </w:r>
    </w:p>
    <w:p w:rsidR="006D0583" w:rsidRPr="007F1EBE" w:rsidRDefault="006D0583" w:rsidP="005D20C1">
      <w:pPr>
        <w:numPr>
          <w:ilvl w:val="0"/>
          <w:numId w:val="20"/>
        </w:numPr>
        <w:spacing w:after="120"/>
        <w:jc w:val="both"/>
        <w:rPr>
          <w:rFonts w:ascii="Calibri" w:hAnsi="Calibri" w:cs="Arial"/>
          <w:szCs w:val="22"/>
        </w:rPr>
      </w:pPr>
      <w:r w:rsidRPr="007F1EBE">
        <w:rPr>
          <w:rFonts w:ascii="Calibri" w:hAnsi="Calibri" w:cs="Arial"/>
          <w:szCs w:val="22"/>
        </w:rPr>
        <w:lastRenderedPageBreak/>
        <w:t xml:space="preserve">Motors less than 0,37kW:230 V ,1ph ,2 wires </w:t>
      </w:r>
    </w:p>
    <w:p w:rsidR="006D0583" w:rsidRPr="007F1EBE" w:rsidRDefault="006D0583" w:rsidP="005D20C1">
      <w:pPr>
        <w:numPr>
          <w:ilvl w:val="0"/>
          <w:numId w:val="20"/>
        </w:numPr>
        <w:spacing w:after="120"/>
        <w:jc w:val="both"/>
        <w:rPr>
          <w:rFonts w:ascii="Calibri" w:hAnsi="Calibri" w:cs="Arial"/>
          <w:szCs w:val="22"/>
        </w:rPr>
      </w:pPr>
      <w:r w:rsidRPr="007F1EBE">
        <w:rPr>
          <w:rFonts w:ascii="Calibri" w:hAnsi="Calibri" w:cs="Arial"/>
          <w:szCs w:val="22"/>
        </w:rPr>
        <w:t xml:space="preserve">Instruments (critical supply from ups): 230 ,50 HZ </w:t>
      </w:r>
    </w:p>
    <w:p w:rsidR="006D0583" w:rsidRPr="007F1EBE" w:rsidRDefault="006D0583" w:rsidP="005D20C1">
      <w:pPr>
        <w:numPr>
          <w:ilvl w:val="0"/>
          <w:numId w:val="20"/>
        </w:numPr>
        <w:spacing w:after="120"/>
        <w:jc w:val="both"/>
        <w:rPr>
          <w:rFonts w:ascii="Calibri" w:hAnsi="Calibri" w:cs="Arial"/>
          <w:szCs w:val="22"/>
        </w:rPr>
      </w:pPr>
      <w:r w:rsidRPr="007F1EBE">
        <w:rPr>
          <w:rFonts w:ascii="Calibri" w:hAnsi="Calibri" w:cs="Arial"/>
          <w:szCs w:val="22"/>
        </w:rPr>
        <w:t xml:space="preserve">Lighting system and outlets: 230\400 V,50 HZ </w:t>
      </w:r>
    </w:p>
    <w:p w:rsidR="006D0583" w:rsidRPr="007F1EBE" w:rsidRDefault="006D0583" w:rsidP="005D20C1">
      <w:pPr>
        <w:numPr>
          <w:ilvl w:val="0"/>
          <w:numId w:val="20"/>
        </w:numPr>
        <w:spacing w:after="120"/>
        <w:jc w:val="both"/>
        <w:rPr>
          <w:rFonts w:ascii="Calibri" w:hAnsi="Calibri" w:cs="Arial"/>
          <w:szCs w:val="22"/>
        </w:rPr>
      </w:pPr>
      <w:r w:rsidRPr="007F1EBE">
        <w:rPr>
          <w:rFonts w:ascii="Calibri" w:hAnsi="Calibri" w:cs="Arial"/>
          <w:szCs w:val="22"/>
        </w:rPr>
        <w:t xml:space="preserve">Safety lights in MV substation: 110 VDC (+10%, -15%) </w:t>
      </w:r>
    </w:p>
    <w:p w:rsidR="006D0583" w:rsidRPr="007F1EBE" w:rsidRDefault="006D0583" w:rsidP="005D20C1">
      <w:pPr>
        <w:numPr>
          <w:ilvl w:val="0"/>
          <w:numId w:val="20"/>
        </w:numPr>
        <w:spacing w:after="120"/>
        <w:jc w:val="both"/>
        <w:rPr>
          <w:rFonts w:ascii="Calibri" w:hAnsi="Calibri" w:cs="Arial"/>
          <w:szCs w:val="22"/>
        </w:rPr>
      </w:pPr>
      <w:r w:rsidRPr="007F1EBE">
        <w:rPr>
          <w:rFonts w:ascii="Calibri" w:hAnsi="Calibri" w:cs="Arial"/>
          <w:szCs w:val="22"/>
        </w:rPr>
        <w:t xml:space="preserve">Safety lights in other areas: 230\400 V ,50 HZ, 3/5 wires </w:t>
      </w:r>
    </w:p>
    <w:p w:rsidR="006D0583" w:rsidRPr="007F1EBE" w:rsidRDefault="006D0583" w:rsidP="005D20C1">
      <w:pPr>
        <w:numPr>
          <w:ilvl w:val="0"/>
          <w:numId w:val="20"/>
        </w:numPr>
        <w:spacing w:after="120"/>
        <w:jc w:val="both"/>
        <w:rPr>
          <w:rFonts w:ascii="Calibri" w:hAnsi="Calibri" w:cs="Arial"/>
          <w:szCs w:val="22"/>
        </w:rPr>
      </w:pPr>
      <w:r w:rsidRPr="007F1EBE">
        <w:rPr>
          <w:rFonts w:ascii="Calibri" w:hAnsi="Calibri" w:cs="Arial"/>
          <w:szCs w:val="22"/>
        </w:rPr>
        <w:t>Communication system: 230 V 1ph, 50 HZ</w:t>
      </w:r>
    </w:p>
    <w:p w:rsidR="006D0583" w:rsidRPr="007F1EBE" w:rsidRDefault="006D0583" w:rsidP="005D20C1">
      <w:pPr>
        <w:numPr>
          <w:ilvl w:val="0"/>
          <w:numId w:val="20"/>
        </w:numPr>
        <w:spacing w:after="120"/>
        <w:jc w:val="both"/>
        <w:rPr>
          <w:rFonts w:ascii="Calibri" w:hAnsi="Calibri" w:cs="Arial"/>
          <w:szCs w:val="22"/>
        </w:rPr>
      </w:pPr>
      <w:r w:rsidRPr="007F1EBE">
        <w:rPr>
          <w:rFonts w:ascii="Calibri" w:hAnsi="Calibri" w:cs="Arial"/>
          <w:szCs w:val="22"/>
        </w:rPr>
        <w:t>Electrical control and protections of MV switchgears: 110 VDC</w:t>
      </w:r>
      <w:r w:rsidR="00182C53">
        <w:rPr>
          <w:rFonts w:ascii="Calibri" w:hAnsi="Calibri" w:cs="Arial"/>
          <w:szCs w:val="22"/>
        </w:rPr>
        <w:t xml:space="preserve"> </w:t>
      </w:r>
      <w:r w:rsidRPr="007F1EBE">
        <w:rPr>
          <w:rFonts w:ascii="Calibri" w:hAnsi="Calibri" w:cs="Arial"/>
          <w:szCs w:val="22"/>
        </w:rPr>
        <w:t>(+10%, -15%)</w:t>
      </w:r>
    </w:p>
    <w:p w:rsidR="00AB2CB4" w:rsidRDefault="006D0583" w:rsidP="005D20C1">
      <w:pPr>
        <w:numPr>
          <w:ilvl w:val="0"/>
          <w:numId w:val="20"/>
        </w:numPr>
        <w:spacing w:after="120"/>
        <w:jc w:val="both"/>
        <w:rPr>
          <w:rFonts w:ascii="Calibri" w:hAnsi="Calibri" w:cs="Arial"/>
          <w:szCs w:val="22"/>
        </w:rPr>
      </w:pPr>
      <w:r w:rsidRPr="007F1EBE">
        <w:rPr>
          <w:rFonts w:ascii="Calibri" w:hAnsi="Calibri" w:cs="Arial"/>
          <w:szCs w:val="22"/>
        </w:rPr>
        <w:t>Electrical control of 400 V motor starters: 230V ,50 HZ</w:t>
      </w:r>
    </w:p>
    <w:p w:rsidR="00CE27CA" w:rsidRPr="007F1EBE" w:rsidRDefault="00CE27CA" w:rsidP="00CE27CA">
      <w:pPr>
        <w:spacing w:after="120"/>
        <w:jc w:val="both"/>
        <w:rPr>
          <w:rFonts w:ascii="Calibri" w:hAnsi="Calibri" w:cs="Arial"/>
          <w:szCs w:val="22"/>
        </w:rPr>
      </w:pPr>
    </w:p>
    <w:p w:rsidR="00E15697" w:rsidRPr="00426351" w:rsidRDefault="006D3500" w:rsidP="00426351">
      <w:pPr>
        <w:pStyle w:val="Heading1"/>
        <w:autoSpaceDE w:val="0"/>
        <w:ind w:hanging="522"/>
        <w:rPr>
          <w:rFonts w:asciiTheme="minorHAnsi" w:hAnsiTheme="minorHAnsi" w:cs="ZWAdobeF"/>
          <w:bCs w:val="0"/>
          <w:sz w:val="22"/>
          <w:szCs w:val="22"/>
        </w:rPr>
      </w:pPr>
      <w:bookmarkStart w:id="221" w:name="_Toc315711641"/>
      <w:r w:rsidRPr="00426351">
        <w:rPr>
          <w:rFonts w:asciiTheme="minorHAnsi" w:hAnsiTheme="minorHAnsi" w:cs="ZWAdobeF"/>
          <w:bCs w:val="0"/>
          <w:sz w:val="22"/>
          <w:szCs w:val="22"/>
        </w:rPr>
        <w:t>ENVIRONMENTAL ASPECTS</w:t>
      </w:r>
      <w:bookmarkEnd w:id="221"/>
    </w:p>
    <w:p w:rsidR="00AB2CB4" w:rsidRPr="00426351" w:rsidRDefault="00AB2CB4" w:rsidP="00AB2CB4">
      <w:pPr>
        <w:pStyle w:val="Heading2"/>
        <w:spacing w:before="0"/>
        <w:ind w:hanging="827"/>
        <w:rPr>
          <w:szCs w:val="22"/>
        </w:rPr>
      </w:pPr>
      <w:bookmarkStart w:id="222" w:name="_Toc315711642"/>
      <w:r w:rsidRPr="00426351">
        <w:rPr>
          <w:rFonts w:ascii="Calibri" w:hAnsi="Calibri"/>
          <w:szCs w:val="22"/>
        </w:rPr>
        <w:t>Environmental Noise Limit</w:t>
      </w:r>
      <w:bookmarkEnd w:id="222"/>
    </w:p>
    <w:p w:rsidR="00AB2CB4" w:rsidRPr="00BC590B" w:rsidRDefault="00AB2CB4" w:rsidP="007F3195">
      <w:pPr>
        <w:pStyle w:val="BodyText"/>
        <w:ind w:left="540"/>
        <w:rPr>
          <w:rFonts w:ascii="Calibri" w:hAnsi="Calibri"/>
          <w:szCs w:val="22"/>
        </w:rPr>
      </w:pPr>
      <w:r w:rsidRPr="00BC590B">
        <w:rPr>
          <w:rFonts w:ascii="Calibri" w:hAnsi="Calibri"/>
          <w:szCs w:val="22"/>
        </w:rPr>
        <w:t xml:space="preserve">Environmental noise limits are generally different depending on the time of day. The </w:t>
      </w:r>
      <w:r w:rsidR="00A36A9F" w:rsidRPr="00BC590B">
        <w:rPr>
          <w:rFonts w:ascii="Calibri" w:hAnsi="Calibri"/>
          <w:szCs w:val="22"/>
        </w:rPr>
        <w:t>more</w:t>
      </w:r>
      <w:r w:rsidRPr="00BC590B">
        <w:rPr>
          <w:rFonts w:ascii="Calibri" w:hAnsi="Calibri"/>
          <w:szCs w:val="22"/>
        </w:rPr>
        <w:t xml:space="preserve"> stringent of the two different time periods shall be the basis of the design since the operating mode of the plant does not c</w:t>
      </w:r>
      <w:r w:rsidR="00E33D65" w:rsidRPr="00BC590B">
        <w:rPr>
          <w:rFonts w:ascii="Calibri" w:hAnsi="Calibri"/>
          <w:szCs w:val="22"/>
        </w:rPr>
        <w:t>hange between the day and night.</w:t>
      </w:r>
    </w:p>
    <w:p w:rsidR="00F6283E" w:rsidRPr="00AB175D" w:rsidRDefault="00F6283E" w:rsidP="00D3585D">
      <w:pPr>
        <w:pStyle w:val="Caption"/>
        <w:keepNext/>
        <w:ind w:left="1276" w:right="1133"/>
        <w:rPr>
          <w:rFonts w:asciiTheme="minorHAnsi" w:hAnsiTheme="minorHAnsi"/>
          <w:sz w:val="16"/>
          <w:szCs w:val="16"/>
        </w:rPr>
      </w:pPr>
      <w:r w:rsidRPr="00AB175D">
        <w:rPr>
          <w:rFonts w:asciiTheme="minorHAnsi" w:hAnsiTheme="minorHAnsi"/>
          <w:sz w:val="16"/>
          <w:szCs w:val="16"/>
        </w:rPr>
        <w:t>Table 1</w:t>
      </w:r>
      <w:r w:rsidR="00D3585D">
        <w:rPr>
          <w:rFonts w:asciiTheme="minorHAnsi" w:hAnsiTheme="minorHAnsi"/>
          <w:sz w:val="16"/>
          <w:szCs w:val="16"/>
        </w:rPr>
        <w:t>4</w:t>
      </w:r>
      <w:r w:rsidRPr="00AB175D">
        <w:rPr>
          <w:rFonts w:asciiTheme="minorHAnsi" w:hAnsiTheme="minorHAnsi"/>
          <w:sz w:val="16"/>
          <w:szCs w:val="16"/>
        </w:rPr>
        <w:t xml:space="preserve">: Noise limits summary </w:t>
      </w:r>
    </w:p>
    <w:tbl>
      <w:tblPr>
        <w:tblW w:w="0" w:type="auto"/>
        <w:tblInd w:w="10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91"/>
        <w:gridCol w:w="1963"/>
        <w:gridCol w:w="1964"/>
      </w:tblGrid>
      <w:tr w:rsidR="00AB2CB4" w:rsidRPr="009B13F9" w:rsidTr="00BC590B">
        <w:trPr>
          <w:trHeight w:val="249"/>
        </w:trPr>
        <w:tc>
          <w:tcPr>
            <w:tcW w:w="6918" w:type="dxa"/>
            <w:gridSpan w:val="3"/>
            <w:tcBorders>
              <w:top w:val="double" w:sz="4" w:space="0" w:color="auto"/>
              <w:bottom w:val="single" w:sz="6" w:space="0" w:color="auto"/>
            </w:tcBorders>
            <w:shd w:val="clear" w:color="auto" w:fill="8DB3E2" w:themeFill="text2" w:themeFillTint="66"/>
          </w:tcPr>
          <w:p w:rsidR="00AB2CB4" w:rsidRPr="00BC590B" w:rsidRDefault="00AB2CB4" w:rsidP="00AB2CB4">
            <w:pPr>
              <w:pStyle w:val="BodyText"/>
              <w:jc w:val="center"/>
              <w:rPr>
                <w:rFonts w:ascii="Calibri" w:hAnsi="Calibri"/>
                <w:b/>
                <w:bCs/>
                <w:szCs w:val="22"/>
              </w:rPr>
            </w:pPr>
            <w:r w:rsidRPr="00BC590B">
              <w:rPr>
                <w:rFonts w:ascii="Calibri" w:hAnsi="Calibri"/>
                <w:b/>
                <w:bCs/>
                <w:szCs w:val="22"/>
              </w:rPr>
              <w:t>Total Noise limit -Leq</w:t>
            </w:r>
          </w:p>
        </w:tc>
      </w:tr>
      <w:tr w:rsidR="00AB2CB4" w:rsidRPr="009B13F9" w:rsidTr="00BC590B">
        <w:trPr>
          <w:trHeight w:val="599"/>
        </w:trPr>
        <w:tc>
          <w:tcPr>
            <w:tcW w:w="2991" w:type="dxa"/>
            <w:tcBorders>
              <w:top w:val="single" w:sz="6" w:space="0" w:color="auto"/>
            </w:tcBorders>
            <w:vAlign w:val="center"/>
          </w:tcPr>
          <w:p w:rsidR="00AB2CB4" w:rsidRPr="00BC590B" w:rsidRDefault="00AB2CB4" w:rsidP="00BC590B">
            <w:pPr>
              <w:pStyle w:val="BodyText"/>
              <w:jc w:val="center"/>
              <w:rPr>
                <w:rFonts w:ascii="Calibri" w:hAnsi="Calibri"/>
                <w:sz w:val="21"/>
                <w:szCs w:val="21"/>
              </w:rPr>
            </w:pPr>
            <w:r w:rsidRPr="00BC590B">
              <w:rPr>
                <w:rFonts w:ascii="Calibri" w:hAnsi="Calibri"/>
                <w:sz w:val="21"/>
                <w:szCs w:val="21"/>
              </w:rPr>
              <w:t>Category of zoning</w:t>
            </w:r>
          </w:p>
        </w:tc>
        <w:tc>
          <w:tcPr>
            <w:tcW w:w="1963" w:type="dxa"/>
            <w:tcBorders>
              <w:top w:val="single" w:sz="6" w:space="0" w:color="auto"/>
            </w:tcBorders>
            <w:vAlign w:val="center"/>
          </w:tcPr>
          <w:p w:rsidR="00AB2CB4" w:rsidRPr="00BC590B" w:rsidRDefault="00AB2CB4" w:rsidP="00BC590B">
            <w:pPr>
              <w:pStyle w:val="BodyText"/>
              <w:ind w:left="244"/>
              <w:jc w:val="center"/>
              <w:rPr>
                <w:rFonts w:ascii="Calibri" w:hAnsi="Calibri"/>
                <w:sz w:val="21"/>
                <w:szCs w:val="21"/>
              </w:rPr>
            </w:pPr>
            <w:r w:rsidRPr="00BC590B">
              <w:rPr>
                <w:rFonts w:ascii="Calibri" w:hAnsi="Calibri"/>
                <w:sz w:val="21"/>
                <w:szCs w:val="21"/>
              </w:rPr>
              <w:t>Daytime(dBA) (7am-10pm)</w:t>
            </w:r>
          </w:p>
        </w:tc>
        <w:tc>
          <w:tcPr>
            <w:tcW w:w="1964" w:type="dxa"/>
            <w:tcBorders>
              <w:top w:val="single" w:sz="6" w:space="0" w:color="auto"/>
            </w:tcBorders>
            <w:vAlign w:val="center"/>
          </w:tcPr>
          <w:p w:rsidR="00AB2CB4" w:rsidRPr="00BC590B" w:rsidRDefault="00AB2CB4" w:rsidP="00BC590B">
            <w:pPr>
              <w:pStyle w:val="BodyText"/>
              <w:ind w:left="171"/>
              <w:jc w:val="center"/>
              <w:rPr>
                <w:rFonts w:ascii="Calibri" w:hAnsi="Calibri"/>
                <w:sz w:val="21"/>
                <w:szCs w:val="21"/>
              </w:rPr>
            </w:pPr>
            <w:r w:rsidRPr="00BC590B">
              <w:rPr>
                <w:rFonts w:ascii="Calibri" w:hAnsi="Calibri"/>
                <w:sz w:val="21"/>
                <w:szCs w:val="21"/>
              </w:rPr>
              <w:t>Night Time(dBA) (10pm-7am)</w:t>
            </w:r>
          </w:p>
        </w:tc>
      </w:tr>
      <w:tr w:rsidR="00AB2CB4" w:rsidRPr="009B13F9" w:rsidTr="00BC590B">
        <w:trPr>
          <w:trHeight w:val="349"/>
        </w:trPr>
        <w:tc>
          <w:tcPr>
            <w:tcW w:w="2991" w:type="dxa"/>
            <w:vAlign w:val="center"/>
          </w:tcPr>
          <w:p w:rsidR="00AB2CB4" w:rsidRPr="00BC590B" w:rsidRDefault="00AB2CB4" w:rsidP="00BC590B">
            <w:pPr>
              <w:pStyle w:val="BodyText"/>
              <w:jc w:val="center"/>
              <w:rPr>
                <w:rFonts w:ascii="Calibri" w:hAnsi="Calibri"/>
                <w:sz w:val="21"/>
                <w:szCs w:val="21"/>
              </w:rPr>
            </w:pPr>
            <w:r w:rsidRPr="00BC590B">
              <w:rPr>
                <w:rFonts w:ascii="Calibri" w:hAnsi="Calibri"/>
                <w:sz w:val="21"/>
                <w:szCs w:val="21"/>
              </w:rPr>
              <w:t>Residential</w:t>
            </w:r>
          </w:p>
        </w:tc>
        <w:tc>
          <w:tcPr>
            <w:tcW w:w="1963" w:type="dxa"/>
            <w:vAlign w:val="center"/>
          </w:tcPr>
          <w:p w:rsidR="00AB2CB4" w:rsidRPr="00BC590B" w:rsidRDefault="00AB2CB4" w:rsidP="00854F61">
            <w:pPr>
              <w:pStyle w:val="BodyText"/>
              <w:ind w:left="35"/>
              <w:jc w:val="center"/>
              <w:rPr>
                <w:rFonts w:ascii="Calibri" w:hAnsi="Calibri"/>
                <w:sz w:val="21"/>
                <w:szCs w:val="21"/>
              </w:rPr>
            </w:pPr>
            <w:r w:rsidRPr="00BC590B">
              <w:rPr>
                <w:rFonts w:ascii="Calibri" w:hAnsi="Calibri"/>
                <w:sz w:val="21"/>
                <w:szCs w:val="21"/>
              </w:rPr>
              <w:t>55</w:t>
            </w:r>
          </w:p>
        </w:tc>
        <w:tc>
          <w:tcPr>
            <w:tcW w:w="1964" w:type="dxa"/>
            <w:vAlign w:val="center"/>
          </w:tcPr>
          <w:p w:rsidR="00AB2CB4" w:rsidRPr="00BC590B" w:rsidRDefault="00AB2CB4" w:rsidP="00854F61">
            <w:pPr>
              <w:pStyle w:val="BodyText"/>
              <w:ind w:left="35"/>
              <w:jc w:val="center"/>
              <w:rPr>
                <w:rFonts w:ascii="Calibri" w:hAnsi="Calibri"/>
                <w:sz w:val="21"/>
                <w:szCs w:val="21"/>
              </w:rPr>
            </w:pPr>
            <w:r w:rsidRPr="00BC590B">
              <w:rPr>
                <w:rFonts w:ascii="Calibri" w:hAnsi="Calibri"/>
                <w:sz w:val="21"/>
                <w:szCs w:val="21"/>
              </w:rPr>
              <w:t>45</w:t>
            </w:r>
          </w:p>
        </w:tc>
      </w:tr>
      <w:tr w:rsidR="00AB2CB4" w:rsidRPr="009B13F9" w:rsidTr="00BC590B">
        <w:trPr>
          <w:trHeight w:val="352"/>
        </w:trPr>
        <w:tc>
          <w:tcPr>
            <w:tcW w:w="2991" w:type="dxa"/>
            <w:vAlign w:val="center"/>
          </w:tcPr>
          <w:p w:rsidR="00AB2CB4" w:rsidRPr="00BC590B" w:rsidRDefault="00AB2CB4" w:rsidP="00BC590B">
            <w:pPr>
              <w:pStyle w:val="BodyText"/>
              <w:jc w:val="center"/>
              <w:rPr>
                <w:rFonts w:ascii="Calibri" w:hAnsi="Calibri"/>
                <w:sz w:val="21"/>
                <w:szCs w:val="21"/>
              </w:rPr>
            </w:pPr>
            <w:r w:rsidRPr="00BC590B">
              <w:rPr>
                <w:rFonts w:ascii="Calibri" w:hAnsi="Calibri"/>
                <w:sz w:val="21"/>
                <w:szCs w:val="21"/>
              </w:rPr>
              <w:t>Industrial</w:t>
            </w:r>
          </w:p>
        </w:tc>
        <w:tc>
          <w:tcPr>
            <w:tcW w:w="1963" w:type="dxa"/>
            <w:vAlign w:val="center"/>
          </w:tcPr>
          <w:p w:rsidR="00AB2CB4" w:rsidRPr="00FE0476" w:rsidRDefault="00C15FEF" w:rsidP="00854F61">
            <w:pPr>
              <w:pStyle w:val="BodyText"/>
              <w:ind w:left="35"/>
              <w:jc w:val="center"/>
              <w:rPr>
                <w:rFonts w:ascii="Calibri" w:hAnsi="Calibri"/>
                <w:sz w:val="21"/>
                <w:szCs w:val="21"/>
              </w:rPr>
            </w:pPr>
            <w:r>
              <w:rPr>
                <w:rFonts w:ascii="Calibri" w:hAnsi="Calibri"/>
                <w:sz w:val="21"/>
                <w:szCs w:val="21"/>
              </w:rPr>
              <w:t>8</w:t>
            </w:r>
            <w:r w:rsidR="004A37FB">
              <w:rPr>
                <w:rFonts w:ascii="Calibri" w:hAnsi="Calibri"/>
                <w:sz w:val="21"/>
                <w:szCs w:val="21"/>
              </w:rPr>
              <w:t>0</w:t>
            </w:r>
          </w:p>
        </w:tc>
        <w:tc>
          <w:tcPr>
            <w:tcW w:w="1964" w:type="dxa"/>
            <w:vAlign w:val="center"/>
          </w:tcPr>
          <w:p w:rsidR="00AB2CB4" w:rsidRPr="00FE0476" w:rsidRDefault="00C15FEF" w:rsidP="00854F61">
            <w:pPr>
              <w:pStyle w:val="BodyText"/>
              <w:ind w:left="35"/>
              <w:jc w:val="center"/>
              <w:rPr>
                <w:rFonts w:ascii="Calibri" w:hAnsi="Calibri"/>
                <w:sz w:val="21"/>
                <w:szCs w:val="21"/>
              </w:rPr>
            </w:pPr>
            <w:r>
              <w:rPr>
                <w:rFonts w:ascii="Calibri" w:hAnsi="Calibri"/>
                <w:sz w:val="21"/>
                <w:szCs w:val="21"/>
              </w:rPr>
              <w:t>8</w:t>
            </w:r>
            <w:r w:rsidR="004A37FB">
              <w:rPr>
                <w:rFonts w:ascii="Calibri" w:hAnsi="Calibri"/>
                <w:sz w:val="21"/>
                <w:szCs w:val="21"/>
              </w:rPr>
              <w:t>0</w:t>
            </w:r>
          </w:p>
        </w:tc>
      </w:tr>
    </w:tbl>
    <w:p w:rsidR="00AB2CB4" w:rsidRPr="009B13F9" w:rsidRDefault="00AB2CB4" w:rsidP="00AB2CB4">
      <w:pPr>
        <w:pStyle w:val="BodyText"/>
        <w:ind w:left="90"/>
      </w:pPr>
    </w:p>
    <w:p w:rsidR="00AB2CB4" w:rsidRDefault="00AB2CB4" w:rsidP="00017884">
      <w:pPr>
        <w:pStyle w:val="BodyText"/>
        <w:ind w:left="540"/>
        <w:rPr>
          <w:rFonts w:ascii="Calibri" w:hAnsi="Calibri"/>
          <w:szCs w:val="22"/>
        </w:rPr>
      </w:pPr>
      <w:r w:rsidRPr="00315A91">
        <w:rPr>
          <w:rFonts w:ascii="Calibri" w:hAnsi="Calibri"/>
          <w:szCs w:val="22"/>
        </w:rPr>
        <w:t xml:space="preserve">The limits taken as reference for this project are those underlined in the table above. Consequently </w:t>
      </w:r>
      <w:r w:rsidR="00E656FE">
        <w:rPr>
          <w:rFonts w:ascii="Calibri" w:hAnsi="Calibri"/>
          <w:szCs w:val="22"/>
        </w:rPr>
        <w:t>as an alternative, the</w:t>
      </w:r>
      <w:r w:rsidRPr="00315A91">
        <w:rPr>
          <w:rFonts w:ascii="Calibri" w:hAnsi="Calibri"/>
          <w:szCs w:val="22"/>
        </w:rPr>
        <w:t xml:space="preserve"> noise level at the plant fence shall not exceed 7</w:t>
      </w:r>
      <w:r w:rsidR="00017884">
        <w:rPr>
          <w:rFonts w:ascii="Calibri" w:hAnsi="Calibri"/>
          <w:szCs w:val="22"/>
        </w:rPr>
        <w:t>5</w:t>
      </w:r>
      <w:r w:rsidRPr="00315A91">
        <w:rPr>
          <w:rFonts w:ascii="Calibri" w:hAnsi="Calibri"/>
          <w:szCs w:val="22"/>
        </w:rPr>
        <w:t xml:space="preserve"> dBA.</w:t>
      </w:r>
    </w:p>
    <w:p w:rsidR="00315A91" w:rsidRPr="00315A91" w:rsidRDefault="00315A91" w:rsidP="007F3195">
      <w:pPr>
        <w:pStyle w:val="BodyText"/>
        <w:ind w:left="540"/>
        <w:rPr>
          <w:rFonts w:ascii="Calibri" w:hAnsi="Calibri"/>
          <w:szCs w:val="22"/>
        </w:rPr>
      </w:pPr>
    </w:p>
    <w:p w:rsidR="00AB2CB4" w:rsidRPr="00315A91" w:rsidRDefault="00AB2CB4" w:rsidP="00315A91">
      <w:pPr>
        <w:pStyle w:val="Heading2"/>
        <w:spacing w:before="0"/>
        <w:ind w:hanging="827"/>
        <w:rPr>
          <w:rFonts w:ascii="Calibri" w:hAnsi="Calibri"/>
          <w:szCs w:val="22"/>
        </w:rPr>
      </w:pPr>
      <w:bookmarkStart w:id="223" w:name="_Toc315711643"/>
      <w:r w:rsidRPr="00315A91">
        <w:rPr>
          <w:rFonts w:ascii="Calibri" w:hAnsi="Calibri"/>
          <w:szCs w:val="22"/>
        </w:rPr>
        <w:t>Emission to air limitations</w:t>
      </w:r>
      <w:bookmarkEnd w:id="223"/>
    </w:p>
    <w:p w:rsidR="007F3195" w:rsidRPr="00315A91" w:rsidRDefault="00AB2CB4" w:rsidP="00871850">
      <w:pPr>
        <w:pStyle w:val="BodyText"/>
        <w:ind w:left="540"/>
        <w:rPr>
          <w:rFonts w:ascii="Calibri" w:hAnsi="Calibri"/>
          <w:szCs w:val="22"/>
        </w:rPr>
      </w:pPr>
      <w:r w:rsidRPr="00315A91">
        <w:rPr>
          <w:rFonts w:ascii="Calibri" w:hAnsi="Calibri"/>
          <w:szCs w:val="22"/>
        </w:rPr>
        <w:t>Based on Iranian Petroleum Standard (Engineering Standard for Air Pollution Control), for emission limits the following figures can be considered:</w:t>
      </w:r>
    </w:p>
    <w:p w:rsidR="00F6283E" w:rsidRPr="00AB175D" w:rsidRDefault="00F6283E" w:rsidP="00D3585D">
      <w:pPr>
        <w:pStyle w:val="Caption"/>
        <w:keepNext/>
        <w:ind w:left="1276" w:right="1133"/>
        <w:rPr>
          <w:rFonts w:asciiTheme="minorHAnsi" w:hAnsiTheme="minorHAnsi"/>
          <w:sz w:val="16"/>
          <w:szCs w:val="16"/>
        </w:rPr>
      </w:pPr>
      <w:r w:rsidRPr="00AB175D">
        <w:rPr>
          <w:rFonts w:asciiTheme="minorHAnsi" w:hAnsiTheme="minorHAnsi"/>
          <w:sz w:val="16"/>
          <w:szCs w:val="16"/>
        </w:rPr>
        <w:t>Table 1</w:t>
      </w:r>
      <w:r w:rsidR="00D3585D">
        <w:rPr>
          <w:rFonts w:asciiTheme="minorHAnsi" w:hAnsiTheme="minorHAnsi"/>
          <w:sz w:val="16"/>
          <w:szCs w:val="16"/>
        </w:rPr>
        <w:t>5</w:t>
      </w:r>
      <w:r w:rsidRPr="00AB175D">
        <w:rPr>
          <w:rFonts w:asciiTheme="minorHAnsi" w:hAnsiTheme="minorHAnsi"/>
          <w:sz w:val="16"/>
          <w:szCs w:val="16"/>
        </w:rPr>
        <w:t>: Emission to air limitations</w:t>
      </w:r>
    </w:p>
    <w:tbl>
      <w:tblPr>
        <w:tblW w:w="6860" w:type="dxa"/>
        <w:tblInd w:w="111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340"/>
        <w:gridCol w:w="1760"/>
        <w:gridCol w:w="1760"/>
      </w:tblGrid>
      <w:tr w:rsidR="008139FF" w:rsidRPr="00315A91" w:rsidTr="008139FF">
        <w:trPr>
          <w:trHeight w:val="342"/>
        </w:trPr>
        <w:tc>
          <w:tcPr>
            <w:tcW w:w="3340" w:type="dxa"/>
            <w:shd w:val="clear" w:color="auto" w:fill="auto"/>
            <w:noWrap/>
            <w:vAlign w:val="center"/>
            <w:hideMark/>
          </w:tcPr>
          <w:p w:rsidR="008139FF" w:rsidRPr="00315A91" w:rsidRDefault="008139FF" w:rsidP="008139FF">
            <w:pPr>
              <w:rPr>
                <w:rFonts w:ascii="Calibri" w:hAnsi="Calibri"/>
                <w:b/>
                <w:bCs/>
                <w:sz w:val="21"/>
                <w:szCs w:val="21"/>
              </w:rPr>
            </w:pPr>
            <w:r w:rsidRPr="00315A91">
              <w:rPr>
                <w:rFonts w:ascii="Calibri" w:hAnsi="Calibri"/>
                <w:b/>
                <w:bCs/>
                <w:sz w:val="21"/>
                <w:szCs w:val="21"/>
              </w:rPr>
              <w:t>Pollutant</w:t>
            </w:r>
          </w:p>
        </w:tc>
        <w:tc>
          <w:tcPr>
            <w:tcW w:w="1760" w:type="dxa"/>
            <w:shd w:val="clear" w:color="auto" w:fill="auto"/>
            <w:noWrap/>
            <w:vAlign w:val="center"/>
            <w:hideMark/>
          </w:tcPr>
          <w:p w:rsidR="008139FF" w:rsidRPr="00315A91" w:rsidRDefault="008139FF" w:rsidP="008139FF">
            <w:pPr>
              <w:jc w:val="center"/>
              <w:rPr>
                <w:rFonts w:ascii="Calibri" w:hAnsi="Calibri"/>
                <w:sz w:val="21"/>
                <w:szCs w:val="21"/>
              </w:rPr>
            </w:pPr>
            <w:r w:rsidRPr="00315A91">
              <w:rPr>
                <w:rFonts w:ascii="Calibri" w:hAnsi="Calibri"/>
                <w:sz w:val="21"/>
                <w:szCs w:val="21"/>
              </w:rPr>
              <w:t> </w:t>
            </w:r>
          </w:p>
        </w:tc>
        <w:tc>
          <w:tcPr>
            <w:tcW w:w="1760" w:type="dxa"/>
            <w:shd w:val="clear" w:color="auto" w:fill="auto"/>
            <w:noWrap/>
            <w:vAlign w:val="center"/>
            <w:hideMark/>
          </w:tcPr>
          <w:p w:rsidR="008139FF" w:rsidRPr="00315A91" w:rsidRDefault="008139FF" w:rsidP="008139FF">
            <w:pPr>
              <w:jc w:val="center"/>
              <w:rPr>
                <w:rFonts w:ascii="Calibri" w:hAnsi="Calibri"/>
                <w:sz w:val="21"/>
                <w:szCs w:val="21"/>
              </w:rPr>
            </w:pPr>
          </w:p>
        </w:tc>
      </w:tr>
      <w:tr w:rsidR="008139FF" w:rsidRPr="00315A91" w:rsidTr="008139FF">
        <w:trPr>
          <w:trHeight w:val="342"/>
        </w:trPr>
        <w:tc>
          <w:tcPr>
            <w:tcW w:w="3340" w:type="dxa"/>
            <w:shd w:val="clear" w:color="auto" w:fill="auto"/>
            <w:noWrap/>
            <w:vAlign w:val="center"/>
            <w:hideMark/>
          </w:tcPr>
          <w:p w:rsidR="008139FF" w:rsidRPr="00315A91" w:rsidRDefault="008139FF" w:rsidP="00E656FE">
            <w:pPr>
              <w:rPr>
                <w:rFonts w:ascii="Calibri" w:hAnsi="Calibri"/>
                <w:sz w:val="21"/>
                <w:szCs w:val="21"/>
              </w:rPr>
            </w:pPr>
            <w:r w:rsidRPr="00315A91">
              <w:rPr>
                <w:rFonts w:ascii="Calibri" w:hAnsi="Calibri"/>
                <w:sz w:val="21"/>
                <w:szCs w:val="21"/>
              </w:rPr>
              <w:t>H2</w:t>
            </w:r>
            <w:r w:rsidR="00766744" w:rsidRPr="00315A91">
              <w:rPr>
                <w:rFonts w:ascii="Calibri" w:hAnsi="Calibri"/>
                <w:sz w:val="21"/>
                <w:szCs w:val="21"/>
              </w:rPr>
              <w:t>S</w:t>
            </w:r>
            <w:r w:rsidRPr="00315A91">
              <w:rPr>
                <w:rFonts w:ascii="Calibri" w:hAnsi="Calibri"/>
                <w:sz w:val="21"/>
                <w:szCs w:val="21"/>
              </w:rPr>
              <w:t xml:space="preserve"> </w:t>
            </w:r>
          </w:p>
        </w:tc>
        <w:tc>
          <w:tcPr>
            <w:tcW w:w="1760" w:type="dxa"/>
            <w:shd w:val="clear" w:color="auto" w:fill="auto"/>
            <w:noWrap/>
            <w:vAlign w:val="center"/>
            <w:hideMark/>
          </w:tcPr>
          <w:p w:rsidR="008139FF" w:rsidRPr="00315A91" w:rsidRDefault="008139FF" w:rsidP="008139FF">
            <w:pPr>
              <w:jc w:val="center"/>
              <w:rPr>
                <w:rFonts w:ascii="Calibri" w:hAnsi="Calibri"/>
                <w:sz w:val="21"/>
                <w:szCs w:val="21"/>
              </w:rPr>
            </w:pPr>
            <w:r w:rsidRPr="00315A91">
              <w:rPr>
                <w:rFonts w:ascii="Calibri" w:hAnsi="Calibri"/>
                <w:sz w:val="21"/>
                <w:szCs w:val="21"/>
              </w:rPr>
              <w:t>10 mg/m3</w:t>
            </w:r>
          </w:p>
        </w:tc>
        <w:tc>
          <w:tcPr>
            <w:tcW w:w="1760" w:type="dxa"/>
            <w:shd w:val="clear" w:color="auto" w:fill="auto"/>
            <w:noWrap/>
            <w:vAlign w:val="center"/>
            <w:hideMark/>
          </w:tcPr>
          <w:p w:rsidR="008139FF" w:rsidRPr="00315A91" w:rsidRDefault="008139FF" w:rsidP="008139FF">
            <w:pPr>
              <w:jc w:val="center"/>
              <w:rPr>
                <w:rFonts w:ascii="Calibri" w:hAnsi="Calibri"/>
                <w:sz w:val="21"/>
                <w:szCs w:val="21"/>
              </w:rPr>
            </w:pPr>
            <w:r w:rsidRPr="00315A91">
              <w:rPr>
                <w:rFonts w:ascii="Calibri" w:hAnsi="Calibri"/>
                <w:sz w:val="21"/>
                <w:szCs w:val="21"/>
              </w:rPr>
              <w:t>6.62 ppm</w:t>
            </w:r>
          </w:p>
        </w:tc>
      </w:tr>
      <w:tr w:rsidR="008139FF" w:rsidRPr="00315A91" w:rsidTr="008139FF">
        <w:trPr>
          <w:trHeight w:val="342"/>
        </w:trPr>
        <w:tc>
          <w:tcPr>
            <w:tcW w:w="3340" w:type="dxa"/>
            <w:shd w:val="clear" w:color="auto" w:fill="auto"/>
            <w:noWrap/>
            <w:vAlign w:val="center"/>
            <w:hideMark/>
          </w:tcPr>
          <w:p w:rsidR="008139FF" w:rsidRPr="00315A91" w:rsidRDefault="008139FF" w:rsidP="001D4F0C">
            <w:pPr>
              <w:rPr>
                <w:rFonts w:ascii="Calibri" w:hAnsi="Calibri"/>
                <w:sz w:val="21"/>
                <w:szCs w:val="21"/>
              </w:rPr>
            </w:pPr>
            <w:r w:rsidRPr="00315A91">
              <w:rPr>
                <w:rFonts w:ascii="Calibri" w:hAnsi="Calibri"/>
                <w:sz w:val="21"/>
                <w:szCs w:val="21"/>
              </w:rPr>
              <w:t xml:space="preserve">Carbon monoxide  </w:t>
            </w:r>
            <w:r w:rsidR="001D4F0C" w:rsidRPr="00315A91">
              <w:rPr>
                <w:rFonts w:ascii="Calibri" w:hAnsi="Calibri"/>
                <w:sz w:val="21"/>
                <w:szCs w:val="21"/>
              </w:rPr>
              <w:t>150</w:t>
            </w:r>
            <w:r w:rsidRPr="00315A91">
              <w:rPr>
                <w:rFonts w:ascii="Calibri" w:hAnsi="Calibri"/>
                <w:sz w:val="21"/>
                <w:szCs w:val="21"/>
              </w:rPr>
              <w:t xml:space="preserve"> ppm</w:t>
            </w:r>
          </w:p>
        </w:tc>
        <w:tc>
          <w:tcPr>
            <w:tcW w:w="1760" w:type="dxa"/>
            <w:shd w:val="clear" w:color="auto" w:fill="auto"/>
            <w:noWrap/>
            <w:vAlign w:val="center"/>
            <w:hideMark/>
          </w:tcPr>
          <w:p w:rsidR="008139FF" w:rsidRPr="00315A91" w:rsidRDefault="008139FF" w:rsidP="00871850">
            <w:pPr>
              <w:jc w:val="center"/>
              <w:rPr>
                <w:rFonts w:ascii="Calibri" w:hAnsi="Calibri"/>
                <w:sz w:val="21"/>
                <w:szCs w:val="21"/>
              </w:rPr>
            </w:pPr>
            <w:r w:rsidRPr="00315A91">
              <w:rPr>
                <w:rFonts w:ascii="Calibri" w:hAnsi="Calibri"/>
                <w:sz w:val="21"/>
                <w:szCs w:val="21"/>
              </w:rPr>
              <w:t>0.1 (vol %)</w:t>
            </w:r>
          </w:p>
        </w:tc>
        <w:tc>
          <w:tcPr>
            <w:tcW w:w="1760" w:type="dxa"/>
            <w:shd w:val="clear" w:color="auto" w:fill="auto"/>
            <w:noWrap/>
            <w:vAlign w:val="center"/>
            <w:hideMark/>
          </w:tcPr>
          <w:p w:rsidR="008139FF" w:rsidRPr="00315A91" w:rsidRDefault="001D4F0C" w:rsidP="008139FF">
            <w:pPr>
              <w:jc w:val="center"/>
              <w:rPr>
                <w:rFonts w:ascii="Calibri" w:hAnsi="Calibri"/>
                <w:sz w:val="21"/>
                <w:szCs w:val="21"/>
              </w:rPr>
            </w:pPr>
            <w:r w:rsidRPr="00315A91">
              <w:rPr>
                <w:rFonts w:ascii="Calibri" w:hAnsi="Calibri"/>
                <w:sz w:val="21"/>
                <w:szCs w:val="21"/>
              </w:rPr>
              <w:t>15</w:t>
            </w:r>
            <w:r w:rsidR="008139FF" w:rsidRPr="00315A91">
              <w:rPr>
                <w:rFonts w:ascii="Calibri" w:hAnsi="Calibri"/>
                <w:sz w:val="21"/>
                <w:szCs w:val="21"/>
              </w:rPr>
              <w:t>0 ppm</w:t>
            </w:r>
          </w:p>
        </w:tc>
      </w:tr>
      <w:tr w:rsidR="008139FF" w:rsidRPr="00315A91" w:rsidTr="008139FF">
        <w:trPr>
          <w:trHeight w:val="342"/>
        </w:trPr>
        <w:tc>
          <w:tcPr>
            <w:tcW w:w="3340" w:type="dxa"/>
            <w:shd w:val="clear" w:color="auto" w:fill="auto"/>
            <w:noWrap/>
            <w:vAlign w:val="center"/>
            <w:hideMark/>
          </w:tcPr>
          <w:p w:rsidR="008139FF" w:rsidRPr="00315A91" w:rsidRDefault="008139FF" w:rsidP="008139FF">
            <w:pPr>
              <w:rPr>
                <w:rFonts w:ascii="Calibri" w:hAnsi="Calibri"/>
                <w:sz w:val="21"/>
                <w:szCs w:val="21"/>
              </w:rPr>
            </w:pPr>
            <w:r w:rsidRPr="00315A91">
              <w:rPr>
                <w:rFonts w:ascii="Calibri" w:hAnsi="Calibri"/>
                <w:sz w:val="21"/>
                <w:szCs w:val="21"/>
              </w:rPr>
              <w:t xml:space="preserve">Sulfur oxide  </w:t>
            </w:r>
          </w:p>
        </w:tc>
        <w:tc>
          <w:tcPr>
            <w:tcW w:w="1760" w:type="dxa"/>
            <w:shd w:val="clear" w:color="auto" w:fill="auto"/>
            <w:noWrap/>
            <w:vAlign w:val="center"/>
            <w:hideMark/>
          </w:tcPr>
          <w:p w:rsidR="008139FF" w:rsidRPr="00315A91" w:rsidRDefault="008139FF" w:rsidP="00871850">
            <w:pPr>
              <w:jc w:val="center"/>
              <w:rPr>
                <w:rFonts w:ascii="Calibri" w:hAnsi="Calibri"/>
                <w:sz w:val="21"/>
                <w:szCs w:val="21"/>
              </w:rPr>
            </w:pPr>
            <w:r w:rsidRPr="00315A91">
              <w:rPr>
                <w:rFonts w:ascii="Calibri" w:hAnsi="Calibri"/>
                <w:sz w:val="21"/>
                <w:szCs w:val="21"/>
              </w:rPr>
              <w:t>0.2</w:t>
            </w:r>
            <w:r w:rsidR="00871850" w:rsidRPr="00315A91">
              <w:rPr>
                <w:rFonts w:ascii="Calibri" w:hAnsi="Calibri"/>
                <w:sz w:val="21"/>
                <w:szCs w:val="21"/>
              </w:rPr>
              <w:t xml:space="preserve"> </w:t>
            </w:r>
            <w:r w:rsidRPr="00315A91">
              <w:rPr>
                <w:rFonts w:ascii="Calibri" w:hAnsi="Calibri"/>
                <w:sz w:val="21"/>
                <w:szCs w:val="21"/>
              </w:rPr>
              <w:t>(vol %)</w:t>
            </w:r>
          </w:p>
        </w:tc>
        <w:tc>
          <w:tcPr>
            <w:tcW w:w="1760" w:type="dxa"/>
            <w:shd w:val="clear" w:color="auto" w:fill="auto"/>
            <w:noWrap/>
            <w:vAlign w:val="center"/>
            <w:hideMark/>
          </w:tcPr>
          <w:p w:rsidR="008139FF" w:rsidRPr="00315A91" w:rsidRDefault="001D4F0C" w:rsidP="008139FF">
            <w:pPr>
              <w:jc w:val="center"/>
              <w:rPr>
                <w:rFonts w:ascii="Calibri" w:hAnsi="Calibri"/>
                <w:sz w:val="21"/>
                <w:szCs w:val="21"/>
              </w:rPr>
            </w:pPr>
            <w:r w:rsidRPr="00315A91">
              <w:rPr>
                <w:rFonts w:ascii="Calibri" w:hAnsi="Calibri"/>
                <w:sz w:val="21"/>
                <w:szCs w:val="21"/>
              </w:rPr>
              <w:t>800</w:t>
            </w:r>
            <w:r w:rsidR="008139FF" w:rsidRPr="00315A91">
              <w:rPr>
                <w:rFonts w:ascii="Calibri" w:hAnsi="Calibri"/>
                <w:sz w:val="21"/>
                <w:szCs w:val="21"/>
              </w:rPr>
              <w:t xml:space="preserve"> ppm</w:t>
            </w:r>
          </w:p>
        </w:tc>
      </w:tr>
      <w:tr w:rsidR="008139FF" w:rsidRPr="00315A91" w:rsidTr="008139FF">
        <w:trPr>
          <w:trHeight w:val="342"/>
        </w:trPr>
        <w:tc>
          <w:tcPr>
            <w:tcW w:w="3340" w:type="dxa"/>
            <w:shd w:val="clear" w:color="auto" w:fill="auto"/>
            <w:noWrap/>
            <w:vAlign w:val="center"/>
            <w:hideMark/>
          </w:tcPr>
          <w:p w:rsidR="008139FF" w:rsidRPr="00315A91" w:rsidRDefault="008139FF" w:rsidP="008139FF">
            <w:pPr>
              <w:rPr>
                <w:rFonts w:ascii="Calibri" w:hAnsi="Calibri"/>
                <w:sz w:val="21"/>
                <w:szCs w:val="21"/>
              </w:rPr>
            </w:pPr>
            <w:r w:rsidRPr="00315A91">
              <w:rPr>
                <w:rFonts w:ascii="Calibri" w:hAnsi="Calibri"/>
                <w:sz w:val="21"/>
                <w:szCs w:val="21"/>
              </w:rPr>
              <w:t xml:space="preserve">Particles </w:t>
            </w:r>
          </w:p>
        </w:tc>
        <w:tc>
          <w:tcPr>
            <w:tcW w:w="1760" w:type="dxa"/>
            <w:shd w:val="clear" w:color="auto" w:fill="auto"/>
            <w:noWrap/>
            <w:vAlign w:val="center"/>
            <w:hideMark/>
          </w:tcPr>
          <w:p w:rsidR="008139FF" w:rsidRPr="00315A91" w:rsidRDefault="008139FF" w:rsidP="008139FF">
            <w:pPr>
              <w:jc w:val="center"/>
              <w:rPr>
                <w:rFonts w:ascii="Calibri" w:hAnsi="Calibri"/>
                <w:sz w:val="21"/>
                <w:szCs w:val="21"/>
              </w:rPr>
            </w:pPr>
            <w:r w:rsidRPr="00315A91">
              <w:rPr>
                <w:rFonts w:ascii="Calibri" w:hAnsi="Calibri"/>
                <w:sz w:val="21"/>
                <w:szCs w:val="21"/>
              </w:rPr>
              <w:t>50 (mg/m3)</w:t>
            </w:r>
          </w:p>
        </w:tc>
        <w:tc>
          <w:tcPr>
            <w:tcW w:w="1760" w:type="dxa"/>
            <w:shd w:val="clear" w:color="auto" w:fill="auto"/>
            <w:noWrap/>
            <w:vAlign w:val="center"/>
            <w:hideMark/>
          </w:tcPr>
          <w:p w:rsidR="008139FF" w:rsidRPr="00315A91" w:rsidRDefault="00BB7E3C" w:rsidP="00BB7E3C">
            <w:pPr>
              <w:jc w:val="center"/>
              <w:rPr>
                <w:rFonts w:ascii="Calibri" w:hAnsi="Calibri"/>
                <w:sz w:val="21"/>
                <w:szCs w:val="21"/>
              </w:rPr>
            </w:pPr>
            <w:r>
              <w:rPr>
                <w:rFonts w:ascii="Calibri" w:hAnsi="Calibri"/>
                <w:sz w:val="21"/>
                <w:szCs w:val="21"/>
              </w:rPr>
              <w:t>-</w:t>
            </w:r>
          </w:p>
        </w:tc>
      </w:tr>
      <w:tr w:rsidR="008139FF" w:rsidRPr="00315A91" w:rsidTr="008139FF">
        <w:trPr>
          <w:trHeight w:val="342"/>
        </w:trPr>
        <w:tc>
          <w:tcPr>
            <w:tcW w:w="3340" w:type="dxa"/>
            <w:shd w:val="clear" w:color="auto" w:fill="auto"/>
            <w:noWrap/>
            <w:vAlign w:val="center"/>
            <w:hideMark/>
          </w:tcPr>
          <w:p w:rsidR="008139FF" w:rsidRPr="00315A91" w:rsidRDefault="008139FF" w:rsidP="008139FF">
            <w:pPr>
              <w:rPr>
                <w:rFonts w:ascii="Calibri" w:hAnsi="Calibri"/>
                <w:sz w:val="21"/>
                <w:szCs w:val="21"/>
              </w:rPr>
            </w:pPr>
            <w:r w:rsidRPr="00315A91">
              <w:rPr>
                <w:rFonts w:ascii="Calibri" w:hAnsi="Calibri"/>
                <w:sz w:val="21"/>
                <w:szCs w:val="21"/>
              </w:rPr>
              <w:t xml:space="preserve">Hydrocarbons </w:t>
            </w:r>
          </w:p>
        </w:tc>
        <w:tc>
          <w:tcPr>
            <w:tcW w:w="1760" w:type="dxa"/>
            <w:shd w:val="clear" w:color="auto" w:fill="auto"/>
            <w:noWrap/>
            <w:vAlign w:val="center"/>
            <w:hideMark/>
          </w:tcPr>
          <w:p w:rsidR="008139FF" w:rsidRPr="00315A91" w:rsidRDefault="008139FF" w:rsidP="008139FF">
            <w:pPr>
              <w:jc w:val="center"/>
              <w:rPr>
                <w:rFonts w:ascii="Calibri" w:hAnsi="Calibri"/>
                <w:sz w:val="21"/>
                <w:szCs w:val="21"/>
              </w:rPr>
            </w:pPr>
            <w:r w:rsidRPr="00315A91">
              <w:rPr>
                <w:rFonts w:ascii="Calibri" w:hAnsi="Calibri"/>
                <w:sz w:val="21"/>
                <w:szCs w:val="21"/>
              </w:rPr>
              <w:t>20% opacity</w:t>
            </w:r>
          </w:p>
        </w:tc>
        <w:tc>
          <w:tcPr>
            <w:tcW w:w="1760" w:type="dxa"/>
            <w:shd w:val="clear" w:color="auto" w:fill="auto"/>
            <w:noWrap/>
            <w:vAlign w:val="center"/>
            <w:hideMark/>
          </w:tcPr>
          <w:p w:rsidR="008139FF" w:rsidRPr="00315A91" w:rsidRDefault="00BB7E3C" w:rsidP="00BB7E3C">
            <w:pPr>
              <w:jc w:val="center"/>
              <w:rPr>
                <w:rFonts w:ascii="Calibri" w:hAnsi="Calibri"/>
                <w:sz w:val="21"/>
                <w:szCs w:val="21"/>
              </w:rPr>
            </w:pPr>
            <w:r>
              <w:rPr>
                <w:rFonts w:ascii="Calibri" w:hAnsi="Calibri"/>
                <w:sz w:val="21"/>
                <w:szCs w:val="21"/>
              </w:rPr>
              <w:t>-</w:t>
            </w:r>
          </w:p>
        </w:tc>
      </w:tr>
      <w:tr w:rsidR="008139FF" w:rsidRPr="00315A91" w:rsidTr="008139FF">
        <w:trPr>
          <w:trHeight w:val="342"/>
        </w:trPr>
        <w:tc>
          <w:tcPr>
            <w:tcW w:w="3340" w:type="dxa"/>
            <w:shd w:val="clear" w:color="auto" w:fill="auto"/>
            <w:noWrap/>
            <w:vAlign w:val="center"/>
            <w:hideMark/>
          </w:tcPr>
          <w:p w:rsidR="008139FF" w:rsidRPr="00315A91" w:rsidRDefault="008139FF" w:rsidP="008139FF">
            <w:pPr>
              <w:rPr>
                <w:rFonts w:ascii="Calibri" w:hAnsi="Calibri"/>
                <w:sz w:val="21"/>
                <w:szCs w:val="21"/>
              </w:rPr>
            </w:pPr>
            <w:r w:rsidRPr="00315A91">
              <w:rPr>
                <w:rFonts w:ascii="Calibri" w:hAnsi="Calibri"/>
                <w:sz w:val="21"/>
                <w:szCs w:val="21"/>
              </w:rPr>
              <w:t xml:space="preserve">Photochemical </w:t>
            </w:r>
          </w:p>
        </w:tc>
        <w:tc>
          <w:tcPr>
            <w:tcW w:w="1760" w:type="dxa"/>
            <w:shd w:val="clear" w:color="auto" w:fill="auto"/>
            <w:noWrap/>
            <w:vAlign w:val="center"/>
            <w:hideMark/>
          </w:tcPr>
          <w:p w:rsidR="008139FF" w:rsidRPr="00315A91" w:rsidRDefault="008139FF" w:rsidP="008139FF">
            <w:pPr>
              <w:jc w:val="center"/>
              <w:rPr>
                <w:rFonts w:ascii="Calibri" w:hAnsi="Calibri"/>
                <w:sz w:val="21"/>
                <w:szCs w:val="21"/>
              </w:rPr>
            </w:pPr>
            <w:r w:rsidRPr="00315A91">
              <w:rPr>
                <w:rFonts w:ascii="Calibri" w:hAnsi="Calibri"/>
                <w:sz w:val="21"/>
                <w:szCs w:val="21"/>
              </w:rPr>
              <w:t>30 mg/m3</w:t>
            </w:r>
          </w:p>
        </w:tc>
        <w:tc>
          <w:tcPr>
            <w:tcW w:w="1760" w:type="dxa"/>
            <w:shd w:val="clear" w:color="auto" w:fill="auto"/>
            <w:noWrap/>
            <w:vAlign w:val="center"/>
            <w:hideMark/>
          </w:tcPr>
          <w:p w:rsidR="008139FF" w:rsidRPr="00315A91" w:rsidRDefault="00BB7E3C" w:rsidP="00BB7E3C">
            <w:pPr>
              <w:jc w:val="center"/>
              <w:rPr>
                <w:rFonts w:ascii="Calibri" w:hAnsi="Calibri"/>
                <w:sz w:val="21"/>
                <w:szCs w:val="21"/>
              </w:rPr>
            </w:pPr>
            <w:r>
              <w:rPr>
                <w:rFonts w:ascii="Calibri" w:hAnsi="Calibri"/>
                <w:sz w:val="21"/>
                <w:szCs w:val="21"/>
              </w:rPr>
              <w:t>-</w:t>
            </w:r>
          </w:p>
        </w:tc>
      </w:tr>
      <w:tr w:rsidR="008139FF" w:rsidRPr="00315A91" w:rsidTr="008139FF">
        <w:trPr>
          <w:trHeight w:val="342"/>
        </w:trPr>
        <w:tc>
          <w:tcPr>
            <w:tcW w:w="3340" w:type="dxa"/>
            <w:shd w:val="clear" w:color="auto" w:fill="auto"/>
            <w:noWrap/>
            <w:vAlign w:val="center"/>
            <w:hideMark/>
          </w:tcPr>
          <w:p w:rsidR="008139FF" w:rsidRPr="00315A91" w:rsidRDefault="008139FF" w:rsidP="008139FF">
            <w:pPr>
              <w:rPr>
                <w:rFonts w:ascii="Calibri" w:hAnsi="Calibri"/>
                <w:sz w:val="21"/>
                <w:szCs w:val="21"/>
              </w:rPr>
            </w:pPr>
            <w:r w:rsidRPr="00315A91">
              <w:rPr>
                <w:rFonts w:ascii="Calibri" w:hAnsi="Calibri"/>
                <w:sz w:val="21"/>
                <w:szCs w:val="21"/>
              </w:rPr>
              <w:t>Non</w:t>
            </w:r>
            <w:r w:rsidR="00443D56">
              <w:rPr>
                <w:rFonts w:ascii="Calibri" w:hAnsi="Calibri"/>
                <w:sz w:val="21"/>
                <w:szCs w:val="21"/>
              </w:rPr>
              <w:t xml:space="preserve"> </w:t>
            </w:r>
            <w:r w:rsidRPr="00315A91">
              <w:rPr>
                <w:rFonts w:ascii="Calibri" w:hAnsi="Calibri"/>
                <w:sz w:val="21"/>
                <w:szCs w:val="21"/>
              </w:rPr>
              <w:t xml:space="preserve">photochemical </w:t>
            </w:r>
          </w:p>
        </w:tc>
        <w:tc>
          <w:tcPr>
            <w:tcW w:w="1760" w:type="dxa"/>
            <w:shd w:val="clear" w:color="auto" w:fill="auto"/>
            <w:noWrap/>
            <w:vAlign w:val="center"/>
            <w:hideMark/>
          </w:tcPr>
          <w:p w:rsidR="008139FF" w:rsidRPr="00315A91" w:rsidRDefault="008139FF" w:rsidP="008139FF">
            <w:pPr>
              <w:jc w:val="center"/>
              <w:rPr>
                <w:rFonts w:ascii="Calibri" w:hAnsi="Calibri"/>
                <w:sz w:val="21"/>
                <w:szCs w:val="21"/>
              </w:rPr>
            </w:pPr>
            <w:r w:rsidRPr="00315A91">
              <w:rPr>
                <w:rFonts w:ascii="Calibri" w:hAnsi="Calibri"/>
                <w:sz w:val="21"/>
                <w:szCs w:val="21"/>
              </w:rPr>
              <w:t>300 mg/m3</w:t>
            </w:r>
          </w:p>
        </w:tc>
        <w:tc>
          <w:tcPr>
            <w:tcW w:w="1760" w:type="dxa"/>
            <w:shd w:val="clear" w:color="auto" w:fill="auto"/>
            <w:noWrap/>
            <w:vAlign w:val="center"/>
            <w:hideMark/>
          </w:tcPr>
          <w:p w:rsidR="008139FF" w:rsidRPr="00315A91" w:rsidRDefault="00BB7E3C" w:rsidP="00BB7E3C">
            <w:pPr>
              <w:jc w:val="center"/>
              <w:rPr>
                <w:rFonts w:ascii="Calibri" w:hAnsi="Calibri"/>
                <w:sz w:val="21"/>
                <w:szCs w:val="21"/>
              </w:rPr>
            </w:pPr>
            <w:r>
              <w:rPr>
                <w:rFonts w:ascii="Calibri" w:hAnsi="Calibri"/>
                <w:sz w:val="21"/>
                <w:szCs w:val="21"/>
              </w:rPr>
              <w:t>-</w:t>
            </w:r>
          </w:p>
        </w:tc>
      </w:tr>
      <w:tr w:rsidR="008139FF" w:rsidRPr="00315A91" w:rsidTr="008139FF">
        <w:trPr>
          <w:trHeight w:val="342"/>
        </w:trPr>
        <w:tc>
          <w:tcPr>
            <w:tcW w:w="3340" w:type="dxa"/>
            <w:shd w:val="clear" w:color="auto" w:fill="auto"/>
            <w:noWrap/>
            <w:vAlign w:val="center"/>
            <w:hideMark/>
          </w:tcPr>
          <w:p w:rsidR="008139FF" w:rsidRPr="00315A91" w:rsidRDefault="008139FF" w:rsidP="008139FF">
            <w:pPr>
              <w:rPr>
                <w:rFonts w:ascii="Calibri" w:hAnsi="Calibri"/>
                <w:sz w:val="21"/>
                <w:szCs w:val="21"/>
              </w:rPr>
            </w:pPr>
            <w:r w:rsidRPr="00315A91">
              <w:rPr>
                <w:rFonts w:ascii="Calibri" w:hAnsi="Calibri"/>
                <w:sz w:val="21"/>
                <w:szCs w:val="21"/>
              </w:rPr>
              <w:t>Nitrogen Oxides</w:t>
            </w:r>
          </w:p>
        </w:tc>
        <w:tc>
          <w:tcPr>
            <w:tcW w:w="1760" w:type="dxa"/>
            <w:shd w:val="clear" w:color="auto" w:fill="auto"/>
            <w:noWrap/>
            <w:vAlign w:val="center"/>
            <w:hideMark/>
          </w:tcPr>
          <w:p w:rsidR="008139FF" w:rsidRPr="00315A91" w:rsidRDefault="008139FF" w:rsidP="008139FF">
            <w:pPr>
              <w:jc w:val="center"/>
              <w:rPr>
                <w:rFonts w:ascii="Calibri" w:hAnsi="Calibri"/>
                <w:sz w:val="21"/>
                <w:szCs w:val="21"/>
              </w:rPr>
            </w:pPr>
            <w:r w:rsidRPr="00315A91">
              <w:rPr>
                <w:rFonts w:ascii="Calibri" w:hAnsi="Calibri"/>
                <w:sz w:val="21"/>
                <w:szCs w:val="21"/>
              </w:rPr>
              <w:t> </w:t>
            </w:r>
            <w:r w:rsidR="00BB7E3C">
              <w:rPr>
                <w:rFonts w:ascii="Calibri" w:hAnsi="Calibri"/>
                <w:sz w:val="21"/>
                <w:szCs w:val="21"/>
              </w:rPr>
              <w:t>-</w:t>
            </w:r>
          </w:p>
        </w:tc>
        <w:tc>
          <w:tcPr>
            <w:tcW w:w="1760" w:type="dxa"/>
            <w:shd w:val="clear" w:color="auto" w:fill="auto"/>
            <w:noWrap/>
            <w:vAlign w:val="center"/>
            <w:hideMark/>
          </w:tcPr>
          <w:p w:rsidR="008139FF" w:rsidRPr="00315A91" w:rsidRDefault="008139FF" w:rsidP="008139FF">
            <w:pPr>
              <w:jc w:val="center"/>
              <w:rPr>
                <w:rFonts w:ascii="Calibri" w:hAnsi="Calibri"/>
                <w:sz w:val="21"/>
                <w:szCs w:val="21"/>
              </w:rPr>
            </w:pPr>
            <w:r w:rsidRPr="00315A91">
              <w:rPr>
                <w:rFonts w:ascii="Calibri" w:hAnsi="Calibri"/>
                <w:sz w:val="21"/>
                <w:szCs w:val="21"/>
              </w:rPr>
              <w:t>210 ppm</w:t>
            </w:r>
          </w:p>
        </w:tc>
      </w:tr>
    </w:tbl>
    <w:p w:rsidR="009A0B16" w:rsidRPr="009B13F9" w:rsidRDefault="009A0B16" w:rsidP="00F6283E">
      <w:pPr>
        <w:pStyle w:val="BodyText"/>
        <w:ind w:left="0"/>
      </w:pPr>
    </w:p>
    <w:sectPr w:rsidR="009A0B16" w:rsidRPr="009B13F9" w:rsidSect="00AD7C80">
      <w:pgSz w:w="11907" w:h="16840" w:code="9"/>
      <w:pgMar w:top="567" w:right="1134" w:bottom="284" w:left="1418" w:header="630" w:footer="714"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38" w:rsidRDefault="00C21838">
      <w:r>
        <w:separator/>
      </w:r>
    </w:p>
  </w:endnote>
  <w:endnote w:type="continuationSeparator" w:id="0">
    <w:p w:rsidR="00C21838" w:rsidRDefault="00C2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nivers LT OMV 55 Roman">
    <w:altName w:val="Times New Roman"/>
    <w:charset w:val="00"/>
    <w:family w:val="auto"/>
    <w:pitch w:val="variable"/>
    <w:sig w:usb0="00000001" w:usb1="10000042" w:usb2="00000000" w:usb3="00000000" w:csb0="00000093" w:csb1="00000000"/>
  </w:font>
  <w:font w:name="B Jadid">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ZWAdobeF">
    <w:panose1 w:val="00000000000000000000"/>
    <w:charset w:val="00"/>
    <w:family w:val="auto"/>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113"/>
    </w:tblGrid>
    <w:tr w:rsidR="007236FF" w:rsidTr="0001101A">
      <w:trPr>
        <w:cantSplit/>
        <w:trHeight w:hRule="exact" w:val="322"/>
      </w:trPr>
      <w:tc>
        <w:tcPr>
          <w:tcW w:w="1113" w:type="dxa"/>
          <w:tcBorders>
            <w:top w:val="dotted" w:sz="4" w:space="0" w:color="auto"/>
            <w:left w:val="dotted" w:sz="4" w:space="0" w:color="auto"/>
            <w:bottom w:val="single" w:sz="12" w:space="0" w:color="auto"/>
            <w:right w:val="single" w:sz="12" w:space="0" w:color="auto"/>
          </w:tcBorders>
          <w:vAlign w:val="center"/>
          <w:hideMark/>
        </w:tcPr>
        <w:p w:rsidR="007236FF" w:rsidRPr="0001101A" w:rsidRDefault="007236FF" w:rsidP="0001101A">
          <w:pPr>
            <w:pStyle w:val="Header"/>
            <w:jc w:val="center"/>
            <w:rPr>
              <w:rFonts w:ascii="Calibri" w:hAnsi="Calibri"/>
              <w:sz w:val="18"/>
              <w:szCs w:val="18"/>
            </w:rPr>
          </w:pPr>
          <w:r w:rsidRPr="0001101A">
            <w:rPr>
              <w:rFonts w:ascii="Calibri" w:hAnsi="Calibri"/>
              <w:sz w:val="18"/>
              <w:szCs w:val="18"/>
            </w:rPr>
            <w:t>v</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6FF" w:rsidRDefault="007236F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38" w:rsidRDefault="00C21838">
      <w:r>
        <w:separator/>
      </w:r>
    </w:p>
  </w:footnote>
  <w:footnote w:type="continuationSeparator" w:id="0">
    <w:p w:rsidR="00C21838" w:rsidRDefault="00C2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6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118"/>
      <w:gridCol w:w="4272"/>
      <w:gridCol w:w="1968"/>
      <w:gridCol w:w="2108"/>
    </w:tblGrid>
    <w:tr w:rsidR="007236FF" w:rsidTr="00D4372F">
      <w:trPr>
        <w:trHeight w:val="499"/>
        <w:jc w:val="center"/>
      </w:trPr>
      <w:tc>
        <w:tcPr>
          <w:tcW w:w="2118" w:type="dxa"/>
          <w:vMerge w:val="restart"/>
          <w:tcBorders>
            <w:top w:val="single" w:sz="18" w:space="0" w:color="000000"/>
            <w:left w:val="single" w:sz="18" w:space="0" w:color="000000"/>
            <w:bottom w:val="single" w:sz="18" w:space="0" w:color="000000"/>
            <w:right w:val="single" w:sz="6" w:space="0" w:color="000000"/>
          </w:tcBorders>
          <w:vAlign w:val="bottom"/>
          <w:hideMark/>
        </w:tcPr>
        <w:bookmarkStart w:id="12" w:name="OLE_LINK22"/>
        <w:bookmarkStart w:id="13" w:name="OLE_LINK23"/>
        <w:p w:rsidR="007236FF" w:rsidRDefault="007236FF" w:rsidP="007B40AA">
          <w:pPr>
            <w:pStyle w:val="Header"/>
            <w:jc w:val="center"/>
            <w:rPr>
              <w:sz w:val="24"/>
              <w:lang w:bidi="fa-IR"/>
            </w:rPr>
          </w:pPr>
          <w:r w:rsidRPr="0030782E">
            <w:rPr>
              <w:sz w:val="24"/>
              <w:lang w:bidi="fa-IR"/>
            </w:rPr>
            <w:object w:dxaOrig="169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5pt;height:38.15pt" o:ole="">
                <v:imagedata r:id="rId1" o:title=""/>
              </v:shape>
              <o:OLEObject Type="Embed" ProgID="PBrush" ShapeID="_x0000_i1025" DrawAspect="Content" ObjectID="_1649620777" r:id="rId2"/>
            </w:object>
          </w:r>
          <w:r w:rsidRPr="001541E0">
            <w:rPr>
              <w:b w:val="0"/>
              <w:bCs/>
              <w:sz w:val="20"/>
              <w:szCs w:val="20"/>
              <w:lang w:bidi="fa-IR"/>
            </w:rPr>
            <w:t>N.I.O.C</w:t>
          </w:r>
        </w:p>
        <w:p w:rsidR="007236FF" w:rsidRDefault="007236FF" w:rsidP="007B40AA">
          <w:pPr>
            <w:pStyle w:val="Header"/>
            <w:jc w:val="center"/>
            <w:rPr>
              <w:lang w:bidi="fa-IR"/>
            </w:rPr>
          </w:pPr>
          <w:r w:rsidRPr="00824DD9">
            <w:rPr>
              <w:bCs/>
              <w:szCs w:val="16"/>
            </w:rPr>
            <w:t>PEDEC</w:t>
          </w:r>
        </w:p>
      </w:tc>
      <w:tc>
        <w:tcPr>
          <w:tcW w:w="6240" w:type="dxa"/>
          <w:gridSpan w:val="2"/>
          <w:tcBorders>
            <w:top w:val="single" w:sz="18" w:space="0" w:color="000000"/>
            <w:left w:val="single" w:sz="6" w:space="0" w:color="000000"/>
            <w:right w:val="single" w:sz="6" w:space="0" w:color="000000"/>
          </w:tcBorders>
          <w:vAlign w:val="center"/>
          <w:hideMark/>
        </w:tcPr>
        <w:p w:rsidR="007236FF" w:rsidRPr="00F94F85" w:rsidRDefault="007236FF" w:rsidP="007B40AA">
          <w:pPr>
            <w:pStyle w:val="Header"/>
            <w:bidi/>
            <w:jc w:val="center"/>
            <w:rPr>
              <w:rFonts w:asciiTheme="minorHAnsi" w:hAnsiTheme="minorHAnsi" w:cs="B Zar"/>
              <w:lang w:bidi="fa-IR"/>
            </w:rPr>
          </w:pPr>
          <w:r w:rsidRPr="00F94F85">
            <w:rPr>
              <w:rFonts w:asciiTheme="minorHAnsi" w:hAnsiTheme="minorHAnsi" w:cs="B Zar"/>
              <w:sz w:val="24"/>
              <w:lang w:bidi="fa-IR"/>
            </w:rPr>
            <w:t xml:space="preserve">Band-E-Karkheh </w:t>
          </w:r>
          <w:r>
            <w:rPr>
              <w:rFonts w:asciiTheme="minorHAnsi" w:hAnsiTheme="minorHAnsi" w:cs="B Zar"/>
              <w:sz w:val="24"/>
              <w:lang w:bidi="fa-IR"/>
            </w:rPr>
            <w:t xml:space="preserve">Phase-1 </w:t>
          </w:r>
          <w:r w:rsidRPr="00F94F85">
            <w:rPr>
              <w:rFonts w:asciiTheme="minorHAnsi" w:hAnsiTheme="minorHAnsi" w:cs="B Zar"/>
              <w:sz w:val="24"/>
              <w:lang w:bidi="fa-IR"/>
            </w:rPr>
            <w:t>Production Facilities Basic Design</w:t>
          </w:r>
        </w:p>
      </w:tc>
      <w:tc>
        <w:tcPr>
          <w:tcW w:w="2108" w:type="dxa"/>
          <w:vMerge w:val="restart"/>
          <w:tcBorders>
            <w:top w:val="single" w:sz="18" w:space="0" w:color="000000"/>
            <w:left w:val="single" w:sz="6" w:space="0" w:color="000000"/>
            <w:bottom w:val="single" w:sz="18" w:space="0" w:color="000000"/>
            <w:right w:val="single" w:sz="18" w:space="0" w:color="000000"/>
          </w:tcBorders>
          <w:vAlign w:val="bottom"/>
          <w:hideMark/>
        </w:tcPr>
        <w:p w:rsidR="007236FF" w:rsidRDefault="007236FF" w:rsidP="007B40AA">
          <w:pPr>
            <w:pStyle w:val="Header"/>
            <w:jc w:val="center"/>
            <w:rPr>
              <w:bCs/>
              <w:szCs w:val="16"/>
              <w:lang w:bidi="fa-IR"/>
            </w:rPr>
          </w:pPr>
          <w:r w:rsidRPr="00BD0957">
            <w:rPr>
              <w:bCs/>
              <w:noProof/>
              <w:szCs w:val="16"/>
              <w:lang w:bidi="fa-IR"/>
            </w:rPr>
            <w:drawing>
              <wp:inline distT="0" distB="0" distL="0" distR="0">
                <wp:extent cx="1156608" cy="700644"/>
                <wp:effectExtent l="19050" t="0" r="5442" b="0"/>
                <wp:docPr id="2" name="Picture 19" descr="http://dc316.4shared.com/img/6IqwUoHK/s7/PARS_MAS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c316.4shared.com/img/6IqwUoHK/s7/PARS_MASTER_LOGO.jpg"/>
                        <pic:cNvPicPr>
                          <a:picLocks noChangeAspect="1" noChangeArrowheads="1"/>
                        </pic:cNvPicPr>
                      </pic:nvPicPr>
                      <pic:blipFill>
                        <a:blip r:embed="rId3"/>
                        <a:srcRect/>
                        <a:stretch>
                          <a:fillRect/>
                        </a:stretch>
                      </pic:blipFill>
                      <pic:spPr bwMode="auto">
                        <a:xfrm>
                          <a:off x="0" y="0"/>
                          <a:ext cx="1158648" cy="701880"/>
                        </a:xfrm>
                        <a:prstGeom prst="rect">
                          <a:avLst/>
                        </a:prstGeom>
                        <a:noFill/>
                        <a:ln w="9525">
                          <a:noFill/>
                          <a:miter lim="800000"/>
                          <a:headEnd/>
                          <a:tailEnd/>
                        </a:ln>
                      </pic:spPr>
                    </pic:pic>
                  </a:graphicData>
                </a:graphic>
              </wp:inline>
            </w:drawing>
          </w:r>
          <w:bookmarkEnd w:id="12"/>
          <w:bookmarkEnd w:id="13"/>
        </w:p>
      </w:tc>
    </w:tr>
    <w:tr w:rsidR="007236FF" w:rsidTr="00D4372F">
      <w:trPr>
        <w:trHeight w:val="309"/>
        <w:jc w:val="center"/>
      </w:trPr>
      <w:tc>
        <w:tcPr>
          <w:tcW w:w="2118" w:type="dxa"/>
          <w:vMerge/>
          <w:tcBorders>
            <w:top w:val="single" w:sz="18" w:space="0" w:color="000000"/>
            <w:left w:val="single" w:sz="18" w:space="0" w:color="000000"/>
            <w:bottom w:val="single" w:sz="18" w:space="0" w:color="000000"/>
            <w:right w:val="single" w:sz="6" w:space="0" w:color="000000"/>
          </w:tcBorders>
          <w:vAlign w:val="center"/>
          <w:hideMark/>
        </w:tcPr>
        <w:p w:rsidR="007236FF" w:rsidRDefault="007236FF" w:rsidP="007B40AA">
          <w:pPr>
            <w:rPr>
              <w:b/>
              <w:sz w:val="16"/>
              <w:lang w:bidi="fa-IR"/>
            </w:rPr>
          </w:pPr>
        </w:p>
      </w:tc>
      <w:tc>
        <w:tcPr>
          <w:tcW w:w="4272" w:type="dxa"/>
          <w:tcBorders>
            <w:top w:val="single" w:sz="6" w:space="0" w:color="000000"/>
            <w:left w:val="single" w:sz="6" w:space="0" w:color="000000"/>
            <w:right w:val="single" w:sz="6" w:space="0" w:color="000000"/>
          </w:tcBorders>
          <w:vAlign w:val="center"/>
          <w:hideMark/>
        </w:tcPr>
        <w:p w:rsidR="007236FF" w:rsidRDefault="007236FF" w:rsidP="007B40AA">
          <w:pPr>
            <w:pStyle w:val="Header"/>
            <w:bidi/>
            <w:jc w:val="center"/>
            <w:rPr>
              <w:bCs/>
              <w:szCs w:val="16"/>
              <w:lang w:bidi="fa-IR"/>
            </w:rPr>
          </w:pPr>
          <w:r>
            <w:rPr>
              <w:bCs/>
              <w:szCs w:val="16"/>
            </w:rPr>
            <w:t>DOCUMENT NO:</w:t>
          </w:r>
        </w:p>
      </w:tc>
      <w:tc>
        <w:tcPr>
          <w:tcW w:w="1968" w:type="dxa"/>
          <w:tcBorders>
            <w:top w:val="single" w:sz="6" w:space="0" w:color="000000"/>
            <w:left w:val="single" w:sz="6" w:space="0" w:color="000000"/>
            <w:right w:val="single" w:sz="6" w:space="0" w:color="000000"/>
          </w:tcBorders>
          <w:vAlign w:val="center"/>
          <w:hideMark/>
        </w:tcPr>
        <w:p w:rsidR="007236FF" w:rsidRDefault="007236FF" w:rsidP="007B40AA">
          <w:pPr>
            <w:pStyle w:val="Header"/>
            <w:jc w:val="center"/>
            <w:rPr>
              <w:bCs/>
              <w:szCs w:val="16"/>
              <w:lang w:bidi="fa-IR"/>
            </w:rPr>
          </w:pPr>
          <w:r>
            <w:rPr>
              <w:bCs/>
              <w:szCs w:val="16"/>
            </w:rPr>
            <w:t>PAGE Number</w:t>
          </w:r>
        </w:p>
      </w:tc>
      <w:tc>
        <w:tcPr>
          <w:tcW w:w="2108" w:type="dxa"/>
          <w:vMerge/>
          <w:tcBorders>
            <w:top w:val="single" w:sz="18" w:space="0" w:color="000000"/>
            <w:left w:val="single" w:sz="6" w:space="0" w:color="000000"/>
            <w:bottom w:val="single" w:sz="18" w:space="0" w:color="000000"/>
            <w:right w:val="single" w:sz="18" w:space="0" w:color="000000"/>
          </w:tcBorders>
          <w:vAlign w:val="center"/>
          <w:hideMark/>
        </w:tcPr>
        <w:p w:rsidR="007236FF" w:rsidRDefault="007236FF" w:rsidP="007B40AA">
          <w:pPr>
            <w:rPr>
              <w:b/>
              <w:bCs/>
              <w:sz w:val="16"/>
              <w:szCs w:val="16"/>
              <w:lang w:bidi="fa-IR"/>
            </w:rPr>
          </w:pPr>
        </w:p>
      </w:tc>
    </w:tr>
    <w:tr w:rsidR="007236FF" w:rsidTr="00D4372F">
      <w:trPr>
        <w:trHeight w:val="264"/>
        <w:jc w:val="center"/>
      </w:trPr>
      <w:tc>
        <w:tcPr>
          <w:tcW w:w="2118" w:type="dxa"/>
          <w:vMerge/>
          <w:tcBorders>
            <w:top w:val="single" w:sz="18" w:space="0" w:color="000000"/>
            <w:left w:val="single" w:sz="18" w:space="0" w:color="000000"/>
            <w:bottom w:val="single" w:sz="18" w:space="0" w:color="000000"/>
            <w:right w:val="single" w:sz="6" w:space="0" w:color="000000"/>
          </w:tcBorders>
          <w:vAlign w:val="center"/>
          <w:hideMark/>
        </w:tcPr>
        <w:p w:rsidR="007236FF" w:rsidRDefault="007236FF" w:rsidP="007B40AA">
          <w:pPr>
            <w:rPr>
              <w:b/>
              <w:sz w:val="16"/>
              <w:lang w:bidi="fa-IR"/>
            </w:rPr>
          </w:pPr>
        </w:p>
      </w:tc>
      <w:tc>
        <w:tcPr>
          <w:tcW w:w="4272" w:type="dxa"/>
          <w:tcBorders>
            <w:top w:val="single" w:sz="6" w:space="0" w:color="000000"/>
            <w:left w:val="single" w:sz="6" w:space="0" w:color="000000"/>
            <w:bottom w:val="single" w:sz="18" w:space="0" w:color="000000"/>
            <w:right w:val="single" w:sz="6" w:space="0" w:color="000000"/>
          </w:tcBorders>
          <w:vAlign w:val="center"/>
          <w:hideMark/>
        </w:tcPr>
        <w:p w:rsidR="007236FF" w:rsidRPr="00F94F85" w:rsidRDefault="007236FF" w:rsidP="007B40AA">
          <w:pPr>
            <w:jc w:val="center"/>
            <w:rPr>
              <w:rFonts w:asciiTheme="minorHAnsi" w:eastAsiaTheme="minorEastAsia" w:hAnsiTheme="minorHAnsi" w:cstheme="minorBidi"/>
              <w:i/>
              <w:iCs/>
              <w:sz w:val="20"/>
              <w:szCs w:val="20"/>
            </w:rPr>
          </w:pPr>
          <w:r w:rsidRPr="001B144F">
            <w:rPr>
              <w:rFonts w:asciiTheme="minorHAnsi" w:eastAsiaTheme="minorEastAsia" w:hAnsiTheme="minorHAnsi" w:cstheme="minorBidi"/>
              <w:i/>
              <w:iCs/>
              <w:sz w:val="20"/>
              <w:szCs w:val="20"/>
            </w:rPr>
            <w:t>BKH-GOSP-PR-GN-0006</w:t>
          </w:r>
        </w:p>
      </w:tc>
      <w:tc>
        <w:tcPr>
          <w:tcW w:w="1968" w:type="dxa"/>
          <w:tcBorders>
            <w:top w:val="single" w:sz="6" w:space="0" w:color="000000"/>
            <w:left w:val="single" w:sz="6" w:space="0" w:color="000000"/>
            <w:bottom w:val="single" w:sz="18" w:space="0" w:color="000000"/>
            <w:right w:val="single" w:sz="6" w:space="0" w:color="000000"/>
          </w:tcBorders>
          <w:vAlign w:val="center"/>
          <w:hideMark/>
        </w:tcPr>
        <w:p w:rsidR="007236FF" w:rsidRPr="00BE41BE" w:rsidRDefault="007236FF" w:rsidP="007B40AA">
          <w:pPr>
            <w:jc w:val="center"/>
            <w:rPr>
              <w:rFonts w:asciiTheme="minorHAnsi" w:eastAsiaTheme="minorEastAsia" w:hAnsiTheme="minorHAnsi" w:cstheme="minorBidi"/>
              <w:i/>
              <w:iCs/>
              <w:sz w:val="20"/>
              <w:szCs w:val="20"/>
            </w:rPr>
          </w:pPr>
          <w:r w:rsidRPr="00BE41BE">
            <w:rPr>
              <w:rFonts w:asciiTheme="minorHAnsi" w:eastAsiaTheme="minorEastAsia" w:hAnsiTheme="minorHAnsi" w:cstheme="minorBidi"/>
              <w:i/>
              <w:iCs/>
              <w:sz w:val="20"/>
              <w:szCs w:val="20"/>
            </w:rPr>
            <w:t xml:space="preserve">Page </w:t>
          </w:r>
          <w:r w:rsidRPr="00BE41BE">
            <w:rPr>
              <w:rFonts w:asciiTheme="minorHAnsi" w:eastAsiaTheme="minorEastAsia" w:hAnsiTheme="minorHAnsi" w:cstheme="minorBidi"/>
              <w:i/>
              <w:iCs/>
              <w:sz w:val="20"/>
              <w:szCs w:val="20"/>
            </w:rPr>
            <w:fldChar w:fldCharType="begin"/>
          </w:r>
          <w:r w:rsidRPr="00BE41BE">
            <w:rPr>
              <w:rFonts w:asciiTheme="minorHAnsi" w:eastAsiaTheme="minorEastAsia" w:hAnsiTheme="minorHAnsi" w:cstheme="minorBidi"/>
              <w:i/>
              <w:iCs/>
              <w:sz w:val="20"/>
              <w:szCs w:val="20"/>
            </w:rPr>
            <w:instrText xml:space="preserve"> PAGE   \* MERGEFORMAT </w:instrText>
          </w:r>
          <w:r w:rsidRPr="00BE41BE">
            <w:rPr>
              <w:rFonts w:asciiTheme="minorHAnsi" w:eastAsiaTheme="minorEastAsia" w:hAnsiTheme="minorHAnsi" w:cstheme="minorBidi"/>
              <w:i/>
              <w:iCs/>
              <w:sz w:val="20"/>
              <w:szCs w:val="20"/>
            </w:rPr>
            <w:fldChar w:fldCharType="separate"/>
          </w:r>
          <w:r w:rsidR="00DF425A">
            <w:rPr>
              <w:rFonts w:asciiTheme="minorHAnsi" w:eastAsiaTheme="minorEastAsia" w:hAnsiTheme="minorHAnsi" w:cstheme="minorBidi"/>
              <w:i/>
              <w:iCs/>
              <w:noProof/>
              <w:sz w:val="20"/>
              <w:szCs w:val="20"/>
            </w:rPr>
            <w:t>8</w:t>
          </w:r>
          <w:r w:rsidRPr="00BE41BE">
            <w:rPr>
              <w:rFonts w:asciiTheme="minorHAnsi" w:eastAsiaTheme="minorEastAsia" w:hAnsiTheme="minorHAnsi" w:cstheme="minorBidi"/>
              <w:i/>
              <w:iCs/>
              <w:sz w:val="20"/>
              <w:szCs w:val="20"/>
            </w:rPr>
            <w:fldChar w:fldCharType="end"/>
          </w:r>
          <w:r>
            <w:rPr>
              <w:rFonts w:asciiTheme="minorHAnsi" w:eastAsiaTheme="minorEastAsia" w:hAnsiTheme="minorHAnsi" w:cstheme="minorBidi"/>
              <w:i/>
              <w:iCs/>
              <w:sz w:val="20"/>
              <w:szCs w:val="20"/>
            </w:rPr>
            <w:t xml:space="preserve"> </w:t>
          </w:r>
          <w:r w:rsidRPr="00BE41BE">
            <w:rPr>
              <w:rFonts w:asciiTheme="minorHAnsi" w:eastAsiaTheme="minorEastAsia" w:hAnsiTheme="minorHAnsi" w:cstheme="minorBidi"/>
              <w:i/>
              <w:iCs/>
              <w:sz w:val="20"/>
              <w:szCs w:val="20"/>
            </w:rPr>
            <w:t>of</w:t>
          </w:r>
          <w:r>
            <w:rPr>
              <w:rFonts w:asciiTheme="minorHAnsi" w:eastAsiaTheme="minorEastAsia" w:hAnsiTheme="minorHAnsi" w:cstheme="minorBidi"/>
              <w:i/>
              <w:iCs/>
              <w:sz w:val="20"/>
              <w:szCs w:val="20"/>
            </w:rPr>
            <w:t xml:space="preserve"> 16</w:t>
          </w:r>
        </w:p>
      </w:tc>
      <w:tc>
        <w:tcPr>
          <w:tcW w:w="2108" w:type="dxa"/>
          <w:vMerge/>
          <w:tcBorders>
            <w:top w:val="single" w:sz="18" w:space="0" w:color="000000"/>
            <w:left w:val="single" w:sz="6" w:space="0" w:color="000000"/>
            <w:bottom w:val="single" w:sz="18" w:space="0" w:color="000000"/>
            <w:right w:val="single" w:sz="18" w:space="0" w:color="000000"/>
          </w:tcBorders>
          <w:vAlign w:val="center"/>
          <w:hideMark/>
        </w:tcPr>
        <w:p w:rsidR="007236FF" w:rsidRDefault="007236FF" w:rsidP="007B40AA">
          <w:pPr>
            <w:rPr>
              <w:b/>
              <w:bCs/>
              <w:sz w:val="16"/>
              <w:szCs w:val="16"/>
              <w:lang w:bidi="fa-IR"/>
            </w:rPr>
          </w:pPr>
        </w:p>
      </w:tc>
    </w:tr>
  </w:tbl>
  <w:p w:rsidR="007236FF" w:rsidRPr="00C83252" w:rsidRDefault="007236FF" w:rsidP="001051B3">
    <w:pPr>
      <w:rPr>
        <w:rFonts w:ascii="Calibri" w:hAnsi="Calibri"/>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113"/>
    </w:tblGrid>
    <w:tr w:rsidR="007236FF" w:rsidTr="00D825C3">
      <w:trPr>
        <w:cantSplit/>
        <w:trHeight w:hRule="exact" w:val="322"/>
      </w:trPr>
      <w:tc>
        <w:tcPr>
          <w:tcW w:w="1113" w:type="dxa"/>
          <w:tcBorders>
            <w:top w:val="dotted" w:sz="4" w:space="0" w:color="auto"/>
            <w:left w:val="dotted" w:sz="4" w:space="0" w:color="auto"/>
            <w:bottom w:val="single" w:sz="12" w:space="0" w:color="auto"/>
            <w:right w:val="single" w:sz="12" w:space="0" w:color="auto"/>
          </w:tcBorders>
          <w:vAlign w:val="center"/>
          <w:hideMark/>
        </w:tcPr>
        <w:p w:rsidR="007236FF" w:rsidRPr="0001101A" w:rsidRDefault="007236FF" w:rsidP="0001101A">
          <w:pPr>
            <w:pStyle w:val="Header"/>
            <w:jc w:val="center"/>
            <w:rPr>
              <w:rFonts w:ascii="Calibri" w:hAnsi="Calibri"/>
              <w:sz w:val="18"/>
              <w:szCs w:val="18"/>
            </w:rPr>
          </w:pPr>
          <w:r w:rsidRPr="0001101A">
            <w:rPr>
              <w:rFonts w:ascii="Calibri" w:hAnsi="Calibri"/>
              <w:sz w:val="18"/>
              <w:szCs w:val="18"/>
            </w:rPr>
            <w:t>r</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54CE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46E9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23D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C05C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628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D005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5E7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665B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63202D5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5B47CA1"/>
    <w:multiLevelType w:val="hybridMultilevel"/>
    <w:tmpl w:val="1158D9F8"/>
    <w:lvl w:ilvl="0" w:tplc="04090001">
      <w:start w:val="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0655080A"/>
    <w:multiLevelType w:val="hybridMultilevel"/>
    <w:tmpl w:val="A1D85226"/>
    <w:lvl w:ilvl="0" w:tplc="98989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764E28"/>
    <w:multiLevelType w:val="hybridMultilevel"/>
    <w:tmpl w:val="38AA1A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0DD272EF"/>
    <w:multiLevelType w:val="hybridMultilevel"/>
    <w:tmpl w:val="F3DAA7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F473900"/>
    <w:multiLevelType w:val="hybridMultilevel"/>
    <w:tmpl w:val="98A2E7E4"/>
    <w:lvl w:ilvl="0" w:tplc="E77ADCFE">
      <w:start w:val="1"/>
      <w:numFmt w:val="upperLetter"/>
      <w:pStyle w:val="IndentChr1"/>
      <w:lvlText w:val="%1)"/>
      <w:lvlJc w:val="left"/>
      <w:pPr>
        <w:tabs>
          <w:tab w:val="num" w:pos="1400"/>
        </w:tabs>
        <w:ind w:left="1400" w:hanging="360"/>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4">
    <w:nsid w:val="10D625EF"/>
    <w:multiLevelType w:val="hybridMultilevel"/>
    <w:tmpl w:val="F61EA85E"/>
    <w:lvl w:ilvl="0" w:tplc="0AA011C6">
      <w:start w:val="1"/>
      <w:numFmt w:val="lowerLetter"/>
      <w:pStyle w:val="AlphabeticBullet"/>
      <w:lvlText w:val="%1)"/>
      <w:lvlJc w:val="left"/>
      <w:pPr>
        <w:tabs>
          <w:tab w:val="num" w:pos="1531"/>
        </w:tabs>
        <w:ind w:left="1531" w:hanging="397"/>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C82941"/>
    <w:multiLevelType w:val="hybridMultilevel"/>
    <w:tmpl w:val="B73C0CBA"/>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6">
    <w:nsid w:val="1B413106"/>
    <w:multiLevelType w:val="hybridMultilevel"/>
    <w:tmpl w:val="CC2E7E20"/>
    <w:lvl w:ilvl="0" w:tplc="FBB2A4B8">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7">
    <w:nsid w:val="1FB218EB"/>
    <w:multiLevelType w:val="hybridMultilevel"/>
    <w:tmpl w:val="30DCD89A"/>
    <w:lvl w:ilvl="0" w:tplc="6F5C9D0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183C3F"/>
    <w:multiLevelType w:val="hybridMultilevel"/>
    <w:tmpl w:val="8D3E2ACC"/>
    <w:lvl w:ilvl="0" w:tplc="1610C41A">
      <w:start w:val="1"/>
      <w:numFmt w:val="decimal"/>
      <w:pStyle w:val="IndentNum2"/>
      <w:lvlText w:val="%1)"/>
      <w:lvlJc w:val="left"/>
      <w:pPr>
        <w:tabs>
          <w:tab w:val="num" w:pos="1494"/>
        </w:tabs>
        <w:ind w:left="1494" w:hanging="360"/>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9">
    <w:nsid w:val="23982AAD"/>
    <w:multiLevelType w:val="hybridMultilevel"/>
    <w:tmpl w:val="D67E5878"/>
    <w:lvl w:ilvl="0" w:tplc="04090003">
      <w:start w:val="1"/>
      <w:numFmt w:val="bullet"/>
      <w:lvlText w:val="o"/>
      <w:lvlJc w:val="left"/>
      <w:pPr>
        <w:ind w:left="1260" w:hanging="360"/>
      </w:pPr>
      <w:rPr>
        <w:rFonts w:ascii="Courier New" w:hAnsi="Courier New" w:cs="Courier New"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239D782C"/>
    <w:multiLevelType w:val="hybridMultilevel"/>
    <w:tmpl w:val="2758ADC4"/>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1">
    <w:nsid w:val="26E84CA6"/>
    <w:multiLevelType w:val="hybridMultilevel"/>
    <w:tmpl w:val="E10C02FA"/>
    <w:lvl w:ilvl="0" w:tplc="8C5C2F76">
      <w:start w:val="1"/>
      <w:numFmt w:val="bullet"/>
      <w:lvlText w:val=""/>
      <w:lvlJc w:val="left"/>
      <w:pPr>
        <w:ind w:left="1181" w:hanging="360"/>
      </w:pPr>
      <w:rPr>
        <w:rFonts w:ascii="Wingdings" w:hAnsi="Wingdings" w:hint="default"/>
        <w:sz w:val="20"/>
        <w:szCs w:val="2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2">
    <w:nsid w:val="2E9E1C2D"/>
    <w:multiLevelType w:val="multilevel"/>
    <w:tmpl w:val="E0C2EC72"/>
    <w:lvl w:ilvl="0">
      <w:start w:val="1"/>
      <w:numFmt w:val="decimal"/>
      <w:pStyle w:val="Heading11"/>
      <w:lvlText w:val="%1."/>
      <w:lvlJc w:val="left"/>
      <w:pPr>
        <w:tabs>
          <w:tab w:val="num" w:pos="360"/>
        </w:tabs>
        <w:ind w:left="360" w:hanging="360"/>
      </w:pPr>
    </w:lvl>
    <w:lvl w:ilvl="1">
      <w:start w:val="1"/>
      <w:numFmt w:val="decimal"/>
      <w:pStyle w:val="Heading111"/>
      <w:lvlText w:val="%1.%2."/>
      <w:lvlJc w:val="left"/>
      <w:pPr>
        <w:tabs>
          <w:tab w:val="num" w:pos="792"/>
        </w:tabs>
        <w:ind w:left="792" w:hanging="432"/>
      </w:pPr>
      <w:rPr>
        <w:rFonts w:cs="Times New Roman"/>
      </w:rPr>
    </w:lvl>
    <w:lvl w:ilvl="2">
      <w:start w:val="1"/>
      <w:numFmt w:val="decimal"/>
      <w:pStyle w:val="Heading13"/>
      <w:lvlText w:val="%1.%2.%3."/>
      <w:lvlJc w:val="left"/>
      <w:pPr>
        <w:tabs>
          <w:tab w:val="num" w:pos="1440"/>
        </w:tabs>
        <w:ind w:left="1224" w:hanging="504"/>
      </w:pPr>
      <w:rPr>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3.10.%4."/>
      <w:lvlJc w:val="left"/>
      <w:pPr>
        <w:tabs>
          <w:tab w:val="num" w:pos="2160"/>
        </w:tabs>
        <w:ind w:left="1728" w:hanging="648"/>
      </w:pPr>
      <w:rPr>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2A23FF7"/>
    <w:multiLevelType w:val="hybridMultilevel"/>
    <w:tmpl w:val="D3309360"/>
    <w:lvl w:ilvl="0" w:tplc="6F5C9D04">
      <w:start w:val="5"/>
      <w:numFmt w:val="bullet"/>
      <w:lvlText w:val="-"/>
      <w:lvlJc w:val="left"/>
      <w:pPr>
        <w:ind w:left="1181" w:hanging="360"/>
      </w:pPr>
      <w:rPr>
        <w:rFonts w:ascii="Times New Roman" w:eastAsia="Times New Roman" w:hAnsi="Times New Roman" w:cs="Times New Roman"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4">
    <w:nsid w:val="39AD66BE"/>
    <w:multiLevelType w:val="hybridMultilevel"/>
    <w:tmpl w:val="54DCCC4A"/>
    <w:lvl w:ilvl="0" w:tplc="8B5844B6">
      <w:start w:val="1"/>
      <w:numFmt w:val="bullet"/>
      <w:pStyle w:val="Bullet-1"/>
      <w:lvlText w:val=""/>
      <w:lvlJc w:val="left"/>
      <w:pPr>
        <w:tabs>
          <w:tab w:val="num" w:pos="1249"/>
        </w:tabs>
        <w:ind w:left="1249" w:hanging="397"/>
      </w:pPr>
      <w:rPr>
        <w:rFonts w:ascii="Symbol" w:hAnsi="Symbol" w:hint="default"/>
        <w:sz w:val="24"/>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5">
    <w:nsid w:val="39F118FF"/>
    <w:multiLevelType w:val="multilevel"/>
    <w:tmpl w:val="5298093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B0A3E96"/>
    <w:multiLevelType w:val="hybridMultilevel"/>
    <w:tmpl w:val="01D47A7E"/>
    <w:lvl w:ilvl="0" w:tplc="14DECD42">
      <w:start w:val="1"/>
      <w:numFmt w:val="lowerLetter"/>
      <w:pStyle w:val="IndentChr2"/>
      <w:lvlText w:val="%1)"/>
      <w:lvlJc w:val="left"/>
      <w:pPr>
        <w:tabs>
          <w:tab w:val="num" w:pos="1858"/>
        </w:tabs>
        <w:ind w:left="1858" w:hanging="360"/>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27">
    <w:nsid w:val="3F0C7186"/>
    <w:multiLevelType w:val="multilevel"/>
    <w:tmpl w:val="D05E64D4"/>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737"/>
        </w:tabs>
        <w:ind w:left="737" w:hanging="737"/>
      </w:pPr>
      <w:rPr>
        <w:rFonts w:asciiTheme="minorHAnsi" w:hAnsiTheme="minorHAnsi" w:hint="default"/>
        <w:sz w:val="20"/>
        <w:szCs w:val="20"/>
      </w:rPr>
    </w:lvl>
    <w:lvl w:ilvl="2">
      <w:start w:val="1"/>
      <w:numFmt w:val="decimal"/>
      <w:pStyle w:val="Heading3"/>
      <w:lvlText w:val="%1.%2.%3"/>
      <w:lvlJc w:val="left"/>
      <w:pPr>
        <w:tabs>
          <w:tab w:val="num" w:pos="737"/>
        </w:tabs>
        <w:ind w:left="737" w:hanging="737"/>
      </w:pPr>
      <w:rPr>
        <w:rFonts w:hint="default"/>
      </w:rPr>
    </w:lvl>
    <w:lvl w:ilvl="3">
      <w:start w:val="1"/>
      <w:numFmt w:val="decimal"/>
      <w:pStyle w:val="Heading4"/>
      <w:lvlText w:val="%1.%2.%3.%4"/>
      <w:lvlJc w:val="left"/>
      <w:pPr>
        <w:tabs>
          <w:tab w:val="num" w:pos="737"/>
        </w:tabs>
        <w:ind w:left="737" w:hanging="73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4E705F9B"/>
    <w:multiLevelType w:val="hybridMultilevel"/>
    <w:tmpl w:val="0A76A3FC"/>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9">
    <w:nsid w:val="4E8A4A15"/>
    <w:multiLevelType w:val="hybridMultilevel"/>
    <w:tmpl w:val="50649CD2"/>
    <w:lvl w:ilvl="0" w:tplc="CED09D18">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nsid w:val="4EA016F3"/>
    <w:multiLevelType w:val="hybridMultilevel"/>
    <w:tmpl w:val="4058F78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29E4A94"/>
    <w:multiLevelType w:val="hybridMultilevel"/>
    <w:tmpl w:val="B6C88E04"/>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2">
    <w:nsid w:val="549E05DB"/>
    <w:multiLevelType w:val="hybridMultilevel"/>
    <w:tmpl w:val="B394AD70"/>
    <w:lvl w:ilvl="0" w:tplc="8C5C2F76">
      <w:start w:val="1"/>
      <w:numFmt w:val="bullet"/>
      <w:lvlText w:val=""/>
      <w:lvlJc w:val="left"/>
      <w:pPr>
        <w:ind w:left="1637" w:hanging="360"/>
      </w:pPr>
      <w:rPr>
        <w:rFonts w:ascii="Wingdings" w:hAnsi="Wingdings" w:hint="default"/>
        <w:sz w:val="20"/>
        <w:szCs w:val="20"/>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33">
    <w:nsid w:val="5A652A15"/>
    <w:multiLevelType w:val="hybridMultilevel"/>
    <w:tmpl w:val="35B61636"/>
    <w:lvl w:ilvl="0" w:tplc="04090003">
      <w:start w:val="1"/>
      <w:numFmt w:val="bullet"/>
      <w:lvlText w:val="o"/>
      <w:lvlJc w:val="left"/>
      <w:pPr>
        <w:ind w:left="1260" w:hanging="360"/>
      </w:pPr>
      <w:rPr>
        <w:rFonts w:ascii="Courier New" w:hAnsi="Courier New" w:cs="Courier New"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61CA459D"/>
    <w:multiLevelType w:val="hybridMultilevel"/>
    <w:tmpl w:val="BCDCC2E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666613F9"/>
    <w:multiLevelType w:val="hybridMultilevel"/>
    <w:tmpl w:val="3D4288DC"/>
    <w:lvl w:ilvl="0" w:tplc="ECE82518">
      <w:start w:val="1"/>
      <w:numFmt w:val="bullet"/>
      <w:pStyle w:val="Bullet-2"/>
      <w:lvlText w:val=""/>
      <w:lvlJc w:val="left"/>
      <w:pPr>
        <w:tabs>
          <w:tab w:val="num" w:pos="1247"/>
        </w:tabs>
        <w:ind w:left="1247"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DA2D47"/>
    <w:multiLevelType w:val="hybridMultilevel"/>
    <w:tmpl w:val="77B4AB06"/>
    <w:lvl w:ilvl="0" w:tplc="23BEB3E2">
      <w:start w:val="1"/>
      <w:numFmt w:val="decimal"/>
      <w:pStyle w:val="IndentNum1"/>
      <w:lvlText w:val="%1)"/>
      <w:lvlJc w:val="left"/>
      <w:pPr>
        <w:tabs>
          <w:tab w:val="num" w:pos="794"/>
        </w:tabs>
        <w:ind w:left="1171" w:hanging="73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7">
    <w:nsid w:val="7D090EEC"/>
    <w:multiLevelType w:val="hybridMultilevel"/>
    <w:tmpl w:val="912CF09A"/>
    <w:lvl w:ilvl="0" w:tplc="1FF425F6">
      <w:start w:val="1"/>
      <w:numFmt w:val="bullet"/>
      <w:pStyle w:val="Bullet3"/>
      <w:lvlText w:val=""/>
      <w:lvlJc w:val="left"/>
      <w:pPr>
        <w:tabs>
          <w:tab w:val="num" w:pos="1664"/>
        </w:tabs>
        <w:ind w:left="1664" w:hanging="360"/>
      </w:pPr>
      <w:rPr>
        <w:rFonts w:ascii="Wingdings" w:hAnsi="Wingding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5"/>
  </w:num>
  <w:num w:numId="3">
    <w:abstractNumId w:val="37"/>
  </w:num>
  <w:num w:numId="4">
    <w:abstractNumId w:val="14"/>
  </w:num>
  <w:num w:numId="5">
    <w:abstractNumId w:val="36"/>
  </w:num>
  <w:num w:numId="6">
    <w:abstractNumId w:val="13"/>
  </w:num>
  <w:num w:numId="7">
    <w:abstractNumId w:val="27"/>
  </w:num>
  <w:num w:numId="8">
    <w:abstractNumId w:val="26"/>
  </w:num>
  <w:num w:numId="9">
    <w:abstractNumId w:val="18"/>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9"/>
  </w:num>
  <w:num w:numId="20">
    <w:abstractNumId w:val="1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15"/>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2"/>
  </w:num>
  <w:num w:numId="29">
    <w:abstractNumId w:val="10"/>
  </w:num>
  <w:num w:numId="30">
    <w:abstractNumId w:val="20"/>
  </w:num>
  <w:num w:numId="31">
    <w:abstractNumId w:val="16"/>
  </w:num>
  <w:num w:numId="32">
    <w:abstractNumId w:val="11"/>
  </w:num>
  <w:num w:numId="33">
    <w:abstractNumId w:val="17"/>
  </w:num>
  <w:num w:numId="34">
    <w:abstractNumId w:val="33"/>
  </w:num>
  <w:num w:numId="35">
    <w:abstractNumId w:val="19"/>
  </w:num>
  <w:num w:numId="36">
    <w:abstractNumId w:val="30"/>
  </w:num>
  <w:num w:numId="37">
    <w:abstractNumId w:val="27"/>
  </w:num>
  <w:num w:numId="38">
    <w:abstractNumId w:val="27"/>
  </w:num>
  <w:num w:numId="39">
    <w:abstractNumId w:val="22"/>
  </w:num>
  <w:num w:numId="40">
    <w:abstractNumId w:val="27"/>
  </w:num>
  <w:num w:numId="41">
    <w:abstractNumId w:val="27"/>
  </w:num>
  <w:num w:numId="42">
    <w:abstractNumId w:val="25"/>
  </w:num>
  <w:num w:numId="43">
    <w:abstractNumId w:val="34"/>
  </w:num>
  <w:num w:numId="44">
    <w:abstractNumId w:val="27"/>
  </w:num>
  <w:num w:numId="45">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8"/>
  <w:drawingGridHorizontalSpacing w:val="110"/>
  <w:displayHorizontalDrawingGridEvery w:val="2"/>
  <w:noPunctuationKerning/>
  <w:characterSpacingControl w:val="doNotCompress"/>
  <w:hdrShapeDefaults>
    <o:shapedefaults v:ext="edit" spidmax="2049" fillcolor="green" strokecolor="green">
      <v:fill color="green"/>
      <v:stroke color="green" weight=".05pt"/>
    </o:shapedefaults>
  </w:hdrShapeDefaults>
  <w:footnotePr>
    <w:footnote w:id="-1"/>
    <w:footnote w:id="0"/>
  </w:footnotePr>
  <w:endnotePr>
    <w:endnote w:id="-1"/>
    <w:endnote w:id="0"/>
  </w:endnotePr>
  <w:compat>
    <w:applyBreakingRules/>
    <w:compatSetting w:name="compatibilityMode" w:uri="http://schemas.microsoft.com/office/word" w:val="12"/>
  </w:compat>
  <w:rsids>
    <w:rsidRoot w:val="00243E89"/>
    <w:rsid w:val="0000277B"/>
    <w:rsid w:val="000038B8"/>
    <w:rsid w:val="0000413E"/>
    <w:rsid w:val="000045CF"/>
    <w:rsid w:val="00004A05"/>
    <w:rsid w:val="00005888"/>
    <w:rsid w:val="000107A6"/>
    <w:rsid w:val="000109EF"/>
    <w:rsid w:val="0001101A"/>
    <w:rsid w:val="0001130A"/>
    <w:rsid w:val="00015D0C"/>
    <w:rsid w:val="00015FFD"/>
    <w:rsid w:val="00017884"/>
    <w:rsid w:val="000206A4"/>
    <w:rsid w:val="0002181F"/>
    <w:rsid w:val="00022FD3"/>
    <w:rsid w:val="00025485"/>
    <w:rsid w:val="00025606"/>
    <w:rsid w:val="000266C9"/>
    <w:rsid w:val="00030427"/>
    <w:rsid w:val="00030A9E"/>
    <w:rsid w:val="00031816"/>
    <w:rsid w:val="00031B2F"/>
    <w:rsid w:val="00033339"/>
    <w:rsid w:val="00034B68"/>
    <w:rsid w:val="000363CD"/>
    <w:rsid w:val="00037A8E"/>
    <w:rsid w:val="00040660"/>
    <w:rsid w:val="00041226"/>
    <w:rsid w:val="00041A7D"/>
    <w:rsid w:val="00041AD9"/>
    <w:rsid w:val="00042685"/>
    <w:rsid w:val="000431D8"/>
    <w:rsid w:val="000433F3"/>
    <w:rsid w:val="000458A3"/>
    <w:rsid w:val="00046F39"/>
    <w:rsid w:val="00050946"/>
    <w:rsid w:val="0005357B"/>
    <w:rsid w:val="00056CC6"/>
    <w:rsid w:val="00063878"/>
    <w:rsid w:val="000664D2"/>
    <w:rsid w:val="00076667"/>
    <w:rsid w:val="0008047D"/>
    <w:rsid w:val="00080A43"/>
    <w:rsid w:val="000811F3"/>
    <w:rsid w:val="00085702"/>
    <w:rsid w:val="00085B55"/>
    <w:rsid w:val="00087822"/>
    <w:rsid w:val="00090945"/>
    <w:rsid w:val="000921F2"/>
    <w:rsid w:val="000A2265"/>
    <w:rsid w:val="000A2DCC"/>
    <w:rsid w:val="000A4733"/>
    <w:rsid w:val="000A592A"/>
    <w:rsid w:val="000A7521"/>
    <w:rsid w:val="000B5A56"/>
    <w:rsid w:val="000C02D0"/>
    <w:rsid w:val="000C0704"/>
    <w:rsid w:val="000C2B98"/>
    <w:rsid w:val="000C4E42"/>
    <w:rsid w:val="000C6541"/>
    <w:rsid w:val="000C7689"/>
    <w:rsid w:val="000C7CE5"/>
    <w:rsid w:val="000D10C5"/>
    <w:rsid w:val="000D4A8C"/>
    <w:rsid w:val="000D50F6"/>
    <w:rsid w:val="000D54FA"/>
    <w:rsid w:val="000D5CA5"/>
    <w:rsid w:val="000E04BF"/>
    <w:rsid w:val="000E1721"/>
    <w:rsid w:val="000E1BC3"/>
    <w:rsid w:val="000E374C"/>
    <w:rsid w:val="000E7553"/>
    <w:rsid w:val="000F375B"/>
    <w:rsid w:val="000F3AD8"/>
    <w:rsid w:val="000F3BFD"/>
    <w:rsid w:val="000F4793"/>
    <w:rsid w:val="000F66EB"/>
    <w:rsid w:val="00101633"/>
    <w:rsid w:val="00104994"/>
    <w:rsid w:val="00104F63"/>
    <w:rsid w:val="001051B3"/>
    <w:rsid w:val="001055A8"/>
    <w:rsid w:val="00105B78"/>
    <w:rsid w:val="00106C9B"/>
    <w:rsid w:val="001100AF"/>
    <w:rsid w:val="00110E4F"/>
    <w:rsid w:val="001129ED"/>
    <w:rsid w:val="00113E44"/>
    <w:rsid w:val="00115988"/>
    <w:rsid w:val="00126505"/>
    <w:rsid w:val="001302A2"/>
    <w:rsid w:val="0013239A"/>
    <w:rsid w:val="00133AAA"/>
    <w:rsid w:val="00134988"/>
    <w:rsid w:val="001357AA"/>
    <w:rsid w:val="00141D4F"/>
    <w:rsid w:val="001421DA"/>
    <w:rsid w:val="0014296E"/>
    <w:rsid w:val="00144C1A"/>
    <w:rsid w:val="001460EB"/>
    <w:rsid w:val="00150EC5"/>
    <w:rsid w:val="00151765"/>
    <w:rsid w:val="001527FF"/>
    <w:rsid w:val="00152AF1"/>
    <w:rsid w:val="00160B87"/>
    <w:rsid w:val="0016102B"/>
    <w:rsid w:val="001649DE"/>
    <w:rsid w:val="00165B50"/>
    <w:rsid w:val="00166537"/>
    <w:rsid w:val="00171220"/>
    <w:rsid w:val="00173DEE"/>
    <w:rsid w:val="0017506B"/>
    <w:rsid w:val="0018096B"/>
    <w:rsid w:val="00182C53"/>
    <w:rsid w:val="0018456B"/>
    <w:rsid w:val="00184C0D"/>
    <w:rsid w:val="00184F91"/>
    <w:rsid w:val="00186C60"/>
    <w:rsid w:val="00193327"/>
    <w:rsid w:val="00194D4E"/>
    <w:rsid w:val="00195BD9"/>
    <w:rsid w:val="001962F9"/>
    <w:rsid w:val="001A122E"/>
    <w:rsid w:val="001A12CB"/>
    <w:rsid w:val="001A254B"/>
    <w:rsid w:val="001A2FF7"/>
    <w:rsid w:val="001A3308"/>
    <w:rsid w:val="001A35DB"/>
    <w:rsid w:val="001A48F8"/>
    <w:rsid w:val="001B438F"/>
    <w:rsid w:val="001B4A48"/>
    <w:rsid w:val="001C01DC"/>
    <w:rsid w:val="001C1132"/>
    <w:rsid w:val="001C229B"/>
    <w:rsid w:val="001C39AC"/>
    <w:rsid w:val="001C6316"/>
    <w:rsid w:val="001C6624"/>
    <w:rsid w:val="001D0D1C"/>
    <w:rsid w:val="001D1095"/>
    <w:rsid w:val="001D15CD"/>
    <w:rsid w:val="001D2147"/>
    <w:rsid w:val="001D2FAD"/>
    <w:rsid w:val="001D4F0C"/>
    <w:rsid w:val="001E0552"/>
    <w:rsid w:val="001E0AD0"/>
    <w:rsid w:val="001E10A0"/>
    <w:rsid w:val="001E2F80"/>
    <w:rsid w:val="001E7050"/>
    <w:rsid w:val="001F0CC7"/>
    <w:rsid w:val="001F39D8"/>
    <w:rsid w:val="001F4EBB"/>
    <w:rsid w:val="001F5537"/>
    <w:rsid w:val="001F6C29"/>
    <w:rsid w:val="001F7044"/>
    <w:rsid w:val="00203AE2"/>
    <w:rsid w:val="00204C45"/>
    <w:rsid w:val="002059CC"/>
    <w:rsid w:val="002060C8"/>
    <w:rsid w:val="00206A77"/>
    <w:rsid w:val="0020759D"/>
    <w:rsid w:val="00207759"/>
    <w:rsid w:val="00210A1A"/>
    <w:rsid w:val="00214C7D"/>
    <w:rsid w:val="002159E8"/>
    <w:rsid w:val="00217CA3"/>
    <w:rsid w:val="00220C6E"/>
    <w:rsid w:val="00222A29"/>
    <w:rsid w:val="002234AC"/>
    <w:rsid w:val="0022459A"/>
    <w:rsid w:val="00224A64"/>
    <w:rsid w:val="002258FB"/>
    <w:rsid w:val="00226F67"/>
    <w:rsid w:val="002270D6"/>
    <w:rsid w:val="00227939"/>
    <w:rsid w:val="002303E8"/>
    <w:rsid w:val="002309D9"/>
    <w:rsid w:val="0023153B"/>
    <w:rsid w:val="00231D92"/>
    <w:rsid w:val="0023370F"/>
    <w:rsid w:val="00233E76"/>
    <w:rsid w:val="0023433E"/>
    <w:rsid w:val="0023458E"/>
    <w:rsid w:val="002346FA"/>
    <w:rsid w:val="00236DB7"/>
    <w:rsid w:val="002412D3"/>
    <w:rsid w:val="00241B4F"/>
    <w:rsid w:val="00242853"/>
    <w:rsid w:val="00243E89"/>
    <w:rsid w:val="002443CB"/>
    <w:rsid w:val="00244954"/>
    <w:rsid w:val="00244A10"/>
    <w:rsid w:val="00250C5F"/>
    <w:rsid w:val="00251D25"/>
    <w:rsid w:val="00252F8D"/>
    <w:rsid w:val="0025435D"/>
    <w:rsid w:val="00255741"/>
    <w:rsid w:val="002557D2"/>
    <w:rsid w:val="0026165C"/>
    <w:rsid w:val="00261762"/>
    <w:rsid w:val="00262DD3"/>
    <w:rsid w:val="00262E4B"/>
    <w:rsid w:val="002663CD"/>
    <w:rsid w:val="0026667C"/>
    <w:rsid w:val="0026709E"/>
    <w:rsid w:val="0027148C"/>
    <w:rsid w:val="002726FD"/>
    <w:rsid w:val="00272A50"/>
    <w:rsid w:val="0027309B"/>
    <w:rsid w:val="00275867"/>
    <w:rsid w:val="00281C21"/>
    <w:rsid w:val="00286801"/>
    <w:rsid w:val="002879EC"/>
    <w:rsid w:val="0029124E"/>
    <w:rsid w:val="002967C0"/>
    <w:rsid w:val="0029777F"/>
    <w:rsid w:val="00297AE4"/>
    <w:rsid w:val="002A0A62"/>
    <w:rsid w:val="002A0A90"/>
    <w:rsid w:val="002A0E54"/>
    <w:rsid w:val="002A1C35"/>
    <w:rsid w:val="002A1EC8"/>
    <w:rsid w:val="002A452E"/>
    <w:rsid w:val="002A5B48"/>
    <w:rsid w:val="002A6287"/>
    <w:rsid w:val="002A62B1"/>
    <w:rsid w:val="002A7088"/>
    <w:rsid w:val="002B081B"/>
    <w:rsid w:val="002B09D7"/>
    <w:rsid w:val="002B305F"/>
    <w:rsid w:val="002C548F"/>
    <w:rsid w:val="002C5C3F"/>
    <w:rsid w:val="002C7B72"/>
    <w:rsid w:val="002D08EE"/>
    <w:rsid w:val="002D1A75"/>
    <w:rsid w:val="002D1A76"/>
    <w:rsid w:val="002D2FD3"/>
    <w:rsid w:val="002D3306"/>
    <w:rsid w:val="002D527A"/>
    <w:rsid w:val="002D5564"/>
    <w:rsid w:val="002D6519"/>
    <w:rsid w:val="002D69C5"/>
    <w:rsid w:val="002D6A96"/>
    <w:rsid w:val="002D6FB5"/>
    <w:rsid w:val="002D7D93"/>
    <w:rsid w:val="002E11A7"/>
    <w:rsid w:val="002E1864"/>
    <w:rsid w:val="002E3230"/>
    <w:rsid w:val="002E606E"/>
    <w:rsid w:val="002E6272"/>
    <w:rsid w:val="002E6CCA"/>
    <w:rsid w:val="002E7CEE"/>
    <w:rsid w:val="002F0C10"/>
    <w:rsid w:val="002F5487"/>
    <w:rsid w:val="002F5A16"/>
    <w:rsid w:val="002F7A97"/>
    <w:rsid w:val="002F7EAB"/>
    <w:rsid w:val="002F7F85"/>
    <w:rsid w:val="00300CA6"/>
    <w:rsid w:val="00303231"/>
    <w:rsid w:val="0030782E"/>
    <w:rsid w:val="0031125F"/>
    <w:rsid w:val="00313EDB"/>
    <w:rsid w:val="00315975"/>
    <w:rsid w:val="00315A91"/>
    <w:rsid w:val="003175B5"/>
    <w:rsid w:val="003211A8"/>
    <w:rsid w:val="00324B6F"/>
    <w:rsid w:val="00325A31"/>
    <w:rsid w:val="00326F76"/>
    <w:rsid w:val="003302A2"/>
    <w:rsid w:val="0033037E"/>
    <w:rsid w:val="003310FF"/>
    <w:rsid w:val="003338A8"/>
    <w:rsid w:val="0033457F"/>
    <w:rsid w:val="00334DCE"/>
    <w:rsid w:val="0033530B"/>
    <w:rsid w:val="0034034F"/>
    <w:rsid w:val="003441A8"/>
    <w:rsid w:val="003441B6"/>
    <w:rsid w:val="00344B26"/>
    <w:rsid w:val="00346DA6"/>
    <w:rsid w:val="00350C95"/>
    <w:rsid w:val="00354F34"/>
    <w:rsid w:val="00355333"/>
    <w:rsid w:val="00357709"/>
    <w:rsid w:val="0036323E"/>
    <w:rsid w:val="00365339"/>
    <w:rsid w:val="0036659D"/>
    <w:rsid w:val="003673BC"/>
    <w:rsid w:val="003674B6"/>
    <w:rsid w:val="0037033A"/>
    <w:rsid w:val="003705C4"/>
    <w:rsid w:val="00370A94"/>
    <w:rsid w:val="00371025"/>
    <w:rsid w:val="003776CD"/>
    <w:rsid w:val="00377DD1"/>
    <w:rsid w:val="00380450"/>
    <w:rsid w:val="00380747"/>
    <w:rsid w:val="00380DA6"/>
    <w:rsid w:val="00382655"/>
    <w:rsid w:val="003844A3"/>
    <w:rsid w:val="0038523A"/>
    <w:rsid w:val="003867DB"/>
    <w:rsid w:val="003908C9"/>
    <w:rsid w:val="003913FA"/>
    <w:rsid w:val="00392F1E"/>
    <w:rsid w:val="00397DA1"/>
    <w:rsid w:val="003A19D0"/>
    <w:rsid w:val="003A3199"/>
    <w:rsid w:val="003A3F55"/>
    <w:rsid w:val="003B051F"/>
    <w:rsid w:val="003B3386"/>
    <w:rsid w:val="003B3752"/>
    <w:rsid w:val="003B4290"/>
    <w:rsid w:val="003B48FE"/>
    <w:rsid w:val="003B5C69"/>
    <w:rsid w:val="003B678D"/>
    <w:rsid w:val="003B6E1F"/>
    <w:rsid w:val="003C0836"/>
    <w:rsid w:val="003C17B7"/>
    <w:rsid w:val="003C3635"/>
    <w:rsid w:val="003C6615"/>
    <w:rsid w:val="003D19EB"/>
    <w:rsid w:val="003D3F7E"/>
    <w:rsid w:val="003D40C5"/>
    <w:rsid w:val="003D5C9D"/>
    <w:rsid w:val="003E64DD"/>
    <w:rsid w:val="003F0D0E"/>
    <w:rsid w:val="003F264B"/>
    <w:rsid w:val="003F3973"/>
    <w:rsid w:val="004033D5"/>
    <w:rsid w:val="00403C7F"/>
    <w:rsid w:val="00404CBD"/>
    <w:rsid w:val="00405A2D"/>
    <w:rsid w:val="00405EAE"/>
    <w:rsid w:val="00405FB7"/>
    <w:rsid w:val="00407968"/>
    <w:rsid w:val="004175D9"/>
    <w:rsid w:val="00421D32"/>
    <w:rsid w:val="00423821"/>
    <w:rsid w:val="00426351"/>
    <w:rsid w:val="00432EED"/>
    <w:rsid w:val="00433265"/>
    <w:rsid w:val="0043360B"/>
    <w:rsid w:val="00433D3C"/>
    <w:rsid w:val="00433DFC"/>
    <w:rsid w:val="00435091"/>
    <w:rsid w:val="0043515D"/>
    <w:rsid w:val="00436F03"/>
    <w:rsid w:val="004400DE"/>
    <w:rsid w:val="00441A94"/>
    <w:rsid w:val="00442809"/>
    <w:rsid w:val="00442D2D"/>
    <w:rsid w:val="0044329C"/>
    <w:rsid w:val="00443D56"/>
    <w:rsid w:val="004449FB"/>
    <w:rsid w:val="00445469"/>
    <w:rsid w:val="0044707A"/>
    <w:rsid w:val="00447152"/>
    <w:rsid w:val="0045063C"/>
    <w:rsid w:val="00451689"/>
    <w:rsid w:val="00451CFA"/>
    <w:rsid w:val="00453AF3"/>
    <w:rsid w:val="00454B13"/>
    <w:rsid w:val="004550B8"/>
    <w:rsid w:val="004551A2"/>
    <w:rsid w:val="00461924"/>
    <w:rsid w:val="00461A37"/>
    <w:rsid w:val="0046328A"/>
    <w:rsid w:val="00466AC3"/>
    <w:rsid w:val="0046725E"/>
    <w:rsid w:val="004716E0"/>
    <w:rsid w:val="0047423C"/>
    <w:rsid w:val="00474388"/>
    <w:rsid w:val="004752C2"/>
    <w:rsid w:val="00480A7B"/>
    <w:rsid w:val="00482441"/>
    <w:rsid w:val="004841DD"/>
    <w:rsid w:val="00486114"/>
    <w:rsid w:val="0048674E"/>
    <w:rsid w:val="00487392"/>
    <w:rsid w:val="00494E0F"/>
    <w:rsid w:val="00495843"/>
    <w:rsid w:val="00496B4F"/>
    <w:rsid w:val="004970AF"/>
    <w:rsid w:val="00497654"/>
    <w:rsid w:val="00497E29"/>
    <w:rsid w:val="004A31AB"/>
    <w:rsid w:val="004A37FB"/>
    <w:rsid w:val="004A7724"/>
    <w:rsid w:val="004B111F"/>
    <w:rsid w:val="004B25B1"/>
    <w:rsid w:val="004B3284"/>
    <w:rsid w:val="004B385E"/>
    <w:rsid w:val="004C0FAC"/>
    <w:rsid w:val="004C19BB"/>
    <w:rsid w:val="004C3D04"/>
    <w:rsid w:val="004C52C4"/>
    <w:rsid w:val="004C53C3"/>
    <w:rsid w:val="004C6133"/>
    <w:rsid w:val="004C7004"/>
    <w:rsid w:val="004C74FC"/>
    <w:rsid w:val="004C76F2"/>
    <w:rsid w:val="004C7B3A"/>
    <w:rsid w:val="004C7FAE"/>
    <w:rsid w:val="004D041C"/>
    <w:rsid w:val="004D475A"/>
    <w:rsid w:val="004D5C10"/>
    <w:rsid w:val="004D5F0E"/>
    <w:rsid w:val="004D7AF8"/>
    <w:rsid w:val="004E2788"/>
    <w:rsid w:val="004E4F2B"/>
    <w:rsid w:val="004E59FC"/>
    <w:rsid w:val="004E5BE4"/>
    <w:rsid w:val="004E69E0"/>
    <w:rsid w:val="004E6C84"/>
    <w:rsid w:val="004E7623"/>
    <w:rsid w:val="004E7BC6"/>
    <w:rsid w:val="004F19EA"/>
    <w:rsid w:val="004F21F4"/>
    <w:rsid w:val="004F503B"/>
    <w:rsid w:val="004F7CD6"/>
    <w:rsid w:val="005000D3"/>
    <w:rsid w:val="00501352"/>
    <w:rsid w:val="0050236B"/>
    <w:rsid w:val="00502B03"/>
    <w:rsid w:val="005042FC"/>
    <w:rsid w:val="005043B7"/>
    <w:rsid w:val="00504532"/>
    <w:rsid w:val="00505192"/>
    <w:rsid w:val="00505772"/>
    <w:rsid w:val="0051017A"/>
    <w:rsid w:val="00513BAE"/>
    <w:rsid w:val="005153BF"/>
    <w:rsid w:val="0052135D"/>
    <w:rsid w:val="00521666"/>
    <w:rsid w:val="0052168D"/>
    <w:rsid w:val="00522C76"/>
    <w:rsid w:val="00527EE7"/>
    <w:rsid w:val="0053033A"/>
    <w:rsid w:val="00532EDD"/>
    <w:rsid w:val="00533BC0"/>
    <w:rsid w:val="00534759"/>
    <w:rsid w:val="00535BAB"/>
    <w:rsid w:val="00536097"/>
    <w:rsid w:val="00536D46"/>
    <w:rsid w:val="00540DEE"/>
    <w:rsid w:val="00542980"/>
    <w:rsid w:val="00542D34"/>
    <w:rsid w:val="00542D77"/>
    <w:rsid w:val="00543080"/>
    <w:rsid w:val="00543B0B"/>
    <w:rsid w:val="00550065"/>
    <w:rsid w:val="005509A6"/>
    <w:rsid w:val="00550C9A"/>
    <w:rsid w:val="00550D3C"/>
    <w:rsid w:val="005534C5"/>
    <w:rsid w:val="00553E3A"/>
    <w:rsid w:val="005555CB"/>
    <w:rsid w:val="00561E1D"/>
    <w:rsid w:val="005620CD"/>
    <w:rsid w:val="00564971"/>
    <w:rsid w:val="0056617A"/>
    <w:rsid w:val="00566B05"/>
    <w:rsid w:val="005671AE"/>
    <w:rsid w:val="00570B19"/>
    <w:rsid w:val="005741E7"/>
    <w:rsid w:val="00575CC1"/>
    <w:rsid w:val="0058103B"/>
    <w:rsid w:val="0058152B"/>
    <w:rsid w:val="00584B34"/>
    <w:rsid w:val="00584B92"/>
    <w:rsid w:val="0058545A"/>
    <w:rsid w:val="00586B18"/>
    <w:rsid w:val="00586D2B"/>
    <w:rsid w:val="0058708E"/>
    <w:rsid w:val="00591011"/>
    <w:rsid w:val="005918F7"/>
    <w:rsid w:val="00591916"/>
    <w:rsid w:val="00593225"/>
    <w:rsid w:val="00593F64"/>
    <w:rsid w:val="0059429E"/>
    <w:rsid w:val="0059761C"/>
    <w:rsid w:val="005A1D18"/>
    <w:rsid w:val="005A3B73"/>
    <w:rsid w:val="005A61B5"/>
    <w:rsid w:val="005A6CF9"/>
    <w:rsid w:val="005B37F1"/>
    <w:rsid w:val="005B48A9"/>
    <w:rsid w:val="005B4FD8"/>
    <w:rsid w:val="005B6394"/>
    <w:rsid w:val="005C1C7C"/>
    <w:rsid w:val="005C5745"/>
    <w:rsid w:val="005C6877"/>
    <w:rsid w:val="005D053E"/>
    <w:rsid w:val="005D1BF2"/>
    <w:rsid w:val="005D20C1"/>
    <w:rsid w:val="005D214D"/>
    <w:rsid w:val="005D2F3F"/>
    <w:rsid w:val="005D4756"/>
    <w:rsid w:val="005D7493"/>
    <w:rsid w:val="005E05F1"/>
    <w:rsid w:val="005E1EAE"/>
    <w:rsid w:val="005E4D45"/>
    <w:rsid w:val="005E6058"/>
    <w:rsid w:val="005E6E58"/>
    <w:rsid w:val="005E7301"/>
    <w:rsid w:val="005F125E"/>
    <w:rsid w:val="005F14D9"/>
    <w:rsid w:val="005F32D5"/>
    <w:rsid w:val="005F45D2"/>
    <w:rsid w:val="005F6064"/>
    <w:rsid w:val="005F6BC7"/>
    <w:rsid w:val="005F78B2"/>
    <w:rsid w:val="006014D1"/>
    <w:rsid w:val="00601D21"/>
    <w:rsid w:val="00602440"/>
    <w:rsid w:val="00605774"/>
    <w:rsid w:val="00607A74"/>
    <w:rsid w:val="0061089A"/>
    <w:rsid w:val="0061341B"/>
    <w:rsid w:val="006144CE"/>
    <w:rsid w:val="006147DB"/>
    <w:rsid w:val="00617632"/>
    <w:rsid w:val="006220E9"/>
    <w:rsid w:val="00622A2C"/>
    <w:rsid w:val="00623864"/>
    <w:rsid w:val="00623BC9"/>
    <w:rsid w:val="006265F5"/>
    <w:rsid w:val="00631770"/>
    <w:rsid w:val="00636513"/>
    <w:rsid w:val="00640C38"/>
    <w:rsid w:val="00640F99"/>
    <w:rsid w:val="006462F6"/>
    <w:rsid w:val="00650AF9"/>
    <w:rsid w:val="00651321"/>
    <w:rsid w:val="00654A8C"/>
    <w:rsid w:val="00661C02"/>
    <w:rsid w:val="0066234C"/>
    <w:rsid w:val="0066362F"/>
    <w:rsid w:val="00664849"/>
    <w:rsid w:val="00666093"/>
    <w:rsid w:val="00666E83"/>
    <w:rsid w:val="006702F5"/>
    <w:rsid w:val="00670F0C"/>
    <w:rsid w:val="00671358"/>
    <w:rsid w:val="00673C74"/>
    <w:rsid w:val="00675EC2"/>
    <w:rsid w:val="00680EA0"/>
    <w:rsid w:val="00682211"/>
    <w:rsid w:val="0068672F"/>
    <w:rsid w:val="00686F59"/>
    <w:rsid w:val="00687575"/>
    <w:rsid w:val="00690D1A"/>
    <w:rsid w:val="00691E3F"/>
    <w:rsid w:val="0069237E"/>
    <w:rsid w:val="00694246"/>
    <w:rsid w:val="00696521"/>
    <w:rsid w:val="006966B8"/>
    <w:rsid w:val="006971B2"/>
    <w:rsid w:val="006A1B20"/>
    <w:rsid w:val="006A2188"/>
    <w:rsid w:val="006A22A9"/>
    <w:rsid w:val="006A3C23"/>
    <w:rsid w:val="006A65E1"/>
    <w:rsid w:val="006A78F2"/>
    <w:rsid w:val="006B237A"/>
    <w:rsid w:val="006B2A75"/>
    <w:rsid w:val="006B433E"/>
    <w:rsid w:val="006B5340"/>
    <w:rsid w:val="006B6099"/>
    <w:rsid w:val="006C1F5C"/>
    <w:rsid w:val="006C26CD"/>
    <w:rsid w:val="006C2DFE"/>
    <w:rsid w:val="006C3092"/>
    <w:rsid w:val="006C35FB"/>
    <w:rsid w:val="006C475E"/>
    <w:rsid w:val="006C4C8D"/>
    <w:rsid w:val="006C715D"/>
    <w:rsid w:val="006D0583"/>
    <w:rsid w:val="006D0A61"/>
    <w:rsid w:val="006D16C7"/>
    <w:rsid w:val="006D2588"/>
    <w:rsid w:val="006D3500"/>
    <w:rsid w:val="006D4E0F"/>
    <w:rsid w:val="006D576C"/>
    <w:rsid w:val="006D5F25"/>
    <w:rsid w:val="006D75AD"/>
    <w:rsid w:val="006D7994"/>
    <w:rsid w:val="006E06E2"/>
    <w:rsid w:val="006E0850"/>
    <w:rsid w:val="006E0AA4"/>
    <w:rsid w:val="006E4753"/>
    <w:rsid w:val="006E51A9"/>
    <w:rsid w:val="006E68CE"/>
    <w:rsid w:val="006E7796"/>
    <w:rsid w:val="006F21C7"/>
    <w:rsid w:val="006F2581"/>
    <w:rsid w:val="006F4D1B"/>
    <w:rsid w:val="006F50E5"/>
    <w:rsid w:val="006F5A94"/>
    <w:rsid w:val="006F60F8"/>
    <w:rsid w:val="0070003A"/>
    <w:rsid w:val="00701640"/>
    <w:rsid w:val="0070208B"/>
    <w:rsid w:val="00702236"/>
    <w:rsid w:val="00705B1D"/>
    <w:rsid w:val="00713020"/>
    <w:rsid w:val="007134CD"/>
    <w:rsid w:val="00716CDC"/>
    <w:rsid w:val="007203C4"/>
    <w:rsid w:val="00722331"/>
    <w:rsid w:val="007236FF"/>
    <w:rsid w:val="007241F3"/>
    <w:rsid w:val="00724B0B"/>
    <w:rsid w:val="00724BBF"/>
    <w:rsid w:val="0072590D"/>
    <w:rsid w:val="00726231"/>
    <w:rsid w:val="00726636"/>
    <w:rsid w:val="00727475"/>
    <w:rsid w:val="007301E8"/>
    <w:rsid w:val="00730BD5"/>
    <w:rsid w:val="007312C3"/>
    <w:rsid w:val="00731BF0"/>
    <w:rsid w:val="00731D28"/>
    <w:rsid w:val="007329B5"/>
    <w:rsid w:val="00733F12"/>
    <w:rsid w:val="007345D0"/>
    <w:rsid w:val="00735258"/>
    <w:rsid w:val="00736738"/>
    <w:rsid w:val="007410C9"/>
    <w:rsid w:val="007459E1"/>
    <w:rsid w:val="007460B3"/>
    <w:rsid w:val="00746D1B"/>
    <w:rsid w:val="0075143C"/>
    <w:rsid w:val="007557E9"/>
    <w:rsid w:val="00755860"/>
    <w:rsid w:val="00761134"/>
    <w:rsid w:val="00761DCB"/>
    <w:rsid w:val="007626EB"/>
    <w:rsid w:val="00763E05"/>
    <w:rsid w:val="007661C9"/>
    <w:rsid w:val="00766744"/>
    <w:rsid w:val="007673C9"/>
    <w:rsid w:val="00767816"/>
    <w:rsid w:val="0076789C"/>
    <w:rsid w:val="00767E97"/>
    <w:rsid w:val="007711E0"/>
    <w:rsid w:val="007726B8"/>
    <w:rsid w:val="007742C6"/>
    <w:rsid w:val="00775223"/>
    <w:rsid w:val="007757E1"/>
    <w:rsid w:val="0077636E"/>
    <w:rsid w:val="00776978"/>
    <w:rsid w:val="00777652"/>
    <w:rsid w:val="00780DF5"/>
    <w:rsid w:val="0078197B"/>
    <w:rsid w:val="00784E89"/>
    <w:rsid w:val="00785992"/>
    <w:rsid w:val="0078742E"/>
    <w:rsid w:val="00791478"/>
    <w:rsid w:val="00795E24"/>
    <w:rsid w:val="007A0A07"/>
    <w:rsid w:val="007A1918"/>
    <w:rsid w:val="007A58C7"/>
    <w:rsid w:val="007A6461"/>
    <w:rsid w:val="007B067B"/>
    <w:rsid w:val="007B4071"/>
    <w:rsid w:val="007B40AA"/>
    <w:rsid w:val="007B73AB"/>
    <w:rsid w:val="007B7735"/>
    <w:rsid w:val="007C00CB"/>
    <w:rsid w:val="007C1930"/>
    <w:rsid w:val="007C1EAA"/>
    <w:rsid w:val="007C2BF3"/>
    <w:rsid w:val="007C418C"/>
    <w:rsid w:val="007C4422"/>
    <w:rsid w:val="007C46BB"/>
    <w:rsid w:val="007C6034"/>
    <w:rsid w:val="007C74B6"/>
    <w:rsid w:val="007C7E9E"/>
    <w:rsid w:val="007D06AF"/>
    <w:rsid w:val="007D489C"/>
    <w:rsid w:val="007D4F0E"/>
    <w:rsid w:val="007D5512"/>
    <w:rsid w:val="007D631F"/>
    <w:rsid w:val="007D6F24"/>
    <w:rsid w:val="007D7E9F"/>
    <w:rsid w:val="007E1260"/>
    <w:rsid w:val="007E1962"/>
    <w:rsid w:val="007E19DA"/>
    <w:rsid w:val="007E1CA4"/>
    <w:rsid w:val="007E261B"/>
    <w:rsid w:val="007E2E3D"/>
    <w:rsid w:val="007E5DD1"/>
    <w:rsid w:val="007E7596"/>
    <w:rsid w:val="007F12D3"/>
    <w:rsid w:val="007F13DB"/>
    <w:rsid w:val="007F1EBE"/>
    <w:rsid w:val="007F29FC"/>
    <w:rsid w:val="007F2C3B"/>
    <w:rsid w:val="007F3195"/>
    <w:rsid w:val="007F3C70"/>
    <w:rsid w:val="007F4F43"/>
    <w:rsid w:val="008016A0"/>
    <w:rsid w:val="008019D9"/>
    <w:rsid w:val="0080395E"/>
    <w:rsid w:val="00804AA1"/>
    <w:rsid w:val="00804BBF"/>
    <w:rsid w:val="00804F60"/>
    <w:rsid w:val="008066A2"/>
    <w:rsid w:val="00807571"/>
    <w:rsid w:val="00807E10"/>
    <w:rsid w:val="00811A2C"/>
    <w:rsid w:val="00812142"/>
    <w:rsid w:val="008139FF"/>
    <w:rsid w:val="00813A40"/>
    <w:rsid w:val="00815014"/>
    <w:rsid w:val="00821211"/>
    <w:rsid w:val="008212C3"/>
    <w:rsid w:val="0082160C"/>
    <w:rsid w:val="0082221B"/>
    <w:rsid w:val="00822AE7"/>
    <w:rsid w:val="00823C8C"/>
    <w:rsid w:val="00824C56"/>
    <w:rsid w:val="00824DD9"/>
    <w:rsid w:val="008260F7"/>
    <w:rsid w:val="008268EF"/>
    <w:rsid w:val="00827303"/>
    <w:rsid w:val="008278D2"/>
    <w:rsid w:val="00834C80"/>
    <w:rsid w:val="00835AE8"/>
    <w:rsid w:val="00835ED9"/>
    <w:rsid w:val="00836631"/>
    <w:rsid w:val="0084330B"/>
    <w:rsid w:val="00845375"/>
    <w:rsid w:val="008467EE"/>
    <w:rsid w:val="00847C7A"/>
    <w:rsid w:val="00851BCD"/>
    <w:rsid w:val="00852117"/>
    <w:rsid w:val="00854F61"/>
    <w:rsid w:val="008565A9"/>
    <w:rsid w:val="00860CAE"/>
    <w:rsid w:val="00861ABF"/>
    <w:rsid w:val="008646E5"/>
    <w:rsid w:val="008649A1"/>
    <w:rsid w:val="008653A8"/>
    <w:rsid w:val="00865F7E"/>
    <w:rsid w:val="00866904"/>
    <w:rsid w:val="008674CC"/>
    <w:rsid w:val="00871850"/>
    <w:rsid w:val="0087338B"/>
    <w:rsid w:val="00873F07"/>
    <w:rsid w:val="0087558D"/>
    <w:rsid w:val="008803D1"/>
    <w:rsid w:val="00881249"/>
    <w:rsid w:val="00881C44"/>
    <w:rsid w:val="00882F54"/>
    <w:rsid w:val="00883D72"/>
    <w:rsid w:val="0088485A"/>
    <w:rsid w:val="00884B9A"/>
    <w:rsid w:val="00884FF9"/>
    <w:rsid w:val="008852F9"/>
    <w:rsid w:val="00887902"/>
    <w:rsid w:val="00890AB7"/>
    <w:rsid w:val="0089175F"/>
    <w:rsid w:val="008956B0"/>
    <w:rsid w:val="00897CCA"/>
    <w:rsid w:val="008A2B5C"/>
    <w:rsid w:val="008A359B"/>
    <w:rsid w:val="008A40B4"/>
    <w:rsid w:val="008A4D61"/>
    <w:rsid w:val="008A5D40"/>
    <w:rsid w:val="008A64FE"/>
    <w:rsid w:val="008B31CF"/>
    <w:rsid w:val="008B6BC4"/>
    <w:rsid w:val="008B725D"/>
    <w:rsid w:val="008C1CDF"/>
    <w:rsid w:val="008C32D0"/>
    <w:rsid w:val="008C471C"/>
    <w:rsid w:val="008C5103"/>
    <w:rsid w:val="008C70E3"/>
    <w:rsid w:val="008D0639"/>
    <w:rsid w:val="008D45CF"/>
    <w:rsid w:val="008E2A1A"/>
    <w:rsid w:val="008E3682"/>
    <w:rsid w:val="008E646E"/>
    <w:rsid w:val="008E67B3"/>
    <w:rsid w:val="008F0D11"/>
    <w:rsid w:val="008F199D"/>
    <w:rsid w:val="008F1D2D"/>
    <w:rsid w:val="008F42A2"/>
    <w:rsid w:val="008F7BF0"/>
    <w:rsid w:val="00900C6F"/>
    <w:rsid w:val="00904D31"/>
    <w:rsid w:val="009064D0"/>
    <w:rsid w:val="00906C78"/>
    <w:rsid w:val="009076C1"/>
    <w:rsid w:val="00913320"/>
    <w:rsid w:val="00914032"/>
    <w:rsid w:val="00914707"/>
    <w:rsid w:val="00915608"/>
    <w:rsid w:val="00915D36"/>
    <w:rsid w:val="00916FDC"/>
    <w:rsid w:val="009216A6"/>
    <w:rsid w:val="00924706"/>
    <w:rsid w:val="00933524"/>
    <w:rsid w:val="009335AA"/>
    <w:rsid w:val="00933A98"/>
    <w:rsid w:val="00933D65"/>
    <w:rsid w:val="00934D4D"/>
    <w:rsid w:val="009359AD"/>
    <w:rsid w:val="00935C86"/>
    <w:rsid w:val="00935F7C"/>
    <w:rsid w:val="0093753A"/>
    <w:rsid w:val="00937ABE"/>
    <w:rsid w:val="009401FE"/>
    <w:rsid w:val="00941A3C"/>
    <w:rsid w:val="00943FB4"/>
    <w:rsid w:val="00943FE9"/>
    <w:rsid w:val="009453DF"/>
    <w:rsid w:val="00947A84"/>
    <w:rsid w:val="00952CB2"/>
    <w:rsid w:val="00953ECF"/>
    <w:rsid w:val="0095426D"/>
    <w:rsid w:val="00960004"/>
    <w:rsid w:val="00960607"/>
    <w:rsid w:val="00963862"/>
    <w:rsid w:val="0096590E"/>
    <w:rsid w:val="00967B43"/>
    <w:rsid w:val="0097180A"/>
    <w:rsid w:val="0097242F"/>
    <w:rsid w:val="0097259D"/>
    <w:rsid w:val="00973BDB"/>
    <w:rsid w:val="00974265"/>
    <w:rsid w:val="0097624B"/>
    <w:rsid w:val="0097678D"/>
    <w:rsid w:val="009775FE"/>
    <w:rsid w:val="00981F59"/>
    <w:rsid w:val="00982553"/>
    <w:rsid w:val="009843A1"/>
    <w:rsid w:val="0098483A"/>
    <w:rsid w:val="00985B51"/>
    <w:rsid w:val="009867B6"/>
    <w:rsid w:val="00986C81"/>
    <w:rsid w:val="00987418"/>
    <w:rsid w:val="0099154D"/>
    <w:rsid w:val="0099258C"/>
    <w:rsid w:val="00993650"/>
    <w:rsid w:val="00994019"/>
    <w:rsid w:val="00996800"/>
    <w:rsid w:val="009A0B16"/>
    <w:rsid w:val="009A0B7D"/>
    <w:rsid w:val="009A14AD"/>
    <w:rsid w:val="009A4337"/>
    <w:rsid w:val="009A43DE"/>
    <w:rsid w:val="009A5A5F"/>
    <w:rsid w:val="009A77C6"/>
    <w:rsid w:val="009B039D"/>
    <w:rsid w:val="009B098C"/>
    <w:rsid w:val="009B0C11"/>
    <w:rsid w:val="009B13F9"/>
    <w:rsid w:val="009B265D"/>
    <w:rsid w:val="009B29E5"/>
    <w:rsid w:val="009B4AA2"/>
    <w:rsid w:val="009B632E"/>
    <w:rsid w:val="009C00EC"/>
    <w:rsid w:val="009C0CF2"/>
    <w:rsid w:val="009C473E"/>
    <w:rsid w:val="009C6E59"/>
    <w:rsid w:val="009D0EF2"/>
    <w:rsid w:val="009D1461"/>
    <w:rsid w:val="009D3806"/>
    <w:rsid w:val="009D5F61"/>
    <w:rsid w:val="009E100F"/>
    <w:rsid w:val="009E12EB"/>
    <w:rsid w:val="009E4943"/>
    <w:rsid w:val="009E7837"/>
    <w:rsid w:val="009F35C6"/>
    <w:rsid w:val="009F4DF7"/>
    <w:rsid w:val="009F5463"/>
    <w:rsid w:val="009F6F65"/>
    <w:rsid w:val="009F7558"/>
    <w:rsid w:val="00A0105B"/>
    <w:rsid w:val="00A01861"/>
    <w:rsid w:val="00A019A1"/>
    <w:rsid w:val="00A02129"/>
    <w:rsid w:val="00A0233D"/>
    <w:rsid w:val="00A0372F"/>
    <w:rsid w:val="00A04F41"/>
    <w:rsid w:val="00A04F7F"/>
    <w:rsid w:val="00A06BEC"/>
    <w:rsid w:val="00A0782F"/>
    <w:rsid w:val="00A07E10"/>
    <w:rsid w:val="00A10120"/>
    <w:rsid w:val="00A10EB6"/>
    <w:rsid w:val="00A11ACF"/>
    <w:rsid w:val="00A11E05"/>
    <w:rsid w:val="00A20618"/>
    <w:rsid w:val="00A2145A"/>
    <w:rsid w:val="00A21568"/>
    <w:rsid w:val="00A224AA"/>
    <w:rsid w:val="00A23759"/>
    <w:rsid w:val="00A24737"/>
    <w:rsid w:val="00A264CB"/>
    <w:rsid w:val="00A31A55"/>
    <w:rsid w:val="00A32440"/>
    <w:rsid w:val="00A32715"/>
    <w:rsid w:val="00A33B10"/>
    <w:rsid w:val="00A36A9F"/>
    <w:rsid w:val="00A376DC"/>
    <w:rsid w:val="00A4006C"/>
    <w:rsid w:val="00A409BA"/>
    <w:rsid w:val="00A40DEE"/>
    <w:rsid w:val="00A425CB"/>
    <w:rsid w:val="00A42C2E"/>
    <w:rsid w:val="00A43120"/>
    <w:rsid w:val="00A43380"/>
    <w:rsid w:val="00A43B48"/>
    <w:rsid w:val="00A506AC"/>
    <w:rsid w:val="00A50960"/>
    <w:rsid w:val="00A52BBC"/>
    <w:rsid w:val="00A5674E"/>
    <w:rsid w:val="00A578E7"/>
    <w:rsid w:val="00A60CB9"/>
    <w:rsid w:val="00A62AE8"/>
    <w:rsid w:val="00A630E9"/>
    <w:rsid w:val="00A6546C"/>
    <w:rsid w:val="00A6728E"/>
    <w:rsid w:val="00A72E6F"/>
    <w:rsid w:val="00A733A1"/>
    <w:rsid w:val="00A7373C"/>
    <w:rsid w:val="00A73DBA"/>
    <w:rsid w:val="00A750B8"/>
    <w:rsid w:val="00A75553"/>
    <w:rsid w:val="00A77273"/>
    <w:rsid w:val="00A8036F"/>
    <w:rsid w:val="00A80701"/>
    <w:rsid w:val="00A85E4E"/>
    <w:rsid w:val="00A90FB6"/>
    <w:rsid w:val="00A92692"/>
    <w:rsid w:val="00A97649"/>
    <w:rsid w:val="00AA13C9"/>
    <w:rsid w:val="00AA394A"/>
    <w:rsid w:val="00AA3CD0"/>
    <w:rsid w:val="00AA46FC"/>
    <w:rsid w:val="00AA4E1B"/>
    <w:rsid w:val="00AA65E0"/>
    <w:rsid w:val="00AA6A9A"/>
    <w:rsid w:val="00AA708D"/>
    <w:rsid w:val="00AA7529"/>
    <w:rsid w:val="00AB175D"/>
    <w:rsid w:val="00AB248B"/>
    <w:rsid w:val="00AB2CB4"/>
    <w:rsid w:val="00AB33E4"/>
    <w:rsid w:val="00AB39DF"/>
    <w:rsid w:val="00AB4D0F"/>
    <w:rsid w:val="00AB784F"/>
    <w:rsid w:val="00AC2F32"/>
    <w:rsid w:val="00AC4E80"/>
    <w:rsid w:val="00AC62D1"/>
    <w:rsid w:val="00AC6331"/>
    <w:rsid w:val="00AC74E3"/>
    <w:rsid w:val="00AD0082"/>
    <w:rsid w:val="00AD01CC"/>
    <w:rsid w:val="00AD06F5"/>
    <w:rsid w:val="00AD0AEE"/>
    <w:rsid w:val="00AD24F3"/>
    <w:rsid w:val="00AD6EBE"/>
    <w:rsid w:val="00AD7B0E"/>
    <w:rsid w:val="00AD7C80"/>
    <w:rsid w:val="00AE3E23"/>
    <w:rsid w:val="00AE53AB"/>
    <w:rsid w:val="00AF344F"/>
    <w:rsid w:val="00AF442F"/>
    <w:rsid w:val="00AF4803"/>
    <w:rsid w:val="00AF4C29"/>
    <w:rsid w:val="00AF533F"/>
    <w:rsid w:val="00AF5362"/>
    <w:rsid w:val="00AF5557"/>
    <w:rsid w:val="00AF6A49"/>
    <w:rsid w:val="00B014AA"/>
    <w:rsid w:val="00B06279"/>
    <w:rsid w:val="00B06AB5"/>
    <w:rsid w:val="00B078C2"/>
    <w:rsid w:val="00B10782"/>
    <w:rsid w:val="00B145A8"/>
    <w:rsid w:val="00B1644D"/>
    <w:rsid w:val="00B20758"/>
    <w:rsid w:val="00B21B6F"/>
    <w:rsid w:val="00B23AA2"/>
    <w:rsid w:val="00B242AD"/>
    <w:rsid w:val="00B25E66"/>
    <w:rsid w:val="00B2610D"/>
    <w:rsid w:val="00B27D53"/>
    <w:rsid w:val="00B27FB7"/>
    <w:rsid w:val="00B4137B"/>
    <w:rsid w:val="00B422F2"/>
    <w:rsid w:val="00B43928"/>
    <w:rsid w:val="00B43A86"/>
    <w:rsid w:val="00B44E04"/>
    <w:rsid w:val="00B459DD"/>
    <w:rsid w:val="00B46116"/>
    <w:rsid w:val="00B462EE"/>
    <w:rsid w:val="00B467ED"/>
    <w:rsid w:val="00B47E52"/>
    <w:rsid w:val="00B50EB8"/>
    <w:rsid w:val="00B55097"/>
    <w:rsid w:val="00B56EF4"/>
    <w:rsid w:val="00B62A07"/>
    <w:rsid w:val="00B62DDE"/>
    <w:rsid w:val="00B640B5"/>
    <w:rsid w:val="00B646FA"/>
    <w:rsid w:val="00B661F8"/>
    <w:rsid w:val="00B66BA9"/>
    <w:rsid w:val="00B7041E"/>
    <w:rsid w:val="00B720E4"/>
    <w:rsid w:val="00B77977"/>
    <w:rsid w:val="00B80095"/>
    <w:rsid w:val="00B806E9"/>
    <w:rsid w:val="00B812FD"/>
    <w:rsid w:val="00B8267D"/>
    <w:rsid w:val="00B82FD6"/>
    <w:rsid w:val="00B87317"/>
    <w:rsid w:val="00B9202B"/>
    <w:rsid w:val="00B9203B"/>
    <w:rsid w:val="00B95558"/>
    <w:rsid w:val="00BA3929"/>
    <w:rsid w:val="00BA4677"/>
    <w:rsid w:val="00BA4C9D"/>
    <w:rsid w:val="00BA4D2D"/>
    <w:rsid w:val="00BA5774"/>
    <w:rsid w:val="00BA78F3"/>
    <w:rsid w:val="00BA7FD5"/>
    <w:rsid w:val="00BB0BED"/>
    <w:rsid w:val="00BB119D"/>
    <w:rsid w:val="00BB28A3"/>
    <w:rsid w:val="00BB7797"/>
    <w:rsid w:val="00BB7E3C"/>
    <w:rsid w:val="00BC18B7"/>
    <w:rsid w:val="00BC27C7"/>
    <w:rsid w:val="00BC2820"/>
    <w:rsid w:val="00BC32B5"/>
    <w:rsid w:val="00BC34DF"/>
    <w:rsid w:val="00BC590B"/>
    <w:rsid w:val="00BC6D04"/>
    <w:rsid w:val="00BD066F"/>
    <w:rsid w:val="00BD0905"/>
    <w:rsid w:val="00BD2135"/>
    <w:rsid w:val="00BD280B"/>
    <w:rsid w:val="00BD309E"/>
    <w:rsid w:val="00BD3CA0"/>
    <w:rsid w:val="00BD5C48"/>
    <w:rsid w:val="00BD65A3"/>
    <w:rsid w:val="00BE0677"/>
    <w:rsid w:val="00BE0B91"/>
    <w:rsid w:val="00BE0D68"/>
    <w:rsid w:val="00BE1707"/>
    <w:rsid w:val="00BE1EF9"/>
    <w:rsid w:val="00BE366A"/>
    <w:rsid w:val="00BE49CA"/>
    <w:rsid w:val="00BE4D86"/>
    <w:rsid w:val="00BE640F"/>
    <w:rsid w:val="00BE66EC"/>
    <w:rsid w:val="00BE6829"/>
    <w:rsid w:val="00BE6F85"/>
    <w:rsid w:val="00BF3356"/>
    <w:rsid w:val="00BF4DB2"/>
    <w:rsid w:val="00BF5113"/>
    <w:rsid w:val="00BF6B16"/>
    <w:rsid w:val="00BF7E87"/>
    <w:rsid w:val="00C06618"/>
    <w:rsid w:val="00C06653"/>
    <w:rsid w:val="00C06F2E"/>
    <w:rsid w:val="00C07005"/>
    <w:rsid w:val="00C10E1A"/>
    <w:rsid w:val="00C12026"/>
    <w:rsid w:val="00C15AF1"/>
    <w:rsid w:val="00C15FEF"/>
    <w:rsid w:val="00C16D5E"/>
    <w:rsid w:val="00C17CEE"/>
    <w:rsid w:val="00C205C4"/>
    <w:rsid w:val="00C21838"/>
    <w:rsid w:val="00C23632"/>
    <w:rsid w:val="00C25C4A"/>
    <w:rsid w:val="00C26B46"/>
    <w:rsid w:val="00C335C8"/>
    <w:rsid w:val="00C33679"/>
    <w:rsid w:val="00C33B53"/>
    <w:rsid w:val="00C33D15"/>
    <w:rsid w:val="00C35121"/>
    <w:rsid w:val="00C37B08"/>
    <w:rsid w:val="00C4146F"/>
    <w:rsid w:val="00C41585"/>
    <w:rsid w:val="00C420A6"/>
    <w:rsid w:val="00C435EF"/>
    <w:rsid w:val="00C44364"/>
    <w:rsid w:val="00C447DA"/>
    <w:rsid w:val="00C449DD"/>
    <w:rsid w:val="00C4548C"/>
    <w:rsid w:val="00C4561D"/>
    <w:rsid w:val="00C46CBA"/>
    <w:rsid w:val="00C5071A"/>
    <w:rsid w:val="00C50CBB"/>
    <w:rsid w:val="00C5206E"/>
    <w:rsid w:val="00C53058"/>
    <w:rsid w:val="00C53C01"/>
    <w:rsid w:val="00C53EAE"/>
    <w:rsid w:val="00C540EC"/>
    <w:rsid w:val="00C57B27"/>
    <w:rsid w:val="00C61435"/>
    <w:rsid w:val="00C64FCF"/>
    <w:rsid w:val="00C67658"/>
    <w:rsid w:val="00C71491"/>
    <w:rsid w:val="00C71E46"/>
    <w:rsid w:val="00C7398F"/>
    <w:rsid w:val="00C77E17"/>
    <w:rsid w:val="00C80C4F"/>
    <w:rsid w:val="00C82F6D"/>
    <w:rsid w:val="00C83252"/>
    <w:rsid w:val="00C85BC1"/>
    <w:rsid w:val="00C85E44"/>
    <w:rsid w:val="00C866C1"/>
    <w:rsid w:val="00C91014"/>
    <w:rsid w:val="00C9164F"/>
    <w:rsid w:val="00C91B5E"/>
    <w:rsid w:val="00C92B38"/>
    <w:rsid w:val="00C9440A"/>
    <w:rsid w:val="00C94632"/>
    <w:rsid w:val="00C95BE8"/>
    <w:rsid w:val="00C9716F"/>
    <w:rsid w:val="00CA075B"/>
    <w:rsid w:val="00CA09CE"/>
    <w:rsid w:val="00CA0D11"/>
    <w:rsid w:val="00CA1EAB"/>
    <w:rsid w:val="00CA3930"/>
    <w:rsid w:val="00CA3A5D"/>
    <w:rsid w:val="00CA3E96"/>
    <w:rsid w:val="00CA4553"/>
    <w:rsid w:val="00CA4B3B"/>
    <w:rsid w:val="00CB0D27"/>
    <w:rsid w:val="00CB27D2"/>
    <w:rsid w:val="00CB6C27"/>
    <w:rsid w:val="00CB7509"/>
    <w:rsid w:val="00CC22C7"/>
    <w:rsid w:val="00CC610E"/>
    <w:rsid w:val="00CC6B69"/>
    <w:rsid w:val="00CD0AEF"/>
    <w:rsid w:val="00CD2191"/>
    <w:rsid w:val="00CD2535"/>
    <w:rsid w:val="00CD60F3"/>
    <w:rsid w:val="00CE0244"/>
    <w:rsid w:val="00CE27CA"/>
    <w:rsid w:val="00CE557E"/>
    <w:rsid w:val="00CE6978"/>
    <w:rsid w:val="00CF33BF"/>
    <w:rsid w:val="00CF5880"/>
    <w:rsid w:val="00CF6820"/>
    <w:rsid w:val="00CF7759"/>
    <w:rsid w:val="00D010E1"/>
    <w:rsid w:val="00D02390"/>
    <w:rsid w:val="00D0436C"/>
    <w:rsid w:val="00D079AF"/>
    <w:rsid w:val="00D117AC"/>
    <w:rsid w:val="00D11F56"/>
    <w:rsid w:val="00D1788B"/>
    <w:rsid w:val="00D17EC9"/>
    <w:rsid w:val="00D200ED"/>
    <w:rsid w:val="00D2020F"/>
    <w:rsid w:val="00D20C18"/>
    <w:rsid w:val="00D22B98"/>
    <w:rsid w:val="00D25B3C"/>
    <w:rsid w:val="00D262C8"/>
    <w:rsid w:val="00D277CA"/>
    <w:rsid w:val="00D30E7D"/>
    <w:rsid w:val="00D334F0"/>
    <w:rsid w:val="00D33C4E"/>
    <w:rsid w:val="00D34B1B"/>
    <w:rsid w:val="00D3585D"/>
    <w:rsid w:val="00D35917"/>
    <w:rsid w:val="00D36F26"/>
    <w:rsid w:val="00D376E4"/>
    <w:rsid w:val="00D37B81"/>
    <w:rsid w:val="00D4176B"/>
    <w:rsid w:val="00D423E7"/>
    <w:rsid w:val="00D4372F"/>
    <w:rsid w:val="00D5698A"/>
    <w:rsid w:val="00D57737"/>
    <w:rsid w:val="00D6014E"/>
    <w:rsid w:val="00D60970"/>
    <w:rsid w:val="00D61D17"/>
    <w:rsid w:val="00D62CCD"/>
    <w:rsid w:val="00D65BDC"/>
    <w:rsid w:val="00D66182"/>
    <w:rsid w:val="00D67E6D"/>
    <w:rsid w:val="00D70B94"/>
    <w:rsid w:val="00D70FE7"/>
    <w:rsid w:val="00D7260A"/>
    <w:rsid w:val="00D74ABD"/>
    <w:rsid w:val="00D76A17"/>
    <w:rsid w:val="00D77067"/>
    <w:rsid w:val="00D77C62"/>
    <w:rsid w:val="00D825C3"/>
    <w:rsid w:val="00D82CF7"/>
    <w:rsid w:val="00D8408B"/>
    <w:rsid w:val="00D84BD4"/>
    <w:rsid w:val="00D85E93"/>
    <w:rsid w:val="00D928FC"/>
    <w:rsid w:val="00D944A0"/>
    <w:rsid w:val="00D94F61"/>
    <w:rsid w:val="00D95A3B"/>
    <w:rsid w:val="00D96C3E"/>
    <w:rsid w:val="00D97809"/>
    <w:rsid w:val="00DA0A98"/>
    <w:rsid w:val="00DA2810"/>
    <w:rsid w:val="00DA3859"/>
    <w:rsid w:val="00DA3C1D"/>
    <w:rsid w:val="00DA40D1"/>
    <w:rsid w:val="00DA4CB9"/>
    <w:rsid w:val="00DA7754"/>
    <w:rsid w:val="00DB35AB"/>
    <w:rsid w:val="00DB4433"/>
    <w:rsid w:val="00DB6BE4"/>
    <w:rsid w:val="00DB76E7"/>
    <w:rsid w:val="00DC08B7"/>
    <w:rsid w:val="00DC5008"/>
    <w:rsid w:val="00DC58AD"/>
    <w:rsid w:val="00DC6288"/>
    <w:rsid w:val="00DC662A"/>
    <w:rsid w:val="00DC6884"/>
    <w:rsid w:val="00DD103B"/>
    <w:rsid w:val="00DD2C80"/>
    <w:rsid w:val="00DD36FB"/>
    <w:rsid w:val="00DD3ABD"/>
    <w:rsid w:val="00DD4E51"/>
    <w:rsid w:val="00DD7703"/>
    <w:rsid w:val="00DE1555"/>
    <w:rsid w:val="00DE3FB8"/>
    <w:rsid w:val="00DE4373"/>
    <w:rsid w:val="00DF0B8B"/>
    <w:rsid w:val="00DF425A"/>
    <w:rsid w:val="00DF525D"/>
    <w:rsid w:val="00E005B2"/>
    <w:rsid w:val="00E00BFB"/>
    <w:rsid w:val="00E00F63"/>
    <w:rsid w:val="00E010B2"/>
    <w:rsid w:val="00E01357"/>
    <w:rsid w:val="00E01B30"/>
    <w:rsid w:val="00E0209C"/>
    <w:rsid w:val="00E03266"/>
    <w:rsid w:val="00E03E69"/>
    <w:rsid w:val="00E05040"/>
    <w:rsid w:val="00E10F10"/>
    <w:rsid w:val="00E116BB"/>
    <w:rsid w:val="00E135BC"/>
    <w:rsid w:val="00E149EF"/>
    <w:rsid w:val="00E15697"/>
    <w:rsid w:val="00E17852"/>
    <w:rsid w:val="00E216FF"/>
    <w:rsid w:val="00E24989"/>
    <w:rsid w:val="00E311AC"/>
    <w:rsid w:val="00E32835"/>
    <w:rsid w:val="00E33D65"/>
    <w:rsid w:val="00E34D75"/>
    <w:rsid w:val="00E34DA5"/>
    <w:rsid w:val="00E3587C"/>
    <w:rsid w:val="00E4172E"/>
    <w:rsid w:val="00E42ED2"/>
    <w:rsid w:val="00E44B9A"/>
    <w:rsid w:val="00E4523A"/>
    <w:rsid w:val="00E46445"/>
    <w:rsid w:val="00E50850"/>
    <w:rsid w:val="00E535D5"/>
    <w:rsid w:val="00E57B3E"/>
    <w:rsid w:val="00E623A2"/>
    <w:rsid w:val="00E62B87"/>
    <w:rsid w:val="00E64FF6"/>
    <w:rsid w:val="00E6505A"/>
    <w:rsid w:val="00E656FE"/>
    <w:rsid w:val="00E66F71"/>
    <w:rsid w:val="00E67C41"/>
    <w:rsid w:val="00E71B62"/>
    <w:rsid w:val="00E73849"/>
    <w:rsid w:val="00E74ECB"/>
    <w:rsid w:val="00E752E5"/>
    <w:rsid w:val="00E82021"/>
    <w:rsid w:val="00E83B4C"/>
    <w:rsid w:val="00E866E1"/>
    <w:rsid w:val="00E901EA"/>
    <w:rsid w:val="00E91290"/>
    <w:rsid w:val="00E94976"/>
    <w:rsid w:val="00EA0CD8"/>
    <w:rsid w:val="00EA3296"/>
    <w:rsid w:val="00EA780A"/>
    <w:rsid w:val="00EB0CFF"/>
    <w:rsid w:val="00EB6310"/>
    <w:rsid w:val="00EB7B4E"/>
    <w:rsid w:val="00EC00C0"/>
    <w:rsid w:val="00EC413C"/>
    <w:rsid w:val="00EC6602"/>
    <w:rsid w:val="00EC69BC"/>
    <w:rsid w:val="00EC7F8A"/>
    <w:rsid w:val="00ED0E0E"/>
    <w:rsid w:val="00ED1601"/>
    <w:rsid w:val="00ED2990"/>
    <w:rsid w:val="00ED2A70"/>
    <w:rsid w:val="00ED349C"/>
    <w:rsid w:val="00ED34B4"/>
    <w:rsid w:val="00ED3E25"/>
    <w:rsid w:val="00ED4368"/>
    <w:rsid w:val="00ED49E3"/>
    <w:rsid w:val="00ED5C89"/>
    <w:rsid w:val="00ED5CBC"/>
    <w:rsid w:val="00ED7D36"/>
    <w:rsid w:val="00EE0880"/>
    <w:rsid w:val="00EE2268"/>
    <w:rsid w:val="00EE3E86"/>
    <w:rsid w:val="00EE5628"/>
    <w:rsid w:val="00EE62F2"/>
    <w:rsid w:val="00EE6E5B"/>
    <w:rsid w:val="00EE712A"/>
    <w:rsid w:val="00EE7994"/>
    <w:rsid w:val="00EF22F7"/>
    <w:rsid w:val="00EF2AB3"/>
    <w:rsid w:val="00EF429C"/>
    <w:rsid w:val="00EF7E16"/>
    <w:rsid w:val="00F00407"/>
    <w:rsid w:val="00F02D99"/>
    <w:rsid w:val="00F07F4D"/>
    <w:rsid w:val="00F07FA5"/>
    <w:rsid w:val="00F10286"/>
    <w:rsid w:val="00F10BAA"/>
    <w:rsid w:val="00F11639"/>
    <w:rsid w:val="00F118AD"/>
    <w:rsid w:val="00F14EBC"/>
    <w:rsid w:val="00F15398"/>
    <w:rsid w:val="00F17130"/>
    <w:rsid w:val="00F173E7"/>
    <w:rsid w:val="00F242BF"/>
    <w:rsid w:val="00F250DE"/>
    <w:rsid w:val="00F2547B"/>
    <w:rsid w:val="00F25D58"/>
    <w:rsid w:val="00F2770D"/>
    <w:rsid w:val="00F357DC"/>
    <w:rsid w:val="00F40941"/>
    <w:rsid w:val="00F40A34"/>
    <w:rsid w:val="00F4147C"/>
    <w:rsid w:val="00F431AF"/>
    <w:rsid w:val="00F437FE"/>
    <w:rsid w:val="00F446C1"/>
    <w:rsid w:val="00F456EF"/>
    <w:rsid w:val="00F46A74"/>
    <w:rsid w:val="00F5193A"/>
    <w:rsid w:val="00F52AC8"/>
    <w:rsid w:val="00F545F5"/>
    <w:rsid w:val="00F54E5F"/>
    <w:rsid w:val="00F5532C"/>
    <w:rsid w:val="00F5544E"/>
    <w:rsid w:val="00F55D0D"/>
    <w:rsid w:val="00F56AA2"/>
    <w:rsid w:val="00F56B2C"/>
    <w:rsid w:val="00F573EB"/>
    <w:rsid w:val="00F6114F"/>
    <w:rsid w:val="00F6283E"/>
    <w:rsid w:val="00F648B4"/>
    <w:rsid w:val="00F6511F"/>
    <w:rsid w:val="00F65603"/>
    <w:rsid w:val="00F65F42"/>
    <w:rsid w:val="00F70F1E"/>
    <w:rsid w:val="00F71A09"/>
    <w:rsid w:val="00F72B95"/>
    <w:rsid w:val="00F73263"/>
    <w:rsid w:val="00F73C73"/>
    <w:rsid w:val="00F74D64"/>
    <w:rsid w:val="00F74FA7"/>
    <w:rsid w:val="00F75249"/>
    <w:rsid w:val="00F75CFA"/>
    <w:rsid w:val="00F771B7"/>
    <w:rsid w:val="00F8009D"/>
    <w:rsid w:val="00F81B22"/>
    <w:rsid w:val="00F81B37"/>
    <w:rsid w:val="00F82D10"/>
    <w:rsid w:val="00F83142"/>
    <w:rsid w:val="00F84959"/>
    <w:rsid w:val="00F85169"/>
    <w:rsid w:val="00F90F18"/>
    <w:rsid w:val="00F914E7"/>
    <w:rsid w:val="00F93517"/>
    <w:rsid w:val="00F94F85"/>
    <w:rsid w:val="00F96C03"/>
    <w:rsid w:val="00F970A9"/>
    <w:rsid w:val="00FA1270"/>
    <w:rsid w:val="00FA1601"/>
    <w:rsid w:val="00FA1A50"/>
    <w:rsid w:val="00FA1FEC"/>
    <w:rsid w:val="00FA2AA9"/>
    <w:rsid w:val="00FA3B51"/>
    <w:rsid w:val="00FA3ED4"/>
    <w:rsid w:val="00FA4185"/>
    <w:rsid w:val="00FA4D9C"/>
    <w:rsid w:val="00FA52E6"/>
    <w:rsid w:val="00FA6429"/>
    <w:rsid w:val="00FA680C"/>
    <w:rsid w:val="00FB29DE"/>
    <w:rsid w:val="00FB6743"/>
    <w:rsid w:val="00FC19D2"/>
    <w:rsid w:val="00FC43C1"/>
    <w:rsid w:val="00FC4E38"/>
    <w:rsid w:val="00FC6E9B"/>
    <w:rsid w:val="00FD40CB"/>
    <w:rsid w:val="00FD4177"/>
    <w:rsid w:val="00FD4D90"/>
    <w:rsid w:val="00FD4FAB"/>
    <w:rsid w:val="00FD5C79"/>
    <w:rsid w:val="00FE0476"/>
    <w:rsid w:val="00FE05E4"/>
    <w:rsid w:val="00FE166B"/>
    <w:rsid w:val="00FE1A6F"/>
    <w:rsid w:val="00FE215E"/>
    <w:rsid w:val="00FE46D0"/>
    <w:rsid w:val="00FE4724"/>
    <w:rsid w:val="00FE47C9"/>
    <w:rsid w:val="00FE4B9C"/>
    <w:rsid w:val="00FE5CAB"/>
    <w:rsid w:val="00FF0489"/>
    <w:rsid w:val="00FF1DBE"/>
    <w:rsid w:val="00FF2652"/>
    <w:rsid w:val="00FF3E43"/>
    <w:rsid w:val="00FF3FFF"/>
    <w:rsid w:val="00FF4B37"/>
    <w:rsid w:val="00FF7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green" strokecolor="green">
      <v:fill color="green"/>
      <v:stroke color="green" weight=".05pt"/>
    </o:shapedefaults>
    <o:shapelayout v:ext="edit">
      <o:idmap v:ext="edit" data="1"/>
    </o:shapelayout>
  </w:shapeDefaults>
  <w:decimalSymbol w:val="."/>
  <w:listSeparator w:val=","/>
  <w15:docId w15:val="{764584E2-A07B-4D8D-895A-DD6BB595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1A7"/>
    <w:rPr>
      <w:rFonts w:ascii="Arial" w:hAnsi="Arial"/>
      <w:sz w:val="22"/>
      <w:szCs w:val="24"/>
    </w:rPr>
  </w:style>
  <w:style w:type="paragraph" w:styleId="Heading1">
    <w:name w:val="heading 1"/>
    <w:aliases w:val="Modulo"/>
    <w:basedOn w:val="Normal"/>
    <w:next w:val="BodyText"/>
    <w:qFormat/>
    <w:rsid w:val="00F4147C"/>
    <w:pPr>
      <w:keepNext/>
      <w:numPr>
        <w:numId w:val="7"/>
      </w:numPr>
      <w:tabs>
        <w:tab w:val="left" w:pos="567"/>
      </w:tabs>
      <w:spacing w:before="240" w:after="120"/>
      <w:outlineLvl w:val="0"/>
    </w:pPr>
    <w:rPr>
      <w:rFonts w:ascii="Calibri" w:hAnsi="Calibri" w:cs="Arial"/>
      <w:b/>
      <w:bCs/>
      <w:kern w:val="24"/>
      <w:sz w:val="20"/>
      <w:szCs w:val="20"/>
    </w:rPr>
  </w:style>
  <w:style w:type="paragraph" w:styleId="Heading2">
    <w:name w:val="heading 2"/>
    <w:basedOn w:val="Normal"/>
    <w:next w:val="BodyText2"/>
    <w:link w:val="Heading2Char"/>
    <w:qFormat/>
    <w:rsid w:val="00E64FF6"/>
    <w:pPr>
      <w:keepNext/>
      <w:numPr>
        <w:ilvl w:val="1"/>
        <w:numId w:val="7"/>
      </w:numPr>
      <w:spacing w:before="240" w:after="120"/>
      <w:outlineLvl w:val="1"/>
    </w:pPr>
    <w:rPr>
      <w:rFonts w:cs="Arial"/>
      <w:b/>
      <w:bCs/>
      <w:iCs/>
      <w:szCs w:val="28"/>
    </w:rPr>
  </w:style>
  <w:style w:type="paragraph" w:styleId="Heading3">
    <w:name w:val="heading 3"/>
    <w:aliases w:val="§1.1.1.,. (1.1.1),§1.1.1"/>
    <w:basedOn w:val="Normal"/>
    <w:next w:val="BodyText2"/>
    <w:qFormat/>
    <w:rsid w:val="00E64FF6"/>
    <w:pPr>
      <w:keepNext/>
      <w:numPr>
        <w:ilvl w:val="2"/>
        <w:numId w:val="7"/>
      </w:numPr>
      <w:spacing w:before="120" w:after="120"/>
      <w:outlineLvl w:val="2"/>
    </w:pPr>
    <w:rPr>
      <w:rFonts w:cs="Arial"/>
      <w:b/>
      <w:bCs/>
      <w:szCs w:val="26"/>
    </w:rPr>
  </w:style>
  <w:style w:type="paragraph" w:styleId="Heading4">
    <w:name w:val="heading 4"/>
    <w:basedOn w:val="Normal"/>
    <w:qFormat/>
    <w:rsid w:val="00E64FF6"/>
    <w:pPr>
      <w:keepNext/>
      <w:numPr>
        <w:ilvl w:val="3"/>
        <w:numId w:val="7"/>
      </w:numPr>
      <w:spacing w:before="240" w:after="120"/>
      <w:outlineLvl w:val="3"/>
    </w:pPr>
    <w:rPr>
      <w:rFonts w:cs="Arial"/>
      <w:szCs w:val="22"/>
    </w:rPr>
  </w:style>
  <w:style w:type="paragraph" w:styleId="Heading5">
    <w:name w:val="heading 5"/>
    <w:basedOn w:val="Normal"/>
    <w:next w:val="Normal"/>
    <w:qFormat/>
    <w:rsid w:val="00E64FF6"/>
    <w:pPr>
      <w:numPr>
        <w:ilvl w:val="4"/>
        <w:numId w:val="7"/>
      </w:numPr>
      <w:spacing w:before="240" w:after="120"/>
      <w:outlineLvl w:val="4"/>
    </w:pPr>
    <w:rPr>
      <w:bCs/>
      <w:iCs/>
      <w:szCs w:val="26"/>
    </w:rPr>
  </w:style>
  <w:style w:type="paragraph" w:styleId="Heading6">
    <w:name w:val="heading 6"/>
    <w:basedOn w:val="Normal"/>
    <w:next w:val="Normal"/>
    <w:autoRedefine/>
    <w:qFormat/>
    <w:rsid w:val="00E64FF6"/>
    <w:pPr>
      <w:keepNext/>
      <w:numPr>
        <w:ilvl w:val="5"/>
        <w:numId w:val="7"/>
      </w:numPr>
      <w:jc w:val="center"/>
      <w:outlineLvl w:val="5"/>
    </w:pPr>
    <w:rPr>
      <w:b/>
      <w:bCs/>
      <w:sz w:val="18"/>
    </w:rPr>
  </w:style>
  <w:style w:type="paragraph" w:styleId="Heading7">
    <w:name w:val="heading 7"/>
    <w:basedOn w:val="Normal"/>
    <w:next w:val="Normal"/>
    <w:qFormat/>
    <w:rsid w:val="00E64FF6"/>
    <w:pPr>
      <w:keepNext/>
      <w:numPr>
        <w:ilvl w:val="6"/>
        <w:numId w:val="7"/>
      </w:numPr>
      <w:outlineLvl w:val="6"/>
    </w:pPr>
    <w:rPr>
      <w:rFonts w:cs="Arial"/>
      <w:color w:val="FF0000"/>
      <w:sz w:val="36"/>
      <w:szCs w:val="20"/>
    </w:rPr>
  </w:style>
  <w:style w:type="paragraph" w:styleId="Heading8">
    <w:name w:val="heading 8"/>
    <w:basedOn w:val="Normal"/>
    <w:next w:val="Normal"/>
    <w:qFormat/>
    <w:rsid w:val="00E64FF6"/>
    <w:pPr>
      <w:numPr>
        <w:ilvl w:val="7"/>
        <w:numId w:val="7"/>
      </w:numPr>
      <w:spacing w:before="240" w:after="60"/>
      <w:outlineLvl w:val="7"/>
    </w:pPr>
    <w:rPr>
      <w:rFonts w:ascii="Times New Roman" w:hAnsi="Times New Roman"/>
      <w:i/>
      <w:iCs/>
      <w:sz w:val="24"/>
    </w:rPr>
  </w:style>
  <w:style w:type="paragraph" w:styleId="Heading9">
    <w:name w:val="heading 9"/>
    <w:basedOn w:val="Normal"/>
    <w:next w:val="Normal"/>
    <w:qFormat/>
    <w:rsid w:val="00E64FF6"/>
    <w:pPr>
      <w:numPr>
        <w:ilvl w:val="8"/>
        <w:numId w:val="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698A"/>
    <w:pPr>
      <w:ind w:left="454"/>
      <w:jc w:val="both"/>
    </w:pPr>
  </w:style>
  <w:style w:type="paragraph" w:styleId="BodyText2">
    <w:name w:val="Body Text 2"/>
    <w:basedOn w:val="Normal"/>
    <w:rsid w:val="00D5698A"/>
    <w:pPr>
      <w:ind w:left="737"/>
      <w:jc w:val="both"/>
    </w:pPr>
  </w:style>
  <w:style w:type="paragraph" w:styleId="Caption">
    <w:name w:val="caption"/>
    <w:basedOn w:val="Normal"/>
    <w:next w:val="Normal"/>
    <w:qFormat/>
    <w:rsid w:val="002E11A7"/>
    <w:pPr>
      <w:spacing w:before="120" w:after="120"/>
      <w:jc w:val="center"/>
    </w:pPr>
    <w:rPr>
      <w:b/>
      <w:bCs/>
      <w:sz w:val="20"/>
      <w:szCs w:val="20"/>
    </w:rPr>
  </w:style>
  <w:style w:type="paragraph" w:styleId="Header">
    <w:name w:val="header"/>
    <w:basedOn w:val="Normal"/>
    <w:link w:val="HeaderChar"/>
    <w:uiPriority w:val="99"/>
    <w:rsid w:val="00C33B53"/>
    <w:rPr>
      <w:b/>
      <w:sz w:val="16"/>
    </w:rPr>
  </w:style>
  <w:style w:type="paragraph" w:styleId="TOC1">
    <w:name w:val="toc 1"/>
    <w:basedOn w:val="Normal"/>
    <w:next w:val="Normal"/>
    <w:autoRedefine/>
    <w:uiPriority w:val="39"/>
    <w:rsid w:val="00DB35AB"/>
    <w:pPr>
      <w:tabs>
        <w:tab w:val="left" w:pos="440"/>
        <w:tab w:val="right" w:leader="dot" w:pos="9345"/>
      </w:tabs>
      <w:spacing w:after="120"/>
    </w:pPr>
    <w:rPr>
      <w:rFonts w:asciiTheme="minorHAnsi" w:hAnsiTheme="minorHAnsi" w:cstheme="minorBidi"/>
      <w:noProof/>
      <w:szCs w:val="22"/>
    </w:rPr>
  </w:style>
  <w:style w:type="paragraph" w:customStyle="1" w:styleId="AlphabeticBullet">
    <w:name w:val="Alphabetic Bullet"/>
    <w:basedOn w:val="BodyText2"/>
    <w:rsid w:val="002E11A7"/>
    <w:pPr>
      <w:numPr>
        <w:numId w:val="4"/>
      </w:numPr>
    </w:pPr>
  </w:style>
  <w:style w:type="paragraph" w:styleId="TOAHeading">
    <w:name w:val="toa heading"/>
    <w:basedOn w:val="Normal"/>
    <w:next w:val="Normal"/>
    <w:semiHidden/>
    <w:rsid w:val="002E11A7"/>
    <w:pPr>
      <w:spacing w:before="360" w:after="240"/>
    </w:pPr>
    <w:rPr>
      <w:rFonts w:cs="Arial"/>
      <w:b/>
      <w:bCs/>
      <w:sz w:val="28"/>
    </w:rPr>
  </w:style>
  <w:style w:type="paragraph" w:styleId="TOC2">
    <w:name w:val="toc 2"/>
    <w:basedOn w:val="Normal"/>
    <w:next w:val="Normal"/>
    <w:autoRedefine/>
    <w:uiPriority w:val="39"/>
    <w:rsid w:val="006D5F25"/>
    <w:pPr>
      <w:tabs>
        <w:tab w:val="left" w:pos="880"/>
        <w:tab w:val="right" w:leader="dot" w:pos="9345"/>
      </w:tabs>
      <w:ind w:left="220"/>
    </w:pPr>
    <w:rPr>
      <w:rFonts w:ascii="Calibri" w:hAnsi="Calibri"/>
      <w:noProof/>
      <w:sz w:val="20"/>
      <w:szCs w:val="20"/>
    </w:rPr>
  </w:style>
  <w:style w:type="paragraph" w:customStyle="1" w:styleId="Attachmenttitle">
    <w:name w:val="Attachment title"/>
    <w:rsid w:val="002E11A7"/>
    <w:pPr>
      <w:spacing w:line="360" w:lineRule="auto"/>
      <w:jc w:val="center"/>
    </w:pPr>
    <w:rPr>
      <w:rFonts w:ascii="Arial" w:hAnsi="Arial"/>
      <w:b/>
      <w:sz w:val="28"/>
    </w:rPr>
  </w:style>
  <w:style w:type="paragraph" w:customStyle="1" w:styleId="Bullet-1">
    <w:name w:val="Bullet-1"/>
    <w:basedOn w:val="BodyText"/>
    <w:rsid w:val="002E11A7"/>
    <w:pPr>
      <w:numPr>
        <w:numId w:val="1"/>
      </w:numPr>
    </w:pPr>
  </w:style>
  <w:style w:type="paragraph" w:customStyle="1" w:styleId="Bullet-2">
    <w:name w:val="Bullet-2"/>
    <w:basedOn w:val="BodyText2"/>
    <w:rsid w:val="002E11A7"/>
    <w:pPr>
      <w:numPr>
        <w:numId w:val="2"/>
      </w:numPr>
    </w:pPr>
  </w:style>
  <w:style w:type="paragraph" w:customStyle="1" w:styleId="Header1">
    <w:name w:val="Header 1"/>
    <w:basedOn w:val="Header"/>
    <w:autoRedefine/>
    <w:rsid w:val="00CD2191"/>
    <w:pPr>
      <w:jc w:val="center"/>
    </w:pPr>
    <w:rPr>
      <w:rFonts w:ascii="Calibri" w:hAnsi="Calibri"/>
      <w:b w:val="0"/>
    </w:rPr>
  </w:style>
  <w:style w:type="paragraph" w:customStyle="1" w:styleId="DocNum">
    <w:name w:val="Doc Num"/>
    <w:basedOn w:val="Normal"/>
    <w:autoRedefine/>
    <w:rsid w:val="001051B3"/>
    <w:pPr>
      <w:jc w:val="center"/>
    </w:pPr>
    <w:rPr>
      <w:sz w:val="18"/>
      <w:szCs w:val="22"/>
    </w:rPr>
  </w:style>
  <w:style w:type="paragraph" w:customStyle="1" w:styleId="Bullet3">
    <w:name w:val="Bullet 3"/>
    <w:basedOn w:val="AlphabeticBullet"/>
    <w:rsid w:val="00CD2535"/>
    <w:pPr>
      <w:numPr>
        <w:numId w:val="3"/>
      </w:numPr>
    </w:pPr>
  </w:style>
  <w:style w:type="paragraph" w:styleId="Footer">
    <w:name w:val="footer"/>
    <w:basedOn w:val="Normal"/>
    <w:link w:val="FooterChar"/>
    <w:rsid w:val="000921F2"/>
    <w:pPr>
      <w:tabs>
        <w:tab w:val="center" w:pos="4153"/>
        <w:tab w:val="right" w:pos="8306"/>
      </w:tabs>
      <w:jc w:val="both"/>
    </w:pPr>
    <w:rPr>
      <w:sz w:val="14"/>
    </w:rPr>
  </w:style>
  <w:style w:type="character" w:styleId="Hyperlink">
    <w:name w:val="Hyperlink"/>
    <w:basedOn w:val="DefaultParagraphFont"/>
    <w:uiPriority w:val="99"/>
    <w:rsid w:val="002E11A7"/>
    <w:rPr>
      <w:color w:val="0000FF"/>
      <w:u w:val="single"/>
    </w:rPr>
  </w:style>
  <w:style w:type="character" w:styleId="PageNumber">
    <w:name w:val="page number"/>
    <w:basedOn w:val="DefaultParagraphFont"/>
    <w:rsid w:val="002B09D7"/>
    <w:rPr>
      <w:rFonts w:ascii="Arial" w:hAnsi="Arial" w:cs="Arial"/>
      <w:sz w:val="18"/>
      <w:szCs w:val="18"/>
    </w:rPr>
  </w:style>
  <w:style w:type="paragraph" w:customStyle="1" w:styleId="DocTitle">
    <w:name w:val="Doc Title"/>
    <w:basedOn w:val="HeaderTextChar"/>
    <w:link w:val="DocTitleChar"/>
    <w:rsid w:val="00EB7B4E"/>
    <w:rPr>
      <w:sz w:val="32"/>
      <w:szCs w:val="32"/>
    </w:rPr>
  </w:style>
  <w:style w:type="character" w:customStyle="1" w:styleId="DocTitleChar">
    <w:name w:val="Doc Title Char"/>
    <w:basedOn w:val="HeaderTextCharChar"/>
    <w:link w:val="DocTitle"/>
    <w:rsid w:val="00EB7B4E"/>
    <w:rPr>
      <w:rFonts w:ascii="Arial" w:eastAsia="SimSun" w:hAnsi="Arial" w:cs="Arial"/>
      <w:b/>
      <w:bCs/>
      <w:sz w:val="32"/>
      <w:szCs w:val="32"/>
      <w:lang w:val="en-US" w:eastAsia="en-US" w:bidi="ar-SA"/>
    </w:rPr>
  </w:style>
  <w:style w:type="character" w:styleId="FollowedHyperlink">
    <w:name w:val="FollowedHyperlink"/>
    <w:basedOn w:val="DefaultParagraphFont"/>
    <w:rsid w:val="002E11A7"/>
    <w:rPr>
      <w:color w:val="0000FF"/>
      <w:u w:val="single"/>
    </w:rPr>
  </w:style>
  <w:style w:type="paragraph" w:styleId="BalloonText">
    <w:name w:val="Balloon Text"/>
    <w:basedOn w:val="Normal"/>
    <w:semiHidden/>
    <w:rsid w:val="00914707"/>
    <w:rPr>
      <w:rFonts w:ascii="Tahoma" w:hAnsi="Tahoma" w:cs="Tahoma"/>
      <w:sz w:val="16"/>
      <w:szCs w:val="16"/>
    </w:rPr>
  </w:style>
  <w:style w:type="table" w:styleId="TableGrid">
    <w:name w:val="Table Grid"/>
    <w:basedOn w:val="TableNormal"/>
    <w:rsid w:val="00914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Char">
    <w:name w:val="Header Text Char"/>
    <w:basedOn w:val="Normal"/>
    <w:link w:val="HeaderTextCharChar"/>
    <w:rsid w:val="00EF2AB3"/>
    <w:pPr>
      <w:jc w:val="center"/>
    </w:pPr>
    <w:rPr>
      <w:rFonts w:eastAsia="SimSun" w:cs="Arial"/>
      <w:b/>
      <w:bCs/>
      <w:sz w:val="18"/>
      <w:szCs w:val="18"/>
    </w:rPr>
  </w:style>
  <w:style w:type="character" w:customStyle="1" w:styleId="HeaderTextCharChar">
    <w:name w:val="Header Text Char Char"/>
    <w:basedOn w:val="DefaultParagraphFont"/>
    <w:link w:val="HeaderTextChar"/>
    <w:rsid w:val="00EF2AB3"/>
    <w:rPr>
      <w:rFonts w:ascii="Arial" w:eastAsia="SimSun" w:hAnsi="Arial" w:cs="Arial"/>
      <w:b/>
      <w:bCs/>
      <w:sz w:val="18"/>
      <w:szCs w:val="18"/>
      <w:lang w:val="en-US" w:eastAsia="en-US" w:bidi="ar-SA"/>
    </w:rPr>
  </w:style>
  <w:style w:type="paragraph" w:customStyle="1" w:styleId="IndentNum1">
    <w:name w:val="Indent Num 1"/>
    <w:basedOn w:val="Normal"/>
    <w:rsid w:val="009B632E"/>
    <w:pPr>
      <w:numPr>
        <w:numId w:val="5"/>
      </w:numPr>
    </w:pPr>
  </w:style>
  <w:style w:type="paragraph" w:customStyle="1" w:styleId="IndentChr1">
    <w:name w:val="Indent Chr 1"/>
    <w:basedOn w:val="Normal"/>
    <w:rsid w:val="009B632E"/>
    <w:pPr>
      <w:numPr>
        <w:numId w:val="6"/>
      </w:numPr>
    </w:pPr>
  </w:style>
  <w:style w:type="paragraph" w:customStyle="1" w:styleId="Heading3Text">
    <w:name w:val="Heading 3 Text"/>
    <w:basedOn w:val="Heading3"/>
    <w:next w:val="BodyText2"/>
    <w:rsid w:val="002B09D7"/>
    <w:rPr>
      <w:b w:val="0"/>
      <w:szCs w:val="22"/>
    </w:rPr>
  </w:style>
  <w:style w:type="paragraph" w:customStyle="1" w:styleId="IndentChr2">
    <w:name w:val="Indent Chr 2"/>
    <w:basedOn w:val="IndentChr1"/>
    <w:rsid w:val="009B632E"/>
    <w:pPr>
      <w:numPr>
        <w:numId w:val="8"/>
      </w:numPr>
    </w:pPr>
    <w:rPr>
      <w:rFonts w:cs="Arial"/>
      <w:szCs w:val="22"/>
    </w:rPr>
  </w:style>
  <w:style w:type="paragraph" w:styleId="BodyText3">
    <w:name w:val="Body Text 3"/>
    <w:basedOn w:val="Normal"/>
    <w:rsid w:val="002B09D7"/>
    <w:pPr>
      <w:spacing w:after="120"/>
    </w:pPr>
    <w:rPr>
      <w:sz w:val="16"/>
      <w:szCs w:val="16"/>
    </w:rPr>
  </w:style>
  <w:style w:type="paragraph" w:styleId="ListNumber">
    <w:name w:val="List Number"/>
    <w:basedOn w:val="Normal"/>
    <w:rsid w:val="00963862"/>
    <w:pPr>
      <w:tabs>
        <w:tab w:val="num" w:pos="1494"/>
      </w:tabs>
      <w:ind w:left="1474" w:hanging="340"/>
    </w:pPr>
  </w:style>
  <w:style w:type="paragraph" w:customStyle="1" w:styleId="IndentNum2">
    <w:name w:val="Indent Num 2"/>
    <w:basedOn w:val="IndentNum1"/>
    <w:rsid w:val="009B632E"/>
    <w:pPr>
      <w:numPr>
        <w:numId w:val="9"/>
      </w:numPr>
    </w:pPr>
    <w:rPr>
      <w:rFonts w:cs="Arial"/>
      <w:szCs w:val="22"/>
    </w:rPr>
  </w:style>
  <w:style w:type="paragraph" w:customStyle="1" w:styleId="TableText">
    <w:name w:val="Table Text"/>
    <w:basedOn w:val="Normal"/>
    <w:rsid w:val="00623864"/>
    <w:rPr>
      <w:rFonts w:cs="Arial"/>
      <w:sz w:val="20"/>
      <w:szCs w:val="20"/>
    </w:rPr>
  </w:style>
  <w:style w:type="character" w:customStyle="1" w:styleId="HeaderChar">
    <w:name w:val="Header Char"/>
    <w:basedOn w:val="DefaultParagraphFont"/>
    <w:link w:val="Header"/>
    <w:uiPriority w:val="99"/>
    <w:rsid w:val="00F81B22"/>
    <w:rPr>
      <w:rFonts w:ascii="Arial" w:hAnsi="Arial"/>
      <w:b/>
      <w:sz w:val="16"/>
      <w:szCs w:val="24"/>
      <w:lang w:val="en-US" w:eastAsia="en-US" w:bidi="ar-SA"/>
    </w:rPr>
  </w:style>
  <w:style w:type="character" w:customStyle="1" w:styleId="FooterChar">
    <w:name w:val="Footer Char"/>
    <w:basedOn w:val="DefaultParagraphFont"/>
    <w:link w:val="Footer"/>
    <w:rsid w:val="00FA4D9C"/>
    <w:rPr>
      <w:rFonts w:ascii="Arial" w:hAnsi="Arial"/>
      <w:sz w:val="14"/>
      <w:szCs w:val="24"/>
    </w:rPr>
  </w:style>
  <w:style w:type="paragraph" w:styleId="Revision">
    <w:name w:val="Revision"/>
    <w:hidden/>
    <w:uiPriority w:val="99"/>
    <w:semiHidden/>
    <w:rsid w:val="00B55097"/>
    <w:rPr>
      <w:rFonts w:ascii="Arial" w:hAnsi="Arial"/>
      <w:sz w:val="22"/>
      <w:szCs w:val="24"/>
    </w:rPr>
  </w:style>
  <w:style w:type="paragraph" w:styleId="TOC3">
    <w:name w:val="toc 3"/>
    <w:basedOn w:val="Normal"/>
    <w:next w:val="Normal"/>
    <w:autoRedefine/>
    <w:rsid w:val="007C46BB"/>
    <w:pPr>
      <w:ind w:left="440"/>
    </w:pPr>
    <w:rPr>
      <w:rFonts w:ascii="Calibri" w:hAnsi="Calibri"/>
      <w:sz w:val="20"/>
    </w:rPr>
  </w:style>
  <w:style w:type="paragraph" w:customStyle="1" w:styleId="TESTO">
    <w:name w:val="TESTO"/>
    <w:basedOn w:val="Normal"/>
    <w:link w:val="TESTOCarattere"/>
    <w:rsid w:val="00B55097"/>
    <w:pPr>
      <w:spacing w:before="120" w:line="240" w:lineRule="atLeast"/>
      <w:ind w:left="993" w:right="538"/>
      <w:jc w:val="both"/>
    </w:pPr>
    <w:rPr>
      <w:szCs w:val="20"/>
      <w:lang w:val="en-GB" w:eastAsia="it-IT"/>
    </w:rPr>
  </w:style>
  <w:style w:type="character" w:customStyle="1" w:styleId="Heading2Char">
    <w:name w:val="Heading 2 Char"/>
    <w:basedOn w:val="DefaultParagraphFont"/>
    <w:link w:val="Heading2"/>
    <w:rsid w:val="00B55097"/>
    <w:rPr>
      <w:rFonts w:ascii="Arial" w:hAnsi="Arial" w:cs="Arial"/>
      <w:b/>
      <w:bCs/>
      <w:iCs/>
      <w:sz w:val="22"/>
      <w:szCs w:val="28"/>
    </w:rPr>
  </w:style>
  <w:style w:type="character" w:customStyle="1" w:styleId="TESTOCarattere">
    <w:name w:val="TESTO Carattere"/>
    <w:basedOn w:val="DefaultParagraphFont"/>
    <w:link w:val="TESTO"/>
    <w:rsid w:val="00B55097"/>
    <w:rPr>
      <w:rFonts w:ascii="Arial" w:hAnsi="Arial"/>
      <w:sz w:val="22"/>
      <w:lang w:val="en-GB" w:eastAsia="it-IT"/>
    </w:rPr>
  </w:style>
  <w:style w:type="paragraph" w:customStyle="1" w:styleId="Normal1">
    <w:name w:val="Normal1"/>
    <w:basedOn w:val="Normal"/>
    <w:rsid w:val="00B55097"/>
    <w:pPr>
      <w:tabs>
        <w:tab w:val="left" w:pos="1134"/>
      </w:tabs>
      <w:jc w:val="both"/>
    </w:pPr>
    <w:rPr>
      <w:snapToGrid w:val="0"/>
      <w:color w:val="000000"/>
      <w:sz w:val="20"/>
      <w:szCs w:val="20"/>
      <w:lang w:val="en-AU"/>
    </w:rPr>
  </w:style>
  <w:style w:type="character" w:styleId="CommentReference">
    <w:name w:val="annotation reference"/>
    <w:basedOn w:val="DefaultParagraphFont"/>
    <w:rsid w:val="00C85BC1"/>
    <w:rPr>
      <w:sz w:val="16"/>
      <w:szCs w:val="16"/>
    </w:rPr>
  </w:style>
  <w:style w:type="paragraph" w:styleId="CommentText">
    <w:name w:val="annotation text"/>
    <w:basedOn w:val="Normal"/>
    <w:link w:val="CommentTextChar"/>
    <w:rsid w:val="00C85BC1"/>
    <w:pPr>
      <w:spacing w:line="240" w:lineRule="atLeast"/>
      <w:jc w:val="both"/>
    </w:pPr>
    <w:rPr>
      <w:sz w:val="20"/>
      <w:szCs w:val="20"/>
      <w:lang w:val="en-GB" w:eastAsia="it-IT"/>
    </w:rPr>
  </w:style>
  <w:style w:type="character" w:customStyle="1" w:styleId="CommentTextChar">
    <w:name w:val="Comment Text Char"/>
    <w:basedOn w:val="DefaultParagraphFont"/>
    <w:link w:val="CommentText"/>
    <w:rsid w:val="00C85BC1"/>
    <w:rPr>
      <w:rFonts w:ascii="Arial" w:hAnsi="Arial"/>
      <w:lang w:val="en-GB" w:eastAsia="it-IT"/>
    </w:rPr>
  </w:style>
  <w:style w:type="paragraph" w:styleId="CommentSubject">
    <w:name w:val="annotation subject"/>
    <w:basedOn w:val="CommentText"/>
    <w:next w:val="CommentText"/>
    <w:link w:val="CommentSubjectChar"/>
    <w:rsid w:val="00AB39DF"/>
    <w:pPr>
      <w:spacing w:line="240" w:lineRule="auto"/>
      <w:jc w:val="left"/>
    </w:pPr>
    <w:rPr>
      <w:b/>
      <w:bCs/>
      <w:lang w:val="en-US" w:eastAsia="en-US"/>
    </w:rPr>
  </w:style>
  <w:style w:type="character" w:customStyle="1" w:styleId="CommentSubjectChar">
    <w:name w:val="Comment Subject Char"/>
    <w:basedOn w:val="CommentTextChar"/>
    <w:link w:val="CommentSubject"/>
    <w:rsid w:val="00AB39DF"/>
    <w:rPr>
      <w:rFonts w:ascii="Arial" w:hAnsi="Arial"/>
      <w:b/>
      <w:bCs/>
      <w:lang w:val="en-GB" w:eastAsia="it-IT"/>
    </w:rPr>
  </w:style>
  <w:style w:type="paragraph" w:styleId="NormalIndent">
    <w:name w:val="Normal Indent"/>
    <w:aliases w:val="Corpo di testo spec,Rientro normale Carattere,Rientro normale Carattere1 Carattere1 Carattere,Rientro normale Carattere Carattere Carattere1 Carattere,Rientro normale Carattere1 Carattere Carattere Carattere1 Carattere"/>
    <w:basedOn w:val="Normal"/>
    <w:link w:val="NormalIndentChar"/>
    <w:rsid w:val="000433F3"/>
    <w:pPr>
      <w:spacing w:line="240" w:lineRule="atLeast"/>
      <w:ind w:left="1276" w:right="851"/>
      <w:jc w:val="both"/>
    </w:pPr>
    <w:rPr>
      <w:szCs w:val="20"/>
      <w:lang w:val="it-IT" w:eastAsia="it-IT"/>
    </w:rPr>
  </w:style>
  <w:style w:type="character" w:customStyle="1" w:styleId="NormalIndentChar">
    <w:name w:val="Normal Indent Char"/>
    <w:aliases w:val="Corpo di testo spec Char,Rientro normale Carattere Char,Rientro normale Carattere1 Carattere1 Carattere Char,Rientro normale Carattere Carattere Carattere1 Carattere Char"/>
    <w:basedOn w:val="DefaultParagraphFont"/>
    <w:link w:val="NormalIndent"/>
    <w:rsid w:val="000433F3"/>
    <w:rPr>
      <w:rFonts w:ascii="Arial" w:hAnsi="Arial"/>
      <w:sz w:val="22"/>
      <w:lang w:val="it-IT" w:eastAsia="it-IT"/>
    </w:rPr>
  </w:style>
  <w:style w:type="paragraph" w:styleId="Bibliography">
    <w:name w:val="Bibliography"/>
    <w:basedOn w:val="Normal"/>
    <w:next w:val="Normal"/>
    <w:uiPriority w:val="37"/>
    <w:semiHidden/>
    <w:unhideWhenUsed/>
    <w:rsid w:val="00C205C4"/>
  </w:style>
  <w:style w:type="paragraph" w:styleId="BlockText">
    <w:name w:val="Block Text"/>
    <w:basedOn w:val="Normal"/>
    <w:rsid w:val="00C205C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C205C4"/>
    <w:pPr>
      <w:ind w:left="0" w:firstLine="360"/>
      <w:jc w:val="left"/>
    </w:pPr>
  </w:style>
  <w:style w:type="character" w:customStyle="1" w:styleId="BodyTextChar">
    <w:name w:val="Body Text Char"/>
    <w:basedOn w:val="DefaultParagraphFont"/>
    <w:link w:val="BodyText"/>
    <w:rsid w:val="00C205C4"/>
    <w:rPr>
      <w:rFonts w:ascii="Arial" w:hAnsi="Arial"/>
      <w:sz w:val="22"/>
      <w:szCs w:val="24"/>
    </w:rPr>
  </w:style>
  <w:style w:type="character" w:customStyle="1" w:styleId="BodyTextFirstIndentChar">
    <w:name w:val="Body Text First Indent Char"/>
    <w:basedOn w:val="BodyTextChar"/>
    <w:link w:val="BodyTextFirstIndent"/>
    <w:rsid w:val="00C205C4"/>
    <w:rPr>
      <w:rFonts w:ascii="Arial" w:hAnsi="Arial"/>
      <w:sz w:val="22"/>
      <w:szCs w:val="24"/>
    </w:rPr>
  </w:style>
  <w:style w:type="paragraph" w:styleId="BodyTextIndent">
    <w:name w:val="Body Text Indent"/>
    <w:basedOn w:val="Normal"/>
    <w:link w:val="BodyTextIndentChar"/>
    <w:rsid w:val="00C205C4"/>
    <w:pPr>
      <w:spacing w:after="120"/>
      <w:ind w:left="360"/>
    </w:pPr>
  </w:style>
  <w:style w:type="character" w:customStyle="1" w:styleId="BodyTextIndentChar">
    <w:name w:val="Body Text Indent Char"/>
    <w:basedOn w:val="DefaultParagraphFont"/>
    <w:link w:val="BodyTextIndent"/>
    <w:rsid w:val="00C205C4"/>
    <w:rPr>
      <w:rFonts w:ascii="Arial" w:hAnsi="Arial"/>
      <w:sz w:val="22"/>
      <w:szCs w:val="24"/>
    </w:rPr>
  </w:style>
  <w:style w:type="paragraph" w:styleId="BodyTextFirstIndent2">
    <w:name w:val="Body Text First Indent 2"/>
    <w:basedOn w:val="BodyTextIndent"/>
    <w:link w:val="BodyTextFirstIndent2Char"/>
    <w:rsid w:val="00C205C4"/>
    <w:pPr>
      <w:spacing w:after="0"/>
      <w:ind w:firstLine="360"/>
    </w:pPr>
  </w:style>
  <w:style w:type="character" w:customStyle="1" w:styleId="BodyTextFirstIndent2Char">
    <w:name w:val="Body Text First Indent 2 Char"/>
    <w:basedOn w:val="BodyTextIndentChar"/>
    <w:link w:val="BodyTextFirstIndent2"/>
    <w:rsid w:val="00C205C4"/>
    <w:rPr>
      <w:rFonts w:ascii="Arial" w:hAnsi="Arial"/>
      <w:sz w:val="22"/>
      <w:szCs w:val="24"/>
    </w:rPr>
  </w:style>
  <w:style w:type="paragraph" w:styleId="BodyTextIndent2">
    <w:name w:val="Body Text Indent 2"/>
    <w:basedOn w:val="Normal"/>
    <w:link w:val="BodyTextIndent2Char"/>
    <w:rsid w:val="00C205C4"/>
    <w:pPr>
      <w:spacing w:after="120" w:line="480" w:lineRule="auto"/>
      <w:ind w:left="360"/>
    </w:pPr>
  </w:style>
  <w:style w:type="character" w:customStyle="1" w:styleId="BodyTextIndent2Char">
    <w:name w:val="Body Text Indent 2 Char"/>
    <w:basedOn w:val="DefaultParagraphFont"/>
    <w:link w:val="BodyTextIndent2"/>
    <w:rsid w:val="00C205C4"/>
    <w:rPr>
      <w:rFonts w:ascii="Arial" w:hAnsi="Arial"/>
      <w:sz w:val="22"/>
      <w:szCs w:val="24"/>
    </w:rPr>
  </w:style>
  <w:style w:type="paragraph" w:styleId="BodyTextIndent3">
    <w:name w:val="Body Text Indent 3"/>
    <w:basedOn w:val="Normal"/>
    <w:link w:val="BodyTextIndent3Char"/>
    <w:rsid w:val="00C205C4"/>
    <w:pPr>
      <w:spacing w:after="120"/>
      <w:ind w:left="360"/>
    </w:pPr>
    <w:rPr>
      <w:sz w:val="16"/>
      <w:szCs w:val="16"/>
    </w:rPr>
  </w:style>
  <w:style w:type="character" w:customStyle="1" w:styleId="BodyTextIndent3Char">
    <w:name w:val="Body Text Indent 3 Char"/>
    <w:basedOn w:val="DefaultParagraphFont"/>
    <w:link w:val="BodyTextIndent3"/>
    <w:rsid w:val="00C205C4"/>
    <w:rPr>
      <w:rFonts w:ascii="Arial" w:hAnsi="Arial"/>
      <w:sz w:val="16"/>
      <w:szCs w:val="16"/>
    </w:rPr>
  </w:style>
  <w:style w:type="paragraph" w:styleId="Closing">
    <w:name w:val="Closing"/>
    <w:basedOn w:val="Normal"/>
    <w:link w:val="ClosingChar"/>
    <w:rsid w:val="00C205C4"/>
    <w:pPr>
      <w:ind w:left="4320"/>
    </w:pPr>
  </w:style>
  <w:style w:type="character" w:customStyle="1" w:styleId="ClosingChar">
    <w:name w:val="Closing Char"/>
    <w:basedOn w:val="DefaultParagraphFont"/>
    <w:link w:val="Closing"/>
    <w:rsid w:val="00C205C4"/>
    <w:rPr>
      <w:rFonts w:ascii="Arial" w:hAnsi="Arial"/>
      <w:sz w:val="22"/>
      <w:szCs w:val="24"/>
    </w:rPr>
  </w:style>
  <w:style w:type="paragraph" w:styleId="Date">
    <w:name w:val="Date"/>
    <w:basedOn w:val="Normal"/>
    <w:next w:val="Normal"/>
    <w:link w:val="DateChar"/>
    <w:rsid w:val="00C205C4"/>
  </w:style>
  <w:style w:type="character" w:customStyle="1" w:styleId="DateChar">
    <w:name w:val="Date Char"/>
    <w:basedOn w:val="DefaultParagraphFont"/>
    <w:link w:val="Date"/>
    <w:rsid w:val="00C205C4"/>
    <w:rPr>
      <w:rFonts w:ascii="Arial" w:hAnsi="Arial"/>
      <w:sz w:val="22"/>
      <w:szCs w:val="24"/>
    </w:rPr>
  </w:style>
  <w:style w:type="paragraph" w:styleId="DocumentMap">
    <w:name w:val="Document Map"/>
    <w:basedOn w:val="Normal"/>
    <w:link w:val="DocumentMapChar"/>
    <w:rsid w:val="00C205C4"/>
    <w:rPr>
      <w:rFonts w:ascii="Tahoma" w:hAnsi="Tahoma" w:cs="Tahoma"/>
      <w:sz w:val="16"/>
      <w:szCs w:val="16"/>
    </w:rPr>
  </w:style>
  <w:style w:type="character" w:customStyle="1" w:styleId="DocumentMapChar">
    <w:name w:val="Document Map Char"/>
    <w:basedOn w:val="DefaultParagraphFont"/>
    <w:link w:val="DocumentMap"/>
    <w:rsid w:val="00C205C4"/>
    <w:rPr>
      <w:rFonts w:ascii="Tahoma" w:hAnsi="Tahoma" w:cs="Tahoma"/>
      <w:sz w:val="16"/>
      <w:szCs w:val="16"/>
    </w:rPr>
  </w:style>
  <w:style w:type="paragraph" w:styleId="E-mailSignature">
    <w:name w:val="E-mail Signature"/>
    <w:basedOn w:val="Normal"/>
    <w:link w:val="E-mailSignatureChar"/>
    <w:rsid w:val="00C205C4"/>
  </w:style>
  <w:style w:type="character" w:customStyle="1" w:styleId="E-mailSignatureChar">
    <w:name w:val="E-mail Signature Char"/>
    <w:basedOn w:val="DefaultParagraphFont"/>
    <w:link w:val="E-mailSignature"/>
    <w:rsid w:val="00C205C4"/>
    <w:rPr>
      <w:rFonts w:ascii="Arial" w:hAnsi="Arial"/>
      <w:sz w:val="22"/>
      <w:szCs w:val="24"/>
    </w:rPr>
  </w:style>
  <w:style w:type="paragraph" w:styleId="EndnoteText">
    <w:name w:val="endnote text"/>
    <w:basedOn w:val="Normal"/>
    <w:link w:val="EndnoteTextChar"/>
    <w:rsid w:val="00C205C4"/>
    <w:rPr>
      <w:sz w:val="20"/>
      <w:szCs w:val="20"/>
    </w:rPr>
  </w:style>
  <w:style w:type="character" w:customStyle="1" w:styleId="EndnoteTextChar">
    <w:name w:val="Endnote Text Char"/>
    <w:basedOn w:val="DefaultParagraphFont"/>
    <w:link w:val="EndnoteText"/>
    <w:rsid w:val="00C205C4"/>
    <w:rPr>
      <w:rFonts w:ascii="Arial" w:hAnsi="Arial"/>
    </w:rPr>
  </w:style>
  <w:style w:type="paragraph" w:styleId="EnvelopeAddress">
    <w:name w:val="envelope address"/>
    <w:basedOn w:val="Normal"/>
    <w:rsid w:val="00C205C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C205C4"/>
    <w:rPr>
      <w:rFonts w:asciiTheme="majorHAnsi" w:eastAsiaTheme="majorEastAsia" w:hAnsiTheme="majorHAnsi" w:cstheme="majorBidi"/>
      <w:sz w:val="20"/>
      <w:szCs w:val="20"/>
    </w:rPr>
  </w:style>
  <w:style w:type="paragraph" w:styleId="FootnoteText">
    <w:name w:val="footnote text"/>
    <w:basedOn w:val="Normal"/>
    <w:link w:val="FootnoteTextChar"/>
    <w:rsid w:val="00C205C4"/>
    <w:rPr>
      <w:sz w:val="20"/>
      <w:szCs w:val="20"/>
    </w:rPr>
  </w:style>
  <w:style w:type="character" w:customStyle="1" w:styleId="FootnoteTextChar">
    <w:name w:val="Footnote Text Char"/>
    <w:basedOn w:val="DefaultParagraphFont"/>
    <w:link w:val="FootnoteText"/>
    <w:rsid w:val="00C205C4"/>
    <w:rPr>
      <w:rFonts w:ascii="Arial" w:hAnsi="Arial"/>
    </w:rPr>
  </w:style>
  <w:style w:type="paragraph" w:styleId="HTMLAddress">
    <w:name w:val="HTML Address"/>
    <w:basedOn w:val="Normal"/>
    <w:link w:val="HTMLAddressChar"/>
    <w:rsid w:val="00C205C4"/>
    <w:rPr>
      <w:i/>
      <w:iCs/>
    </w:rPr>
  </w:style>
  <w:style w:type="character" w:customStyle="1" w:styleId="HTMLAddressChar">
    <w:name w:val="HTML Address Char"/>
    <w:basedOn w:val="DefaultParagraphFont"/>
    <w:link w:val="HTMLAddress"/>
    <w:rsid w:val="00C205C4"/>
    <w:rPr>
      <w:rFonts w:ascii="Arial" w:hAnsi="Arial"/>
      <w:i/>
      <w:iCs/>
      <w:sz w:val="22"/>
      <w:szCs w:val="24"/>
    </w:rPr>
  </w:style>
  <w:style w:type="paragraph" w:styleId="HTMLPreformatted">
    <w:name w:val="HTML Preformatted"/>
    <w:basedOn w:val="Normal"/>
    <w:link w:val="HTMLPreformattedChar"/>
    <w:rsid w:val="00C205C4"/>
    <w:rPr>
      <w:rFonts w:ascii="Consolas" w:hAnsi="Consolas"/>
      <w:sz w:val="20"/>
      <w:szCs w:val="20"/>
    </w:rPr>
  </w:style>
  <w:style w:type="character" w:customStyle="1" w:styleId="HTMLPreformattedChar">
    <w:name w:val="HTML Preformatted Char"/>
    <w:basedOn w:val="DefaultParagraphFont"/>
    <w:link w:val="HTMLPreformatted"/>
    <w:rsid w:val="00C205C4"/>
    <w:rPr>
      <w:rFonts w:ascii="Consolas" w:hAnsi="Consolas"/>
    </w:rPr>
  </w:style>
  <w:style w:type="paragraph" w:styleId="Index1">
    <w:name w:val="index 1"/>
    <w:basedOn w:val="Normal"/>
    <w:next w:val="Normal"/>
    <w:autoRedefine/>
    <w:rsid w:val="00C205C4"/>
    <w:pPr>
      <w:ind w:left="220" w:hanging="220"/>
    </w:pPr>
  </w:style>
  <w:style w:type="paragraph" w:styleId="Index2">
    <w:name w:val="index 2"/>
    <w:basedOn w:val="Normal"/>
    <w:next w:val="Normal"/>
    <w:autoRedefine/>
    <w:rsid w:val="00C205C4"/>
    <w:pPr>
      <w:ind w:left="440" w:hanging="220"/>
    </w:pPr>
  </w:style>
  <w:style w:type="paragraph" w:styleId="Index3">
    <w:name w:val="index 3"/>
    <w:basedOn w:val="Normal"/>
    <w:next w:val="Normal"/>
    <w:autoRedefine/>
    <w:rsid w:val="00C205C4"/>
    <w:pPr>
      <w:ind w:left="660" w:hanging="220"/>
    </w:pPr>
  </w:style>
  <w:style w:type="paragraph" w:styleId="Index4">
    <w:name w:val="index 4"/>
    <w:basedOn w:val="Normal"/>
    <w:next w:val="Normal"/>
    <w:autoRedefine/>
    <w:rsid w:val="00C205C4"/>
    <w:pPr>
      <w:ind w:left="880" w:hanging="220"/>
    </w:pPr>
  </w:style>
  <w:style w:type="paragraph" w:styleId="Index5">
    <w:name w:val="index 5"/>
    <w:basedOn w:val="Normal"/>
    <w:next w:val="Normal"/>
    <w:autoRedefine/>
    <w:rsid w:val="00C205C4"/>
    <w:pPr>
      <w:ind w:left="1100" w:hanging="220"/>
    </w:pPr>
  </w:style>
  <w:style w:type="paragraph" w:styleId="Index6">
    <w:name w:val="index 6"/>
    <w:basedOn w:val="Normal"/>
    <w:next w:val="Normal"/>
    <w:autoRedefine/>
    <w:rsid w:val="00C205C4"/>
    <w:pPr>
      <w:ind w:left="1320" w:hanging="220"/>
    </w:pPr>
  </w:style>
  <w:style w:type="paragraph" w:styleId="Index7">
    <w:name w:val="index 7"/>
    <w:basedOn w:val="Normal"/>
    <w:next w:val="Normal"/>
    <w:autoRedefine/>
    <w:rsid w:val="00C205C4"/>
    <w:pPr>
      <w:ind w:left="1540" w:hanging="220"/>
    </w:pPr>
  </w:style>
  <w:style w:type="paragraph" w:styleId="Index8">
    <w:name w:val="index 8"/>
    <w:basedOn w:val="Normal"/>
    <w:next w:val="Normal"/>
    <w:autoRedefine/>
    <w:rsid w:val="00C205C4"/>
    <w:pPr>
      <w:ind w:left="1760" w:hanging="220"/>
    </w:pPr>
  </w:style>
  <w:style w:type="paragraph" w:styleId="Index9">
    <w:name w:val="index 9"/>
    <w:basedOn w:val="Normal"/>
    <w:next w:val="Normal"/>
    <w:autoRedefine/>
    <w:rsid w:val="00C205C4"/>
    <w:pPr>
      <w:ind w:left="1980" w:hanging="220"/>
    </w:pPr>
  </w:style>
  <w:style w:type="paragraph" w:styleId="IndexHeading">
    <w:name w:val="index heading"/>
    <w:basedOn w:val="Normal"/>
    <w:next w:val="Index1"/>
    <w:rsid w:val="00C205C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205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05C4"/>
    <w:rPr>
      <w:rFonts w:ascii="Arial" w:hAnsi="Arial"/>
      <w:b/>
      <w:bCs/>
      <w:i/>
      <w:iCs/>
      <w:color w:val="4F81BD" w:themeColor="accent1"/>
      <w:sz w:val="22"/>
      <w:szCs w:val="24"/>
    </w:rPr>
  </w:style>
  <w:style w:type="paragraph" w:styleId="List">
    <w:name w:val="List"/>
    <w:basedOn w:val="Normal"/>
    <w:rsid w:val="00C205C4"/>
    <w:pPr>
      <w:ind w:left="360" w:hanging="360"/>
      <w:contextualSpacing/>
    </w:pPr>
  </w:style>
  <w:style w:type="paragraph" w:styleId="List2">
    <w:name w:val="List 2"/>
    <w:basedOn w:val="Normal"/>
    <w:rsid w:val="00C205C4"/>
    <w:pPr>
      <w:ind w:left="720" w:hanging="360"/>
      <w:contextualSpacing/>
    </w:pPr>
  </w:style>
  <w:style w:type="paragraph" w:styleId="List3">
    <w:name w:val="List 3"/>
    <w:basedOn w:val="Normal"/>
    <w:rsid w:val="00C205C4"/>
    <w:pPr>
      <w:ind w:left="1080" w:hanging="360"/>
      <w:contextualSpacing/>
    </w:pPr>
  </w:style>
  <w:style w:type="paragraph" w:styleId="List4">
    <w:name w:val="List 4"/>
    <w:basedOn w:val="Normal"/>
    <w:rsid w:val="00C205C4"/>
    <w:pPr>
      <w:ind w:left="1440" w:hanging="360"/>
      <w:contextualSpacing/>
    </w:pPr>
  </w:style>
  <w:style w:type="paragraph" w:styleId="List5">
    <w:name w:val="List 5"/>
    <w:basedOn w:val="Normal"/>
    <w:rsid w:val="00C205C4"/>
    <w:pPr>
      <w:ind w:left="1800" w:hanging="360"/>
      <w:contextualSpacing/>
    </w:pPr>
  </w:style>
  <w:style w:type="paragraph" w:styleId="ListBullet">
    <w:name w:val="List Bullet"/>
    <w:basedOn w:val="Normal"/>
    <w:rsid w:val="00C205C4"/>
    <w:pPr>
      <w:numPr>
        <w:numId w:val="10"/>
      </w:numPr>
      <w:contextualSpacing/>
    </w:pPr>
  </w:style>
  <w:style w:type="paragraph" w:styleId="ListBullet2">
    <w:name w:val="List Bullet 2"/>
    <w:basedOn w:val="Normal"/>
    <w:rsid w:val="00C205C4"/>
    <w:pPr>
      <w:numPr>
        <w:numId w:val="11"/>
      </w:numPr>
      <w:contextualSpacing/>
    </w:pPr>
  </w:style>
  <w:style w:type="paragraph" w:styleId="ListBullet3">
    <w:name w:val="List Bullet 3"/>
    <w:basedOn w:val="Normal"/>
    <w:rsid w:val="00C205C4"/>
    <w:pPr>
      <w:numPr>
        <w:numId w:val="12"/>
      </w:numPr>
      <w:contextualSpacing/>
    </w:pPr>
  </w:style>
  <w:style w:type="paragraph" w:styleId="ListBullet4">
    <w:name w:val="List Bullet 4"/>
    <w:basedOn w:val="Normal"/>
    <w:rsid w:val="00C205C4"/>
    <w:pPr>
      <w:numPr>
        <w:numId w:val="13"/>
      </w:numPr>
      <w:contextualSpacing/>
    </w:pPr>
  </w:style>
  <w:style w:type="paragraph" w:styleId="ListBullet5">
    <w:name w:val="List Bullet 5"/>
    <w:basedOn w:val="Normal"/>
    <w:rsid w:val="00C205C4"/>
    <w:pPr>
      <w:numPr>
        <w:numId w:val="14"/>
      </w:numPr>
      <w:contextualSpacing/>
    </w:pPr>
  </w:style>
  <w:style w:type="paragraph" w:styleId="ListContinue">
    <w:name w:val="List Continue"/>
    <w:basedOn w:val="Normal"/>
    <w:rsid w:val="00C205C4"/>
    <w:pPr>
      <w:spacing w:after="120"/>
      <w:ind w:left="360"/>
      <w:contextualSpacing/>
    </w:pPr>
  </w:style>
  <w:style w:type="paragraph" w:styleId="ListContinue2">
    <w:name w:val="List Continue 2"/>
    <w:basedOn w:val="Normal"/>
    <w:rsid w:val="00C205C4"/>
    <w:pPr>
      <w:spacing w:after="120"/>
      <w:ind w:left="720"/>
      <w:contextualSpacing/>
    </w:pPr>
  </w:style>
  <w:style w:type="paragraph" w:styleId="ListContinue3">
    <w:name w:val="List Continue 3"/>
    <w:basedOn w:val="Normal"/>
    <w:rsid w:val="00C205C4"/>
    <w:pPr>
      <w:spacing w:after="120"/>
      <w:ind w:left="1080"/>
      <w:contextualSpacing/>
    </w:pPr>
  </w:style>
  <w:style w:type="paragraph" w:styleId="ListContinue4">
    <w:name w:val="List Continue 4"/>
    <w:basedOn w:val="Normal"/>
    <w:rsid w:val="00C205C4"/>
    <w:pPr>
      <w:spacing w:after="120"/>
      <w:ind w:left="1440"/>
      <w:contextualSpacing/>
    </w:pPr>
  </w:style>
  <w:style w:type="paragraph" w:styleId="ListContinue5">
    <w:name w:val="List Continue 5"/>
    <w:basedOn w:val="Normal"/>
    <w:rsid w:val="00C205C4"/>
    <w:pPr>
      <w:spacing w:after="120"/>
      <w:ind w:left="1800"/>
      <w:contextualSpacing/>
    </w:pPr>
  </w:style>
  <w:style w:type="paragraph" w:styleId="ListNumber2">
    <w:name w:val="List Number 2"/>
    <w:basedOn w:val="Normal"/>
    <w:rsid w:val="00C205C4"/>
    <w:pPr>
      <w:numPr>
        <w:numId w:val="15"/>
      </w:numPr>
      <w:contextualSpacing/>
    </w:pPr>
  </w:style>
  <w:style w:type="paragraph" w:styleId="ListNumber3">
    <w:name w:val="List Number 3"/>
    <w:basedOn w:val="Normal"/>
    <w:rsid w:val="00C205C4"/>
    <w:pPr>
      <w:numPr>
        <w:numId w:val="16"/>
      </w:numPr>
      <w:contextualSpacing/>
    </w:pPr>
  </w:style>
  <w:style w:type="paragraph" w:styleId="ListNumber4">
    <w:name w:val="List Number 4"/>
    <w:basedOn w:val="Normal"/>
    <w:rsid w:val="00C205C4"/>
    <w:pPr>
      <w:numPr>
        <w:numId w:val="17"/>
      </w:numPr>
      <w:contextualSpacing/>
    </w:pPr>
  </w:style>
  <w:style w:type="paragraph" w:styleId="ListNumber5">
    <w:name w:val="List Number 5"/>
    <w:basedOn w:val="Normal"/>
    <w:rsid w:val="00C205C4"/>
    <w:pPr>
      <w:numPr>
        <w:numId w:val="18"/>
      </w:numPr>
      <w:contextualSpacing/>
    </w:pPr>
  </w:style>
  <w:style w:type="paragraph" w:styleId="ListParagraph">
    <w:name w:val="List Paragraph"/>
    <w:basedOn w:val="Normal"/>
    <w:uiPriority w:val="34"/>
    <w:qFormat/>
    <w:rsid w:val="00C205C4"/>
    <w:pPr>
      <w:ind w:left="720"/>
      <w:contextualSpacing/>
    </w:pPr>
  </w:style>
  <w:style w:type="paragraph" w:styleId="MacroText">
    <w:name w:val="macro"/>
    <w:link w:val="MacroTextChar"/>
    <w:rsid w:val="00C205C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205C4"/>
    <w:rPr>
      <w:rFonts w:ascii="Consolas" w:hAnsi="Consolas"/>
    </w:rPr>
  </w:style>
  <w:style w:type="paragraph" w:styleId="MessageHeader">
    <w:name w:val="Message Header"/>
    <w:basedOn w:val="Normal"/>
    <w:link w:val="MessageHeaderChar"/>
    <w:rsid w:val="00C205C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205C4"/>
    <w:rPr>
      <w:rFonts w:asciiTheme="majorHAnsi" w:eastAsiaTheme="majorEastAsia" w:hAnsiTheme="majorHAnsi" w:cstheme="majorBidi"/>
      <w:sz w:val="24"/>
      <w:szCs w:val="24"/>
      <w:shd w:val="pct20" w:color="auto" w:fill="auto"/>
    </w:rPr>
  </w:style>
  <w:style w:type="paragraph" w:styleId="NoSpacing">
    <w:name w:val="No Spacing"/>
    <w:uiPriority w:val="1"/>
    <w:qFormat/>
    <w:rsid w:val="00C205C4"/>
    <w:rPr>
      <w:rFonts w:ascii="Arial" w:hAnsi="Arial"/>
      <w:sz w:val="22"/>
      <w:szCs w:val="24"/>
    </w:rPr>
  </w:style>
  <w:style w:type="paragraph" w:styleId="NormalWeb">
    <w:name w:val="Normal (Web)"/>
    <w:basedOn w:val="Normal"/>
    <w:uiPriority w:val="99"/>
    <w:rsid w:val="00C205C4"/>
    <w:rPr>
      <w:rFonts w:ascii="Times New Roman" w:hAnsi="Times New Roman"/>
      <w:sz w:val="24"/>
    </w:rPr>
  </w:style>
  <w:style w:type="paragraph" w:styleId="NoteHeading">
    <w:name w:val="Note Heading"/>
    <w:basedOn w:val="Normal"/>
    <w:next w:val="Normal"/>
    <w:link w:val="NoteHeadingChar"/>
    <w:rsid w:val="00C205C4"/>
  </w:style>
  <w:style w:type="character" w:customStyle="1" w:styleId="NoteHeadingChar">
    <w:name w:val="Note Heading Char"/>
    <w:basedOn w:val="DefaultParagraphFont"/>
    <w:link w:val="NoteHeading"/>
    <w:rsid w:val="00C205C4"/>
    <w:rPr>
      <w:rFonts w:ascii="Arial" w:hAnsi="Arial"/>
      <w:sz w:val="22"/>
      <w:szCs w:val="24"/>
    </w:rPr>
  </w:style>
  <w:style w:type="paragraph" w:styleId="PlainText">
    <w:name w:val="Plain Text"/>
    <w:basedOn w:val="Normal"/>
    <w:link w:val="PlainTextChar"/>
    <w:rsid w:val="00C205C4"/>
    <w:rPr>
      <w:rFonts w:ascii="Consolas" w:hAnsi="Consolas"/>
      <w:sz w:val="21"/>
      <w:szCs w:val="21"/>
    </w:rPr>
  </w:style>
  <w:style w:type="character" w:customStyle="1" w:styleId="PlainTextChar">
    <w:name w:val="Plain Text Char"/>
    <w:basedOn w:val="DefaultParagraphFont"/>
    <w:link w:val="PlainText"/>
    <w:rsid w:val="00C205C4"/>
    <w:rPr>
      <w:rFonts w:ascii="Consolas" w:hAnsi="Consolas"/>
      <w:sz w:val="21"/>
      <w:szCs w:val="21"/>
    </w:rPr>
  </w:style>
  <w:style w:type="paragraph" w:styleId="Quote">
    <w:name w:val="Quote"/>
    <w:basedOn w:val="Normal"/>
    <w:next w:val="Normal"/>
    <w:link w:val="QuoteChar"/>
    <w:uiPriority w:val="29"/>
    <w:qFormat/>
    <w:rsid w:val="00C205C4"/>
    <w:rPr>
      <w:i/>
      <w:iCs/>
      <w:color w:val="000000" w:themeColor="text1"/>
    </w:rPr>
  </w:style>
  <w:style w:type="character" w:customStyle="1" w:styleId="QuoteChar">
    <w:name w:val="Quote Char"/>
    <w:basedOn w:val="DefaultParagraphFont"/>
    <w:link w:val="Quote"/>
    <w:uiPriority w:val="29"/>
    <w:rsid w:val="00C205C4"/>
    <w:rPr>
      <w:rFonts w:ascii="Arial" w:hAnsi="Arial"/>
      <w:i/>
      <w:iCs/>
      <w:color w:val="000000" w:themeColor="text1"/>
      <w:sz w:val="22"/>
      <w:szCs w:val="24"/>
    </w:rPr>
  </w:style>
  <w:style w:type="paragraph" w:styleId="Salutation">
    <w:name w:val="Salutation"/>
    <w:basedOn w:val="Normal"/>
    <w:next w:val="Normal"/>
    <w:link w:val="SalutationChar"/>
    <w:rsid w:val="00C205C4"/>
  </w:style>
  <w:style w:type="character" w:customStyle="1" w:styleId="SalutationChar">
    <w:name w:val="Salutation Char"/>
    <w:basedOn w:val="DefaultParagraphFont"/>
    <w:link w:val="Salutation"/>
    <w:rsid w:val="00C205C4"/>
    <w:rPr>
      <w:rFonts w:ascii="Arial" w:hAnsi="Arial"/>
      <w:sz w:val="22"/>
      <w:szCs w:val="24"/>
    </w:rPr>
  </w:style>
  <w:style w:type="paragraph" w:styleId="Signature">
    <w:name w:val="Signature"/>
    <w:basedOn w:val="Normal"/>
    <w:link w:val="SignatureChar"/>
    <w:rsid w:val="00C205C4"/>
    <w:pPr>
      <w:ind w:left="4320"/>
    </w:pPr>
  </w:style>
  <w:style w:type="character" w:customStyle="1" w:styleId="SignatureChar">
    <w:name w:val="Signature Char"/>
    <w:basedOn w:val="DefaultParagraphFont"/>
    <w:link w:val="Signature"/>
    <w:rsid w:val="00C205C4"/>
    <w:rPr>
      <w:rFonts w:ascii="Arial" w:hAnsi="Arial"/>
      <w:sz w:val="22"/>
      <w:szCs w:val="24"/>
    </w:rPr>
  </w:style>
  <w:style w:type="paragraph" w:styleId="Subtitle">
    <w:name w:val="Subtitle"/>
    <w:basedOn w:val="Normal"/>
    <w:next w:val="Normal"/>
    <w:link w:val="SubtitleChar"/>
    <w:qFormat/>
    <w:rsid w:val="00C205C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205C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C205C4"/>
    <w:pPr>
      <w:ind w:left="220" w:hanging="220"/>
    </w:pPr>
  </w:style>
  <w:style w:type="paragraph" w:styleId="TableofFigures">
    <w:name w:val="table of figures"/>
    <w:basedOn w:val="Normal"/>
    <w:next w:val="Normal"/>
    <w:rsid w:val="00C205C4"/>
  </w:style>
  <w:style w:type="paragraph" w:styleId="Title">
    <w:name w:val="Title"/>
    <w:basedOn w:val="Normal"/>
    <w:next w:val="Normal"/>
    <w:link w:val="TitleChar"/>
    <w:qFormat/>
    <w:rsid w:val="00C205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205C4"/>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rsid w:val="00C205C4"/>
    <w:pPr>
      <w:spacing w:after="100"/>
      <w:ind w:left="660"/>
    </w:pPr>
  </w:style>
  <w:style w:type="paragraph" w:styleId="TOC5">
    <w:name w:val="toc 5"/>
    <w:basedOn w:val="Normal"/>
    <w:next w:val="Normal"/>
    <w:autoRedefine/>
    <w:rsid w:val="00C205C4"/>
    <w:pPr>
      <w:spacing w:after="100"/>
      <w:ind w:left="880"/>
    </w:pPr>
  </w:style>
  <w:style w:type="paragraph" w:styleId="TOC6">
    <w:name w:val="toc 6"/>
    <w:basedOn w:val="Normal"/>
    <w:next w:val="Normal"/>
    <w:autoRedefine/>
    <w:rsid w:val="00C205C4"/>
    <w:pPr>
      <w:spacing w:after="100"/>
      <w:ind w:left="1100"/>
    </w:pPr>
  </w:style>
  <w:style w:type="paragraph" w:styleId="TOC7">
    <w:name w:val="toc 7"/>
    <w:basedOn w:val="Normal"/>
    <w:next w:val="Normal"/>
    <w:autoRedefine/>
    <w:rsid w:val="00C205C4"/>
    <w:pPr>
      <w:spacing w:after="100"/>
      <w:ind w:left="1320"/>
    </w:pPr>
  </w:style>
  <w:style w:type="paragraph" w:styleId="TOC8">
    <w:name w:val="toc 8"/>
    <w:basedOn w:val="Normal"/>
    <w:next w:val="Normal"/>
    <w:autoRedefine/>
    <w:rsid w:val="00C205C4"/>
    <w:pPr>
      <w:spacing w:after="100"/>
      <w:ind w:left="1540"/>
    </w:pPr>
  </w:style>
  <w:style w:type="paragraph" w:styleId="TOC9">
    <w:name w:val="toc 9"/>
    <w:basedOn w:val="Normal"/>
    <w:next w:val="Normal"/>
    <w:autoRedefine/>
    <w:rsid w:val="00C205C4"/>
    <w:pPr>
      <w:spacing w:after="100"/>
      <w:ind w:left="1760"/>
    </w:pPr>
  </w:style>
  <w:style w:type="paragraph" w:styleId="TOCHeading">
    <w:name w:val="TOC Heading"/>
    <w:basedOn w:val="Heading1"/>
    <w:next w:val="Normal"/>
    <w:uiPriority w:val="39"/>
    <w:semiHidden/>
    <w:unhideWhenUsed/>
    <w:qFormat/>
    <w:rsid w:val="00C205C4"/>
    <w:pPr>
      <w:keepLines/>
      <w:numPr>
        <w:numId w:val="0"/>
      </w:numPr>
      <w:tabs>
        <w:tab w:val="clear" w:pos="567"/>
      </w:tab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Heading111">
    <w:name w:val="Heading1.1.1"/>
    <w:basedOn w:val="Heading2"/>
    <w:next w:val="Normal"/>
    <w:rsid w:val="00141D4F"/>
    <w:pPr>
      <w:numPr>
        <w:numId w:val="22"/>
      </w:numPr>
      <w:spacing w:after="0"/>
    </w:pPr>
    <w:rPr>
      <w:rFonts w:ascii="Univers LT OMV 55 Roman" w:hAnsi="Univers LT OMV 55 Roman"/>
      <w:bCs w:val="0"/>
      <w:iCs w:val="0"/>
      <w:sz w:val="24"/>
      <w:szCs w:val="24"/>
      <w:lang w:val="en-GB"/>
    </w:rPr>
  </w:style>
  <w:style w:type="paragraph" w:customStyle="1" w:styleId="Heading11">
    <w:name w:val="Heading 1.1"/>
    <w:basedOn w:val="Heading2"/>
    <w:rsid w:val="00141D4F"/>
    <w:pPr>
      <w:numPr>
        <w:ilvl w:val="0"/>
        <w:numId w:val="22"/>
      </w:numPr>
      <w:spacing w:after="0"/>
    </w:pPr>
    <w:rPr>
      <w:rFonts w:ascii="Univers LT OMV 55 Roman" w:hAnsi="Univers LT OMV 55 Roman"/>
      <w:bCs w:val="0"/>
      <w:iCs w:val="0"/>
      <w:sz w:val="28"/>
      <w:lang w:val="en-GB"/>
    </w:rPr>
  </w:style>
  <w:style w:type="paragraph" w:customStyle="1" w:styleId="Heading13">
    <w:name w:val="Heading 1.3"/>
    <w:basedOn w:val="Heading111"/>
    <w:rsid w:val="00141D4F"/>
    <w:pPr>
      <w:numPr>
        <w:ilvl w:val="2"/>
      </w:numPr>
    </w:pPr>
    <w:rPr>
      <w:sz w:val="22"/>
      <w:szCs w:val="22"/>
    </w:rPr>
  </w:style>
  <w:style w:type="paragraph" w:customStyle="1" w:styleId="HydroText">
    <w:name w:val="Hydro Text"/>
    <w:autoRedefine/>
    <w:semiHidden/>
    <w:rsid w:val="00141D4F"/>
    <w:pPr>
      <w:tabs>
        <w:tab w:val="left" w:pos="34"/>
        <w:tab w:val="left" w:pos="3402"/>
        <w:tab w:val="left" w:pos="4536"/>
        <w:tab w:val="left" w:pos="6237"/>
        <w:tab w:val="left" w:pos="7371"/>
        <w:tab w:val="left" w:pos="8789"/>
        <w:tab w:val="left" w:pos="10206"/>
      </w:tabs>
      <w:spacing w:line="260" w:lineRule="atLeast"/>
    </w:pPr>
    <w:rPr>
      <w:rFonts w:ascii="Univers LT OMV 55 Roman" w:hAnsi="Univers LT OMV 55 Roman" w:cs="Arial"/>
      <w:b/>
      <w:sz w:val="18"/>
      <w:szCs w:val="18"/>
      <w:lang w:val="en-GB"/>
    </w:rPr>
  </w:style>
  <w:style w:type="paragraph" w:customStyle="1" w:styleId="Normal2">
    <w:name w:val="Normal2"/>
    <w:basedOn w:val="Normal"/>
    <w:link w:val="normalChar"/>
    <w:qFormat/>
    <w:rsid w:val="00FE46D0"/>
    <w:pPr>
      <w:tabs>
        <w:tab w:val="left" w:pos="0"/>
      </w:tabs>
      <w:jc w:val="both"/>
    </w:pPr>
    <w:rPr>
      <w:rFonts w:cs="Arial"/>
      <w:sz w:val="20"/>
      <w:szCs w:val="20"/>
      <w:lang w:bidi="fa-IR"/>
    </w:rPr>
  </w:style>
  <w:style w:type="character" w:customStyle="1" w:styleId="normalChar">
    <w:name w:val="normal Char"/>
    <w:basedOn w:val="DefaultParagraphFont"/>
    <w:link w:val="Normal2"/>
    <w:rsid w:val="00FE46D0"/>
    <w:rPr>
      <w:rFonts w:ascii="Arial" w:hAnsi="Arial" w:cs="Arial"/>
      <w:lang w:bidi="fa-IR"/>
    </w:rPr>
  </w:style>
  <w:style w:type="paragraph" w:customStyle="1" w:styleId="TableText2">
    <w:name w:val="Table Text:2"/>
    <w:basedOn w:val="Normal"/>
    <w:semiHidden/>
    <w:rsid w:val="006D16C7"/>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pPr>
    <w:rPr>
      <w:rFonts w:cs="Arial"/>
      <w:sz w:val="20"/>
    </w:rPr>
  </w:style>
  <w:style w:type="character" w:customStyle="1" w:styleId="FontStyle76">
    <w:name w:val="Font Style76"/>
    <w:basedOn w:val="DefaultParagraphFont"/>
    <w:uiPriority w:val="99"/>
    <w:rsid w:val="008C32D0"/>
    <w:rPr>
      <w:rFonts w:ascii="Arial" w:hAnsi="Arial" w:cs="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386">
      <w:bodyDiv w:val="1"/>
      <w:marLeft w:val="0"/>
      <w:marRight w:val="0"/>
      <w:marTop w:val="0"/>
      <w:marBottom w:val="0"/>
      <w:divBdr>
        <w:top w:val="none" w:sz="0" w:space="0" w:color="auto"/>
        <w:left w:val="none" w:sz="0" w:space="0" w:color="auto"/>
        <w:bottom w:val="none" w:sz="0" w:space="0" w:color="auto"/>
        <w:right w:val="none" w:sz="0" w:space="0" w:color="auto"/>
      </w:divBdr>
    </w:div>
    <w:div w:id="234517090">
      <w:bodyDiv w:val="1"/>
      <w:marLeft w:val="0"/>
      <w:marRight w:val="0"/>
      <w:marTop w:val="0"/>
      <w:marBottom w:val="0"/>
      <w:divBdr>
        <w:top w:val="none" w:sz="0" w:space="0" w:color="auto"/>
        <w:left w:val="none" w:sz="0" w:space="0" w:color="auto"/>
        <w:bottom w:val="none" w:sz="0" w:space="0" w:color="auto"/>
        <w:right w:val="none" w:sz="0" w:space="0" w:color="auto"/>
      </w:divBdr>
    </w:div>
    <w:div w:id="283078796">
      <w:bodyDiv w:val="1"/>
      <w:marLeft w:val="0"/>
      <w:marRight w:val="0"/>
      <w:marTop w:val="0"/>
      <w:marBottom w:val="0"/>
      <w:divBdr>
        <w:top w:val="none" w:sz="0" w:space="0" w:color="auto"/>
        <w:left w:val="none" w:sz="0" w:space="0" w:color="auto"/>
        <w:bottom w:val="none" w:sz="0" w:space="0" w:color="auto"/>
        <w:right w:val="none" w:sz="0" w:space="0" w:color="auto"/>
      </w:divBdr>
    </w:div>
    <w:div w:id="310867129">
      <w:bodyDiv w:val="1"/>
      <w:marLeft w:val="0"/>
      <w:marRight w:val="0"/>
      <w:marTop w:val="0"/>
      <w:marBottom w:val="0"/>
      <w:divBdr>
        <w:top w:val="none" w:sz="0" w:space="0" w:color="auto"/>
        <w:left w:val="none" w:sz="0" w:space="0" w:color="auto"/>
        <w:bottom w:val="none" w:sz="0" w:space="0" w:color="auto"/>
        <w:right w:val="none" w:sz="0" w:space="0" w:color="auto"/>
      </w:divBdr>
    </w:div>
    <w:div w:id="356079631">
      <w:bodyDiv w:val="1"/>
      <w:marLeft w:val="0"/>
      <w:marRight w:val="0"/>
      <w:marTop w:val="0"/>
      <w:marBottom w:val="0"/>
      <w:divBdr>
        <w:top w:val="none" w:sz="0" w:space="0" w:color="auto"/>
        <w:left w:val="none" w:sz="0" w:space="0" w:color="auto"/>
        <w:bottom w:val="none" w:sz="0" w:space="0" w:color="auto"/>
        <w:right w:val="none" w:sz="0" w:space="0" w:color="auto"/>
      </w:divBdr>
    </w:div>
    <w:div w:id="424620387">
      <w:bodyDiv w:val="1"/>
      <w:marLeft w:val="0"/>
      <w:marRight w:val="0"/>
      <w:marTop w:val="0"/>
      <w:marBottom w:val="0"/>
      <w:divBdr>
        <w:top w:val="none" w:sz="0" w:space="0" w:color="auto"/>
        <w:left w:val="none" w:sz="0" w:space="0" w:color="auto"/>
        <w:bottom w:val="none" w:sz="0" w:space="0" w:color="auto"/>
        <w:right w:val="none" w:sz="0" w:space="0" w:color="auto"/>
      </w:divBdr>
    </w:div>
    <w:div w:id="563835688">
      <w:bodyDiv w:val="1"/>
      <w:marLeft w:val="0"/>
      <w:marRight w:val="0"/>
      <w:marTop w:val="0"/>
      <w:marBottom w:val="0"/>
      <w:divBdr>
        <w:top w:val="none" w:sz="0" w:space="0" w:color="auto"/>
        <w:left w:val="none" w:sz="0" w:space="0" w:color="auto"/>
        <w:bottom w:val="none" w:sz="0" w:space="0" w:color="auto"/>
        <w:right w:val="none" w:sz="0" w:space="0" w:color="auto"/>
      </w:divBdr>
    </w:div>
    <w:div w:id="658969756">
      <w:bodyDiv w:val="1"/>
      <w:marLeft w:val="0"/>
      <w:marRight w:val="0"/>
      <w:marTop w:val="0"/>
      <w:marBottom w:val="0"/>
      <w:divBdr>
        <w:top w:val="none" w:sz="0" w:space="0" w:color="auto"/>
        <w:left w:val="none" w:sz="0" w:space="0" w:color="auto"/>
        <w:bottom w:val="none" w:sz="0" w:space="0" w:color="auto"/>
        <w:right w:val="none" w:sz="0" w:space="0" w:color="auto"/>
      </w:divBdr>
    </w:div>
    <w:div w:id="758256795">
      <w:bodyDiv w:val="1"/>
      <w:marLeft w:val="0"/>
      <w:marRight w:val="0"/>
      <w:marTop w:val="0"/>
      <w:marBottom w:val="0"/>
      <w:divBdr>
        <w:top w:val="none" w:sz="0" w:space="0" w:color="auto"/>
        <w:left w:val="none" w:sz="0" w:space="0" w:color="auto"/>
        <w:bottom w:val="none" w:sz="0" w:space="0" w:color="auto"/>
        <w:right w:val="none" w:sz="0" w:space="0" w:color="auto"/>
      </w:divBdr>
    </w:div>
    <w:div w:id="795834143">
      <w:bodyDiv w:val="1"/>
      <w:marLeft w:val="0"/>
      <w:marRight w:val="0"/>
      <w:marTop w:val="0"/>
      <w:marBottom w:val="0"/>
      <w:divBdr>
        <w:top w:val="none" w:sz="0" w:space="0" w:color="auto"/>
        <w:left w:val="none" w:sz="0" w:space="0" w:color="auto"/>
        <w:bottom w:val="none" w:sz="0" w:space="0" w:color="auto"/>
        <w:right w:val="none" w:sz="0" w:space="0" w:color="auto"/>
      </w:divBdr>
    </w:div>
    <w:div w:id="1019965062">
      <w:bodyDiv w:val="1"/>
      <w:marLeft w:val="0"/>
      <w:marRight w:val="0"/>
      <w:marTop w:val="0"/>
      <w:marBottom w:val="0"/>
      <w:divBdr>
        <w:top w:val="none" w:sz="0" w:space="0" w:color="auto"/>
        <w:left w:val="none" w:sz="0" w:space="0" w:color="auto"/>
        <w:bottom w:val="none" w:sz="0" w:space="0" w:color="auto"/>
        <w:right w:val="none" w:sz="0" w:space="0" w:color="auto"/>
      </w:divBdr>
    </w:div>
    <w:div w:id="1051461051">
      <w:bodyDiv w:val="1"/>
      <w:marLeft w:val="0"/>
      <w:marRight w:val="0"/>
      <w:marTop w:val="0"/>
      <w:marBottom w:val="0"/>
      <w:divBdr>
        <w:top w:val="none" w:sz="0" w:space="0" w:color="auto"/>
        <w:left w:val="none" w:sz="0" w:space="0" w:color="auto"/>
        <w:bottom w:val="none" w:sz="0" w:space="0" w:color="auto"/>
        <w:right w:val="none" w:sz="0" w:space="0" w:color="auto"/>
      </w:divBdr>
    </w:div>
    <w:div w:id="1125154793">
      <w:bodyDiv w:val="1"/>
      <w:marLeft w:val="0"/>
      <w:marRight w:val="0"/>
      <w:marTop w:val="0"/>
      <w:marBottom w:val="0"/>
      <w:divBdr>
        <w:top w:val="none" w:sz="0" w:space="0" w:color="auto"/>
        <w:left w:val="none" w:sz="0" w:space="0" w:color="auto"/>
        <w:bottom w:val="none" w:sz="0" w:space="0" w:color="auto"/>
        <w:right w:val="none" w:sz="0" w:space="0" w:color="auto"/>
      </w:divBdr>
    </w:div>
    <w:div w:id="1129400968">
      <w:bodyDiv w:val="1"/>
      <w:marLeft w:val="0"/>
      <w:marRight w:val="0"/>
      <w:marTop w:val="0"/>
      <w:marBottom w:val="0"/>
      <w:divBdr>
        <w:top w:val="none" w:sz="0" w:space="0" w:color="auto"/>
        <w:left w:val="none" w:sz="0" w:space="0" w:color="auto"/>
        <w:bottom w:val="none" w:sz="0" w:space="0" w:color="auto"/>
        <w:right w:val="none" w:sz="0" w:space="0" w:color="auto"/>
      </w:divBdr>
    </w:div>
    <w:div w:id="1148323814">
      <w:bodyDiv w:val="1"/>
      <w:marLeft w:val="0"/>
      <w:marRight w:val="0"/>
      <w:marTop w:val="0"/>
      <w:marBottom w:val="0"/>
      <w:divBdr>
        <w:top w:val="none" w:sz="0" w:space="0" w:color="auto"/>
        <w:left w:val="none" w:sz="0" w:space="0" w:color="auto"/>
        <w:bottom w:val="none" w:sz="0" w:space="0" w:color="auto"/>
        <w:right w:val="none" w:sz="0" w:space="0" w:color="auto"/>
      </w:divBdr>
    </w:div>
    <w:div w:id="1268736878">
      <w:bodyDiv w:val="1"/>
      <w:marLeft w:val="0"/>
      <w:marRight w:val="0"/>
      <w:marTop w:val="0"/>
      <w:marBottom w:val="0"/>
      <w:divBdr>
        <w:top w:val="none" w:sz="0" w:space="0" w:color="auto"/>
        <w:left w:val="none" w:sz="0" w:space="0" w:color="auto"/>
        <w:bottom w:val="none" w:sz="0" w:space="0" w:color="auto"/>
        <w:right w:val="none" w:sz="0" w:space="0" w:color="auto"/>
      </w:divBdr>
    </w:div>
    <w:div w:id="1312906856">
      <w:bodyDiv w:val="1"/>
      <w:marLeft w:val="0"/>
      <w:marRight w:val="0"/>
      <w:marTop w:val="0"/>
      <w:marBottom w:val="0"/>
      <w:divBdr>
        <w:top w:val="none" w:sz="0" w:space="0" w:color="auto"/>
        <w:left w:val="none" w:sz="0" w:space="0" w:color="auto"/>
        <w:bottom w:val="none" w:sz="0" w:space="0" w:color="auto"/>
        <w:right w:val="none" w:sz="0" w:space="0" w:color="auto"/>
      </w:divBdr>
    </w:div>
    <w:div w:id="1442605405">
      <w:bodyDiv w:val="1"/>
      <w:marLeft w:val="0"/>
      <w:marRight w:val="0"/>
      <w:marTop w:val="0"/>
      <w:marBottom w:val="0"/>
      <w:divBdr>
        <w:top w:val="none" w:sz="0" w:space="0" w:color="auto"/>
        <w:left w:val="none" w:sz="0" w:space="0" w:color="auto"/>
        <w:bottom w:val="none" w:sz="0" w:space="0" w:color="auto"/>
        <w:right w:val="none" w:sz="0" w:space="0" w:color="auto"/>
      </w:divBdr>
    </w:div>
    <w:div w:id="1508134099">
      <w:bodyDiv w:val="1"/>
      <w:marLeft w:val="0"/>
      <w:marRight w:val="0"/>
      <w:marTop w:val="0"/>
      <w:marBottom w:val="0"/>
      <w:divBdr>
        <w:top w:val="none" w:sz="0" w:space="0" w:color="auto"/>
        <w:left w:val="none" w:sz="0" w:space="0" w:color="auto"/>
        <w:bottom w:val="none" w:sz="0" w:space="0" w:color="auto"/>
        <w:right w:val="none" w:sz="0" w:space="0" w:color="auto"/>
      </w:divBdr>
    </w:div>
    <w:div w:id="1527329312">
      <w:bodyDiv w:val="1"/>
      <w:marLeft w:val="0"/>
      <w:marRight w:val="0"/>
      <w:marTop w:val="0"/>
      <w:marBottom w:val="0"/>
      <w:divBdr>
        <w:top w:val="none" w:sz="0" w:space="0" w:color="auto"/>
        <w:left w:val="none" w:sz="0" w:space="0" w:color="auto"/>
        <w:bottom w:val="none" w:sz="0" w:space="0" w:color="auto"/>
        <w:right w:val="none" w:sz="0" w:space="0" w:color="auto"/>
      </w:divBdr>
    </w:div>
    <w:div w:id="1552694349">
      <w:bodyDiv w:val="1"/>
      <w:marLeft w:val="0"/>
      <w:marRight w:val="0"/>
      <w:marTop w:val="0"/>
      <w:marBottom w:val="0"/>
      <w:divBdr>
        <w:top w:val="none" w:sz="0" w:space="0" w:color="auto"/>
        <w:left w:val="none" w:sz="0" w:space="0" w:color="auto"/>
        <w:bottom w:val="none" w:sz="0" w:space="0" w:color="auto"/>
        <w:right w:val="none" w:sz="0" w:space="0" w:color="auto"/>
      </w:divBdr>
    </w:div>
    <w:div w:id="1570844279">
      <w:bodyDiv w:val="1"/>
      <w:marLeft w:val="0"/>
      <w:marRight w:val="0"/>
      <w:marTop w:val="0"/>
      <w:marBottom w:val="0"/>
      <w:divBdr>
        <w:top w:val="none" w:sz="0" w:space="0" w:color="auto"/>
        <w:left w:val="none" w:sz="0" w:space="0" w:color="auto"/>
        <w:bottom w:val="none" w:sz="0" w:space="0" w:color="auto"/>
        <w:right w:val="none" w:sz="0" w:space="0" w:color="auto"/>
      </w:divBdr>
    </w:div>
    <w:div w:id="1590191734">
      <w:bodyDiv w:val="1"/>
      <w:marLeft w:val="0"/>
      <w:marRight w:val="0"/>
      <w:marTop w:val="0"/>
      <w:marBottom w:val="0"/>
      <w:divBdr>
        <w:top w:val="none" w:sz="0" w:space="0" w:color="auto"/>
        <w:left w:val="none" w:sz="0" w:space="0" w:color="auto"/>
        <w:bottom w:val="none" w:sz="0" w:space="0" w:color="auto"/>
        <w:right w:val="none" w:sz="0" w:space="0" w:color="auto"/>
      </w:divBdr>
    </w:div>
    <w:div w:id="1613974850">
      <w:bodyDiv w:val="1"/>
      <w:marLeft w:val="0"/>
      <w:marRight w:val="0"/>
      <w:marTop w:val="0"/>
      <w:marBottom w:val="0"/>
      <w:divBdr>
        <w:top w:val="none" w:sz="0" w:space="0" w:color="auto"/>
        <w:left w:val="none" w:sz="0" w:space="0" w:color="auto"/>
        <w:bottom w:val="none" w:sz="0" w:space="0" w:color="auto"/>
        <w:right w:val="none" w:sz="0" w:space="0" w:color="auto"/>
      </w:divBdr>
    </w:div>
    <w:div w:id="1654916450">
      <w:bodyDiv w:val="1"/>
      <w:marLeft w:val="0"/>
      <w:marRight w:val="0"/>
      <w:marTop w:val="0"/>
      <w:marBottom w:val="0"/>
      <w:divBdr>
        <w:top w:val="none" w:sz="0" w:space="0" w:color="auto"/>
        <w:left w:val="none" w:sz="0" w:space="0" w:color="auto"/>
        <w:bottom w:val="none" w:sz="0" w:space="0" w:color="auto"/>
        <w:right w:val="none" w:sz="0" w:space="0" w:color="auto"/>
      </w:divBdr>
    </w:div>
    <w:div w:id="1716729990">
      <w:bodyDiv w:val="1"/>
      <w:marLeft w:val="0"/>
      <w:marRight w:val="0"/>
      <w:marTop w:val="0"/>
      <w:marBottom w:val="0"/>
      <w:divBdr>
        <w:top w:val="none" w:sz="0" w:space="0" w:color="auto"/>
        <w:left w:val="none" w:sz="0" w:space="0" w:color="auto"/>
        <w:bottom w:val="none" w:sz="0" w:space="0" w:color="auto"/>
        <w:right w:val="none" w:sz="0" w:space="0" w:color="auto"/>
      </w:divBdr>
    </w:div>
    <w:div w:id="1867136042">
      <w:bodyDiv w:val="1"/>
      <w:marLeft w:val="0"/>
      <w:marRight w:val="0"/>
      <w:marTop w:val="0"/>
      <w:marBottom w:val="0"/>
      <w:divBdr>
        <w:top w:val="none" w:sz="0" w:space="0" w:color="auto"/>
        <w:left w:val="none" w:sz="0" w:space="0" w:color="auto"/>
        <w:bottom w:val="none" w:sz="0" w:space="0" w:color="auto"/>
        <w:right w:val="none" w:sz="0" w:space="0" w:color="auto"/>
      </w:divBdr>
    </w:div>
    <w:div w:id="1888299537">
      <w:bodyDiv w:val="1"/>
      <w:marLeft w:val="0"/>
      <w:marRight w:val="0"/>
      <w:marTop w:val="0"/>
      <w:marBottom w:val="0"/>
      <w:divBdr>
        <w:top w:val="none" w:sz="0" w:space="0" w:color="auto"/>
        <w:left w:val="none" w:sz="0" w:space="0" w:color="auto"/>
        <w:bottom w:val="none" w:sz="0" w:space="0" w:color="auto"/>
        <w:right w:val="none" w:sz="0" w:space="0" w:color="auto"/>
      </w:divBdr>
      <w:divsChild>
        <w:div w:id="569266016">
          <w:marLeft w:val="547"/>
          <w:marRight w:val="0"/>
          <w:marTop w:val="0"/>
          <w:marBottom w:val="204"/>
          <w:divBdr>
            <w:top w:val="none" w:sz="0" w:space="0" w:color="auto"/>
            <w:left w:val="none" w:sz="0" w:space="0" w:color="auto"/>
            <w:bottom w:val="none" w:sz="0" w:space="0" w:color="auto"/>
            <w:right w:val="none" w:sz="0" w:space="0" w:color="auto"/>
          </w:divBdr>
        </w:div>
        <w:div w:id="584916627">
          <w:marLeft w:val="1166"/>
          <w:marRight w:val="0"/>
          <w:marTop w:val="0"/>
          <w:marBottom w:val="204"/>
          <w:divBdr>
            <w:top w:val="none" w:sz="0" w:space="0" w:color="auto"/>
            <w:left w:val="none" w:sz="0" w:space="0" w:color="auto"/>
            <w:bottom w:val="none" w:sz="0" w:space="0" w:color="auto"/>
            <w:right w:val="none" w:sz="0" w:space="0" w:color="auto"/>
          </w:divBdr>
        </w:div>
        <w:div w:id="183903838">
          <w:marLeft w:val="1166"/>
          <w:marRight w:val="0"/>
          <w:marTop w:val="0"/>
          <w:marBottom w:val="204"/>
          <w:divBdr>
            <w:top w:val="none" w:sz="0" w:space="0" w:color="auto"/>
            <w:left w:val="none" w:sz="0" w:space="0" w:color="auto"/>
            <w:bottom w:val="none" w:sz="0" w:space="0" w:color="auto"/>
            <w:right w:val="none" w:sz="0" w:space="0" w:color="auto"/>
          </w:divBdr>
        </w:div>
        <w:div w:id="58140655">
          <w:marLeft w:val="1800"/>
          <w:marRight w:val="0"/>
          <w:marTop w:val="0"/>
          <w:marBottom w:val="204"/>
          <w:divBdr>
            <w:top w:val="none" w:sz="0" w:space="0" w:color="auto"/>
            <w:left w:val="none" w:sz="0" w:space="0" w:color="auto"/>
            <w:bottom w:val="none" w:sz="0" w:space="0" w:color="auto"/>
            <w:right w:val="none" w:sz="0" w:space="0" w:color="auto"/>
          </w:divBdr>
        </w:div>
        <w:div w:id="533035857">
          <w:marLeft w:val="1166"/>
          <w:marRight w:val="0"/>
          <w:marTop w:val="0"/>
          <w:marBottom w:val="204"/>
          <w:divBdr>
            <w:top w:val="none" w:sz="0" w:space="0" w:color="auto"/>
            <w:left w:val="none" w:sz="0" w:space="0" w:color="auto"/>
            <w:bottom w:val="none" w:sz="0" w:space="0" w:color="auto"/>
            <w:right w:val="none" w:sz="0" w:space="0" w:color="auto"/>
          </w:divBdr>
        </w:div>
      </w:divsChild>
    </w:div>
    <w:div w:id="20808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F0CF-365F-4B89-B46A-63917920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24</Pages>
  <Words>6496</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Blank Procedure Format</vt:lpstr>
    </vt:vector>
  </TitlesOfParts>
  <Company>Sazeh Consultants</Company>
  <LinksUpToDate>false</LinksUpToDate>
  <CharactersWithSpaces>43441</CharactersWithSpaces>
  <SharedDoc>false</SharedDoc>
  <HLinks>
    <vt:vector size="228" baseType="variant">
      <vt:variant>
        <vt:i4>1441846</vt:i4>
      </vt:variant>
      <vt:variant>
        <vt:i4>224</vt:i4>
      </vt:variant>
      <vt:variant>
        <vt:i4>0</vt:i4>
      </vt:variant>
      <vt:variant>
        <vt:i4>5</vt:i4>
      </vt:variant>
      <vt:variant>
        <vt:lpwstr/>
      </vt:variant>
      <vt:variant>
        <vt:lpwstr>_Toc261335611</vt:lpwstr>
      </vt:variant>
      <vt:variant>
        <vt:i4>1441846</vt:i4>
      </vt:variant>
      <vt:variant>
        <vt:i4>218</vt:i4>
      </vt:variant>
      <vt:variant>
        <vt:i4>0</vt:i4>
      </vt:variant>
      <vt:variant>
        <vt:i4>5</vt:i4>
      </vt:variant>
      <vt:variant>
        <vt:lpwstr/>
      </vt:variant>
      <vt:variant>
        <vt:lpwstr>_Toc261335610</vt:lpwstr>
      </vt:variant>
      <vt:variant>
        <vt:i4>1507382</vt:i4>
      </vt:variant>
      <vt:variant>
        <vt:i4>212</vt:i4>
      </vt:variant>
      <vt:variant>
        <vt:i4>0</vt:i4>
      </vt:variant>
      <vt:variant>
        <vt:i4>5</vt:i4>
      </vt:variant>
      <vt:variant>
        <vt:lpwstr/>
      </vt:variant>
      <vt:variant>
        <vt:lpwstr>_Toc261335609</vt:lpwstr>
      </vt:variant>
      <vt:variant>
        <vt:i4>1507382</vt:i4>
      </vt:variant>
      <vt:variant>
        <vt:i4>206</vt:i4>
      </vt:variant>
      <vt:variant>
        <vt:i4>0</vt:i4>
      </vt:variant>
      <vt:variant>
        <vt:i4>5</vt:i4>
      </vt:variant>
      <vt:variant>
        <vt:lpwstr/>
      </vt:variant>
      <vt:variant>
        <vt:lpwstr>_Toc261335608</vt:lpwstr>
      </vt:variant>
      <vt:variant>
        <vt:i4>1507382</vt:i4>
      </vt:variant>
      <vt:variant>
        <vt:i4>200</vt:i4>
      </vt:variant>
      <vt:variant>
        <vt:i4>0</vt:i4>
      </vt:variant>
      <vt:variant>
        <vt:i4>5</vt:i4>
      </vt:variant>
      <vt:variant>
        <vt:lpwstr/>
      </vt:variant>
      <vt:variant>
        <vt:lpwstr>_Toc261335607</vt:lpwstr>
      </vt:variant>
      <vt:variant>
        <vt:i4>1507382</vt:i4>
      </vt:variant>
      <vt:variant>
        <vt:i4>194</vt:i4>
      </vt:variant>
      <vt:variant>
        <vt:i4>0</vt:i4>
      </vt:variant>
      <vt:variant>
        <vt:i4>5</vt:i4>
      </vt:variant>
      <vt:variant>
        <vt:lpwstr/>
      </vt:variant>
      <vt:variant>
        <vt:lpwstr>_Toc261335606</vt:lpwstr>
      </vt:variant>
      <vt:variant>
        <vt:i4>1507382</vt:i4>
      </vt:variant>
      <vt:variant>
        <vt:i4>188</vt:i4>
      </vt:variant>
      <vt:variant>
        <vt:i4>0</vt:i4>
      </vt:variant>
      <vt:variant>
        <vt:i4>5</vt:i4>
      </vt:variant>
      <vt:variant>
        <vt:lpwstr/>
      </vt:variant>
      <vt:variant>
        <vt:lpwstr>_Toc261335605</vt:lpwstr>
      </vt:variant>
      <vt:variant>
        <vt:i4>1507382</vt:i4>
      </vt:variant>
      <vt:variant>
        <vt:i4>182</vt:i4>
      </vt:variant>
      <vt:variant>
        <vt:i4>0</vt:i4>
      </vt:variant>
      <vt:variant>
        <vt:i4>5</vt:i4>
      </vt:variant>
      <vt:variant>
        <vt:lpwstr/>
      </vt:variant>
      <vt:variant>
        <vt:lpwstr>_Toc261335604</vt:lpwstr>
      </vt:variant>
      <vt:variant>
        <vt:i4>1507382</vt:i4>
      </vt:variant>
      <vt:variant>
        <vt:i4>176</vt:i4>
      </vt:variant>
      <vt:variant>
        <vt:i4>0</vt:i4>
      </vt:variant>
      <vt:variant>
        <vt:i4>5</vt:i4>
      </vt:variant>
      <vt:variant>
        <vt:lpwstr/>
      </vt:variant>
      <vt:variant>
        <vt:lpwstr>_Toc261335603</vt:lpwstr>
      </vt:variant>
      <vt:variant>
        <vt:i4>1507382</vt:i4>
      </vt:variant>
      <vt:variant>
        <vt:i4>170</vt:i4>
      </vt:variant>
      <vt:variant>
        <vt:i4>0</vt:i4>
      </vt:variant>
      <vt:variant>
        <vt:i4>5</vt:i4>
      </vt:variant>
      <vt:variant>
        <vt:lpwstr/>
      </vt:variant>
      <vt:variant>
        <vt:lpwstr>_Toc261335602</vt:lpwstr>
      </vt:variant>
      <vt:variant>
        <vt:i4>1507382</vt:i4>
      </vt:variant>
      <vt:variant>
        <vt:i4>164</vt:i4>
      </vt:variant>
      <vt:variant>
        <vt:i4>0</vt:i4>
      </vt:variant>
      <vt:variant>
        <vt:i4>5</vt:i4>
      </vt:variant>
      <vt:variant>
        <vt:lpwstr/>
      </vt:variant>
      <vt:variant>
        <vt:lpwstr>_Toc261335601</vt:lpwstr>
      </vt:variant>
      <vt:variant>
        <vt:i4>1507382</vt:i4>
      </vt:variant>
      <vt:variant>
        <vt:i4>158</vt:i4>
      </vt:variant>
      <vt:variant>
        <vt:i4>0</vt:i4>
      </vt:variant>
      <vt:variant>
        <vt:i4>5</vt:i4>
      </vt:variant>
      <vt:variant>
        <vt:lpwstr/>
      </vt:variant>
      <vt:variant>
        <vt:lpwstr>_Toc261335600</vt:lpwstr>
      </vt:variant>
      <vt:variant>
        <vt:i4>1966133</vt:i4>
      </vt:variant>
      <vt:variant>
        <vt:i4>152</vt:i4>
      </vt:variant>
      <vt:variant>
        <vt:i4>0</vt:i4>
      </vt:variant>
      <vt:variant>
        <vt:i4>5</vt:i4>
      </vt:variant>
      <vt:variant>
        <vt:lpwstr/>
      </vt:variant>
      <vt:variant>
        <vt:lpwstr>_Toc261335599</vt:lpwstr>
      </vt:variant>
      <vt:variant>
        <vt:i4>1966133</vt:i4>
      </vt:variant>
      <vt:variant>
        <vt:i4>146</vt:i4>
      </vt:variant>
      <vt:variant>
        <vt:i4>0</vt:i4>
      </vt:variant>
      <vt:variant>
        <vt:i4>5</vt:i4>
      </vt:variant>
      <vt:variant>
        <vt:lpwstr/>
      </vt:variant>
      <vt:variant>
        <vt:lpwstr>_Toc261335598</vt:lpwstr>
      </vt:variant>
      <vt:variant>
        <vt:i4>1966133</vt:i4>
      </vt:variant>
      <vt:variant>
        <vt:i4>140</vt:i4>
      </vt:variant>
      <vt:variant>
        <vt:i4>0</vt:i4>
      </vt:variant>
      <vt:variant>
        <vt:i4>5</vt:i4>
      </vt:variant>
      <vt:variant>
        <vt:lpwstr/>
      </vt:variant>
      <vt:variant>
        <vt:lpwstr>_Toc261335597</vt:lpwstr>
      </vt:variant>
      <vt:variant>
        <vt:i4>1966133</vt:i4>
      </vt:variant>
      <vt:variant>
        <vt:i4>134</vt:i4>
      </vt:variant>
      <vt:variant>
        <vt:i4>0</vt:i4>
      </vt:variant>
      <vt:variant>
        <vt:i4>5</vt:i4>
      </vt:variant>
      <vt:variant>
        <vt:lpwstr/>
      </vt:variant>
      <vt:variant>
        <vt:lpwstr>_Toc261335596</vt:lpwstr>
      </vt:variant>
      <vt:variant>
        <vt:i4>1966133</vt:i4>
      </vt:variant>
      <vt:variant>
        <vt:i4>128</vt:i4>
      </vt:variant>
      <vt:variant>
        <vt:i4>0</vt:i4>
      </vt:variant>
      <vt:variant>
        <vt:i4>5</vt:i4>
      </vt:variant>
      <vt:variant>
        <vt:lpwstr/>
      </vt:variant>
      <vt:variant>
        <vt:lpwstr>_Toc261335595</vt:lpwstr>
      </vt:variant>
      <vt:variant>
        <vt:i4>1966133</vt:i4>
      </vt:variant>
      <vt:variant>
        <vt:i4>122</vt:i4>
      </vt:variant>
      <vt:variant>
        <vt:i4>0</vt:i4>
      </vt:variant>
      <vt:variant>
        <vt:i4>5</vt:i4>
      </vt:variant>
      <vt:variant>
        <vt:lpwstr/>
      </vt:variant>
      <vt:variant>
        <vt:lpwstr>_Toc261335594</vt:lpwstr>
      </vt:variant>
      <vt:variant>
        <vt:i4>1966133</vt:i4>
      </vt:variant>
      <vt:variant>
        <vt:i4>116</vt:i4>
      </vt:variant>
      <vt:variant>
        <vt:i4>0</vt:i4>
      </vt:variant>
      <vt:variant>
        <vt:i4>5</vt:i4>
      </vt:variant>
      <vt:variant>
        <vt:lpwstr/>
      </vt:variant>
      <vt:variant>
        <vt:lpwstr>_Toc261335593</vt:lpwstr>
      </vt:variant>
      <vt:variant>
        <vt:i4>1966133</vt:i4>
      </vt:variant>
      <vt:variant>
        <vt:i4>110</vt:i4>
      </vt:variant>
      <vt:variant>
        <vt:i4>0</vt:i4>
      </vt:variant>
      <vt:variant>
        <vt:i4>5</vt:i4>
      </vt:variant>
      <vt:variant>
        <vt:lpwstr/>
      </vt:variant>
      <vt:variant>
        <vt:lpwstr>_Toc261335592</vt:lpwstr>
      </vt:variant>
      <vt:variant>
        <vt:i4>1966133</vt:i4>
      </vt:variant>
      <vt:variant>
        <vt:i4>104</vt:i4>
      </vt:variant>
      <vt:variant>
        <vt:i4>0</vt:i4>
      </vt:variant>
      <vt:variant>
        <vt:i4>5</vt:i4>
      </vt:variant>
      <vt:variant>
        <vt:lpwstr/>
      </vt:variant>
      <vt:variant>
        <vt:lpwstr>_Toc261335591</vt:lpwstr>
      </vt:variant>
      <vt:variant>
        <vt:i4>1966133</vt:i4>
      </vt:variant>
      <vt:variant>
        <vt:i4>98</vt:i4>
      </vt:variant>
      <vt:variant>
        <vt:i4>0</vt:i4>
      </vt:variant>
      <vt:variant>
        <vt:i4>5</vt:i4>
      </vt:variant>
      <vt:variant>
        <vt:lpwstr/>
      </vt:variant>
      <vt:variant>
        <vt:lpwstr>_Toc261335590</vt:lpwstr>
      </vt:variant>
      <vt:variant>
        <vt:i4>2031669</vt:i4>
      </vt:variant>
      <vt:variant>
        <vt:i4>92</vt:i4>
      </vt:variant>
      <vt:variant>
        <vt:i4>0</vt:i4>
      </vt:variant>
      <vt:variant>
        <vt:i4>5</vt:i4>
      </vt:variant>
      <vt:variant>
        <vt:lpwstr/>
      </vt:variant>
      <vt:variant>
        <vt:lpwstr>_Toc261335589</vt:lpwstr>
      </vt:variant>
      <vt:variant>
        <vt:i4>2031669</vt:i4>
      </vt:variant>
      <vt:variant>
        <vt:i4>86</vt:i4>
      </vt:variant>
      <vt:variant>
        <vt:i4>0</vt:i4>
      </vt:variant>
      <vt:variant>
        <vt:i4>5</vt:i4>
      </vt:variant>
      <vt:variant>
        <vt:lpwstr/>
      </vt:variant>
      <vt:variant>
        <vt:lpwstr>_Toc261335588</vt:lpwstr>
      </vt:variant>
      <vt:variant>
        <vt:i4>2031669</vt:i4>
      </vt:variant>
      <vt:variant>
        <vt:i4>80</vt:i4>
      </vt:variant>
      <vt:variant>
        <vt:i4>0</vt:i4>
      </vt:variant>
      <vt:variant>
        <vt:i4>5</vt:i4>
      </vt:variant>
      <vt:variant>
        <vt:lpwstr/>
      </vt:variant>
      <vt:variant>
        <vt:lpwstr>_Toc261335587</vt:lpwstr>
      </vt:variant>
      <vt:variant>
        <vt:i4>2031669</vt:i4>
      </vt:variant>
      <vt:variant>
        <vt:i4>74</vt:i4>
      </vt:variant>
      <vt:variant>
        <vt:i4>0</vt:i4>
      </vt:variant>
      <vt:variant>
        <vt:i4>5</vt:i4>
      </vt:variant>
      <vt:variant>
        <vt:lpwstr/>
      </vt:variant>
      <vt:variant>
        <vt:lpwstr>_Toc261335586</vt:lpwstr>
      </vt:variant>
      <vt:variant>
        <vt:i4>2031669</vt:i4>
      </vt:variant>
      <vt:variant>
        <vt:i4>68</vt:i4>
      </vt:variant>
      <vt:variant>
        <vt:i4>0</vt:i4>
      </vt:variant>
      <vt:variant>
        <vt:i4>5</vt:i4>
      </vt:variant>
      <vt:variant>
        <vt:lpwstr/>
      </vt:variant>
      <vt:variant>
        <vt:lpwstr>_Toc261335585</vt:lpwstr>
      </vt:variant>
      <vt:variant>
        <vt:i4>2031669</vt:i4>
      </vt:variant>
      <vt:variant>
        <vt:i4>62</vt:i4>
      </vt:variant>
      <vt:variant>
        <vt:i4>0</vt:i4>
      </vt:variant>
      <vt:variant>
        <vt:i4>5</vt:i4>
      </vt:variant>
      <vt:variant>
        <vt:lpwstr/>
      </vt:variant>
      <vt:variant>
        <vt:lpwstr>_Toc261335584</vt:lpwstr>
      </vt:variant>
      <vt:variant>
        <vt:i4>2031669</vt:i4>
      </vt:variant>
      <vt:variant>
        <vt:i4>56</vt:i4>
      </vt:variant>
      <vt:variant>
        <vt:i4>0</vt:i4>
      </vt:variant>
      <vt:variant>
        <vt:i4>5</vt:i4>
      </vt:variant>
      <vt:variant>
        <vt:lpwstr/>
      </vt:variant>
      <vt:variant>
        <vt:lpwstr>_Toc261335583</vt:lpwstr>
      </vt:variant>
      <vt:variant>
        <vt:i4>2031669</vt:i4>
      </vt:variant>
      <vt:variant>
        <vt:i4>50</vt:i4>
      </vt:variant>
      <vt:variant>
        <vt:i4>0</vt:i4>
      </vt:variant>
      <vt:variant>
        <vt:i4>5</vt:i4>
      </vt:variant>
      <vt:variant>
        <vt:lpwstr/>
      </vt:variant>
      <vt:variant>
        <vt:lpwstr>_Toc261335582</vt:lpwstr>
      </vt:variant>
      <vt:variant>
        <vt:i4>2031669</vt:i4>
      </vt:variant>
      <vt:variant>
        <vt:i4>44</vt:i4>
      </vt:variant>
      <vt:variant>
        <vt:i4>0</vt:i4>
      </vt:variant>
      <vt:variant>
        <vt:i4>5</vt:i4>
      </vt:variant>
      <vt:variant>
        <vt:lpwstr/>
      </vt:variant>
      <vt:variant>
        <vt:lpwstr>_Toc261335581</vt:lpwstr>
      </vt:variant>
      <vt:variant>
        <vt:i4>2031669</vt:i4>
      </vt:variant>
      <vt:variant>
        <vt:i4>38</vt:i4>
      </vt:variant>
      <vt:variant>
        <vt:i4>0</vt:i4>
      </vt:variant>
      <vt:variant>
        <vt:i4>5</vt:i4>
      </vt:variant>
      <vt:variant>
        <vt:lpwstr/>
      </vt:variant>
      <vt:variant>
        <vt:lpwstr>_Toc261335580</vt:lpwstr>
      </vt:variant>
      <vt:variant>
        <vt:i4>1048629</vt:i4>
      </vt:variant>
      <vt:variant>
        <vt:i4>32</vt:i4>
      </vt:variant>
      <vt:variant>
        <vt:i4>0</vt:i4>
      </vt:variant>
      <vt:variant>
        <vt:i4>5</vt:i4>
      </vt:variant>
      <vt:variant>
        <vt:lpwstr/>
      </vt:variant>
      <vt:variant>
        <vt:lpwstr>_Toc261335579</vt:lpwstr>
      </vt:variant>
      <vt:variant>
        <vt:i4>1048629</vt:i4>
      </vt:variant>
      <vt:variant>
        <vt:i4>26</vt:i4>
      </vt:variant>
      <vt:variant>
        <vt:i4>0</vt:i4>
      </vt:variant>
      <vt:variant>
        <vt:i4>5</vt:i4>
      </vt:variant>
      <vt:variant>
        <vt:lpwstr/>
      </vt:variant>
      <vt:variant>
        <vt:lpwstr>_Toc261335578</vt:lpwstr>
      </vt:variant>
      <vt:variant>
        <vt:i4>1048629</vt:i4>
      </vt:variant>
      <vt:variant>
        <vt:i4>20</vt:i4>
      </vt:variant>
      <vt:variant>
        <vt:i4>0</vt:i4>
      </vt:variant>
      <vt:variant>
        <vt:i4>5</vt:i4>
      </vt:variant>
      <vt:variant>
        <vt:lpwstr/>
      </vt:variant>
      <vt:variant>
        <vt:lpwstr>_Toc261335577</vt:lpwstr>
      </vt:variant>
      <vt:variant>
        <vt:i4>1048629</vt:i4>
      </vt:variant>
      <vt:variant>
        <vt:i4>14</vt:i4>
      </vt:variant>
      <vt:variant>
        <vt:i4>0</vt:i4>
      </vt:variant>
      <vt:variant>
        <vt:i4>5</vt:i4>
      </vt:variant>
      <vt:variant>
        <vt:lpwstr/>
      </vt:variant>
      <vt:variant>
        <vt:lpwstr>_Toc261335576</vt:lpwstr>
      </vt:variant>
      <vt:variant>
        <vt:i4>1048629</vt:i4>
      </vt:variant>
      <vt:variant>
        <vt:i4>8</vt:i4>
      </vt:variant>
      <vt:variant>
        <vt:i4>0</vt:i4>
      </vt:variant>
      <vt:variant>
        <vt:i4>5</vt:i4>
      </vt:variant>
      <vt:variant>
        <vt:lpwstr/>
      </vt:variant>
      <vt:variant>
        <vt:lpwstr>_Toc261335575</vt:lpwstr>
      </vt:variant>
      <vt:variant>
        <vt:i4>1048629</vt:i4>
      </vt:variant>
      <vt:variant>
        <vt:i4>2</vt:i4>
      </vt:variant>
      <vt:variant>
        <vt:i4>0</vt:i4>
      </vt:variant>
      <vt:variant>
        <vt:i4>5</vt:i4>
      </vt:variant>
      <vt:variant>
        <vt:lpwstr/>
      </vt:variant>
      <vt:variant>
        <vt:lpwstr>_Toc261335574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Procedure Format</dc:title>
  <dc:subject/>
  <dc:creator>ws-1168</dc:creator>
  <cp:keywords/>
  <dc:description/>
  <cp:lastModifiedBy>KarenCom</cp:lastModifiedBy>
  <cp:revision>4</cp:revision>
  <cp:lastPrinted>2011-10-18T09:37:00Z</cp:lastPrinted>
  <dcterms:created xsi:type="dcterms:W3CDTF">2012-07-26T09:31:00Z</dcterms:created>
  <dcterms:modified xsi:type="dcterms:W3CDTF">2020-04-28T18:43:00Z</dcterms:modified>
</cp:coreProperties>
</file>